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FF0D4" w14:textId="73C961E7" w:rsidR="002F700B" w:rsidRPr="002F700B" w:rsidRDefault="002F700B" w:rsidP="002F700B">
      <w:pPr>
        <w:rPr>
          <w:lang w:bidi="zh-CN"/>
        </w:rPr>
      </w:pPr>
      <w:r>
        <w:rPr>
          <w:rFonts w:hint="eastAsia"/>
          <w:lang w:bidi="zh-CN"/>
        </w:rPr>
        <w:t>一、</w:t>
      </w:r>
      <w:r w:rsidRPr="002F700B">
        <w:rPr>
          <w:lang w:bidi="zh-CN"/>
        </w:rPr>
        <w:t>需求背景：</w:t>
      </w:r>
    </w:p>
    <w:p w14:paraId="3C2694E7" w14:textId="30A5239D" w:rsidR="00015002" w:rsidRDefault="002F700B">
      <w:r>
        <w:rPr>
          <w:rFonts w:hint="eastAsia"/>
        </w:rPr>
        <w:t>因银行链接ID资源紧张，须大量使用重复链接给到不同机构、平台，</w:t>
      </w:r>
      <w:r>
        <w:t xml:space="preserve"> </w:t>
      </w:r>
      <w:r>
        <w:rPr>
          <w:rFonts w:hint="eastAsia"/>
        </w:rPr>
        <w:t>将该功能做成页面配置，交由运营处理。</w:t>
      </w:r>
    </w:p>
    <w:p w14:paraId="4A53F8B5" w14:textId="6C2D7A62" w:rsidR="002F700B" w:rsidRDefault="002F700B">
      <w:r>
        <w:rPr>
          <w:rFonts w:hint="eastAsia"/>
        </w:rPr>
        <w:t>需求方向：1、链接录入、修改页面增加是否可重复使用选项</w:t>
      </w:r>
    </w:p>
    <w:p w14:paraId="27BCF452" w14:textId="3527A9C3" w:rsidR="002F700B" w:rsidRDefault="002F700B">
      <w:r>
        <w:tab/>
      </w:r>
      <w:r>
        <w:tab/>
        <w:t xml:space="preserve">  2</w:t>
      </w:r>
      <w:r>
        <w:rPr>
          <w:rFonts w:hint="eastAsia"/>
        </w:rPr>
        <w:t>、卡种选择页面修改选择重复链接页面可查看已分配的机构情况</w:t>
      </w:r>
    </w:p>
    <w:p w14:paraId="4DA8640C" w14:textId="2AB8660F" w:rsidR="002F700B" w:rsidRDefault="002F700B">
      <w:r>
        <w:tab/>
      </w:r>
      <w:r>
        <w:tab/>
        <w:t xml:space="preserve">  3</w:t>
      </w:r>
      <w:r>
        <w:rPr>
          <w:rFonts w:hint="eastAsia"/>
        </w:rPr>
        <w:t>、匹配功能修改匹配所有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前置机</w:t>
      </w:r>
      <w:proofErr w:type="gramStart"/>
      <w:r>
        <w:rPr>
          <w:rFonts w:hint="eastAsia"/>
        </w:rPr>
        <w:t>构交易</w:t>
      </w:r>
      <w:proofErr w:type="gramEnd"/>
      <w:r>
        <w:rPr>
          <w:rFonts w:hint="eastAsia"/>
        </w:rPr>
        <w:t>记录时，均按bankurlid划定匹配范围，在范围内精确匹配。</w:t>
      </w:r>
    </w:p>
    <w:p w14:paraId="7F3026D6" w14:textId="754ED454" w:rsidR="002F700B" w:rsidRDefault="002F700B"/>
    <w:p w14:paraId="6C348CA1" w14:textId="33E68D2F" w:rsidR="002F700B" w:rsidRDefault="002F700B">
      <w:r>
        <w:rPr>
          <w:rFonts w:hint="eastAsia"/>
        </w:rPr>
        <w:t>二、详细需求：</w:t>
      </w:r>
    </w:p>
    <w:p w14:paraId="2EC32376" w14:textId="03BEF0B9" w:rsidR="002F700B" w:rsidRDefault="00006BBF" w:rsidP="0063769C">
      <w:pPr>
        <w:ind w:left="420"/>
      </w:pPr>
      <w:r>
        <w:t>1</w:t>
      </w:r>
      <w:r>
        <w:rPr>
          <w:rFonts w:hint="eastAsia"/>
        </w:rPr>
        <w:t>、链接查询页面</w:t>
      </w:r>
      <w:r w:rsidR="0063769C">
        <w:rPr>
          <w:rFonts w:hint="eastAsia"/>
        </w:rPr>
        <w:t>修改：</w:t>
      </w:r>
    </w:p>
    <w:p w14:paraId="4F259EA1" w14:textId="1C91C202" w:rsidR="0063769C" w:rsidRDefault="0063769C" w:rsidP="0063769C">
      <w:pPr>
        <w:ind w:left="84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24F41516" wp14:editId="1D8373E5">
            <wp:simplePos x="0" y="0"/>
            <wp:positionH relativeFrom="column">
              <wp:posOffset>268631</wp:posOffset>
            </wp:positionH>
            <wp:positionV relativeFrom="paragraph">
              <wp:posOffset>271501</wp:posOffset>
            </wp:positionV>
            <wp:extent cx="5266690" cy="227520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增加是否可重复使用检索条件</w:t>
      </w:r>
    </w:p>
    <w:p w14:paraId="478E1FF6" w14:textId="324F0579" w:rsidR="0063769C" w:rsidRDefault="0063769C" w:rsidP="0063769C">
      <w:pPr>
        <w:ind w:left="1260"/>
      </w:pPr>
    </w:p>
    <w:p w14:paraId="47EA4338" w14:textId="1D970685" w:rsidR="0063769C" w:rsidRDefault="0063769C" w:rsidP="0063769C">
      <w:pPr>
        <w:ind w:firstLine="420"/>
      </w:pPr>
      <w:r>
        <w:t>2</w:t>
      </w:r>
      <w:r>
        <w:rPr>
          <w:rFonts w:hint="eastAsia"/>
        </w:rPr>
        <w:t>、链接新增、修改界面修改：</w:t>
      </w:r>
    </w:p>
    <w:p w14:paraId="75321686" w14:textId="41CC01A6" w:rsidR="0063769C" w:rsidRDefault="0063769C" w:rsidP="0063769C">
      <w:pPr>
        <w:ind w:left="840"/>
      </w:pPr>
      <w:r>
        <w:rPr>
          <w:rFonts w:hint="eastAsia"/>
        </w:rPr>
        <w:t>增加可重复使用选择框，前置条件：有脱敏数据（不论周脱敏、月脱敏）可选择是或否，无脱敏数据只能否</w:t>
      </w:r>
    </w:p>
    <w:p w14:paraId="4A680BE7" w14:textId="76321058" w:rsidR="0063769C" w:rsidRDefault="0063769C" w:rsidP="0063769C">
      <w:pPr>
        <w:ind w:left="840"/>
      </w:pPr>
      <w:r>
        <w:rPr>
          <w:noProof/>
        </w:rPr>
        <w:drawing>
          <wp:inline distT="0" distB="0" distL="0" distR="0" wp14:anchorId="26BE844F" wp14:editId="41550874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07BC" w14:textId="356B237E" w:rsidR="0063769C" w:rsidRDefault="0063769C" w:rsidP="0063769C">
      <w:pPr>
        <w:ind w:left="840"/>
      </w:pPr>
    </w:p>
    <w:p w14:paraId="5D2169D4" w14:textId="6C91DC63" w:rsidR="0063769C" w:rsidRDefault="0063769C" w:rsidP="0063769C">
      <w:pPr>
        <w:ind w:left="420" w:firstLine="420"/>
      </w:pPr>
      <w:r>
        <w:rPr>
          <w:rFonts w:hint="eastAsia"/>
        </w:rPr>
        <w:lastRenderedPageBreak/>
        <w:t>3、卡种新增、修改界面修改：</w:t>
      </w:r>
    </w:p>
    <w:p w14:paraId="32C0ADCA" w14:textId="2342795E" w:rsidR="0063769C" w:rsidRDefault="0063769C" w:rsidP="0063769C">
      <w:pPr>
        <w:ind w:left="1260"/>
      </w:pPr>
      <w:r>
        <w:rPr>
          <w:rFonts w:hint="eastAsia"/>
        </w:rPr>
        <w:t>可重复使用链接选择，一行显示链接值，另一行显示链接ID、已分配机构、平台</w:t>
      </w:r>
      <w:r w:rsidR="00202B46">
        <w:rPr>
          <w:rFonts w:hint="eastAsia"/>
        </w:rPr>
        <w:t>，已分配多个机构的展示全部已分配机构。</w:t>
      </w:r>
    </w:p>
    <w:p w14:paraId="61B33BA3" w14:textId="3403CCFC" w:rsidR="0063769C" w:rsidRDefault="0063769C" w:rsidP="0063769C">
      <w:pPr>
        <w:ind w:left="1260"/>
      </w:pPr>
    </w:p>
    <w:p w14:paraId="10DBA130" w14:textId="4836D028" w:rsidR="0063769C" w:rsidRDefault="0063769C" w:rsidP="0063769C">
      <w:pPr>
        <w:ind w:left="1260"/>
      </w:pPr>
      <w:r>
        <w:rPr>
          <w:rFonts w:hint="eastAsia"/>
          <w:noProof/>
        </w:rPr>
        <w:drawing>
          <wp:inline distT="0" distB="0" distL="0" distR="0" wp14:anchorId="439B9EA2" wp14:editId="1E526935">
            <wp:extent cx="5266690" cy="30359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C7388" w14:textId="24A93033" w:rsidR="00202B46" w:rsidRDefault="00202B46" w:rsidP="00202B46">
      <w:r>
        <w:rPr>
          <w:rFonts w:hint="eastAsia"/>
        </w:rPr>
        <w:t>三、匹配相关修改：</w:t>
      </w:r>
    </w:p>
    <w:p w14:paraId="09AAD5F2" w14:textId="51AE344B" w:rsidR="00202B46" w:rsidRDefault="00202B46" w:rsidP="00202B46">
      <w:pPr>
        <w:rPr>
          <w:rFonts w:hint="eastAsia"/>
        </w:rPr>
      </w:pPr>
      <w:r>
        <w:tab/>
      </w:r>
      <w:r>
        <w:rPr>
          <w:rFonts w:hint="eastAsia"/>
        </w:rPr>
        <w:t>与现有逻辑不冲突，因有脱敏数据的银行链接才允许重复使用，因此所有重复使用的机构平台均上线前置信息，靠前置信息匹配来完成分量。</w:t>
      </w:r>
      <w:bookmarkStart w:id="0" w:name="_GoBack"/>
      <w:bookmarkEnd w:id="0"/>
    </w:p>
    <w:sectPr w:rsidR="00202B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98B"/>
    <w:rsid w:val="00006BBF"/>
    <w:rsid w:val="00015002"/>
    <w:rsid w:val="000D7599"/>
    <w:rsid w:val="00202B46"/>
    <w:rsid w:val="002A298B"/>
    <w:rsid w:val="002F700B"/>
    <w:rsid w:val="0063769C"/>
    <w:rsid w:val="00804F2B"/>
    <w:rsid w:val="00A1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17E59"/>
  <w15:chartTrackingRefBased/>
  <w15:docId w15:val="{E71F39AF-422F-44D1-A9E7-193A121F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呼</dc:creator>
  <cp:keywords/>
  <dc:description/>
  <cp:lastModifiedBy>博 呼</cp:lastModifiedBy>
  <cp:revision>2</cp:revision>
  <dcterms:created xsi:type="dcterms:W3CDTF">2018-04-24T05:28:00Z</dcterms:created>
  <dcterms:modified xsi:type="dcterms:W3CDTF">2018-04-25T10:22:00Z</dcterms:modified>
</cp:coreProperties>
</file>