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4"/>
        <w:keepNext/>
        <w:jc w:val="center"/>
        <w:outlineLvl w:val="0"/>
        <w:rPr>
          <w:rFonts w:hint="default"/>
          <w:sz w:val="36"/>
          <w:szCs w:val="36"/>
          <w:lang w:val="en-US" w:eastAsia="zh-Hans"/>
        </w:rPr>
      </w:pPr>
      <w:r>
        <w:rPr>
          <w:rFonts w:hint="eastAsia" w:eastAsia="宋体"/>
          <w:sz w:val="36"/>
          <w:szCs w:val="36"/>
          <w:lang w:val="en-US" w:eastAsia="zh-CN"/>
        </w:rPr>
        <w:t>数字门店页面支持贷款、保险、办卡</w:t>
      </w:r>
    </w:p>
    <w:p>
      <w:pPr>
        <w:pStyle w:val="19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right="0" w:firstLine="0"/>
        <w:jc w:val="left"/>
        <w:outlineLvl w:val="0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业务背景：</w:t>
      </w:r>
    </w:p>
    <w:p>
      <w:pPr>
        <w:pStyle w:val="1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</w:pPr>
      <w:r>
        <w:rPr>
          <w:rFonts w:hint="eastAsia" w:ascii="Lucida Grande" w:hAnsi="Lucida Grande" w:eastAsia="宋体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CN" w:bidi="ar"/>
        </w:rPr>
        <w:t>数字门店希望接入办卡、贷款、保险产品进行推广</w:t>
      </w:r>
    </w:p>
    <w:p>
      <w:pPr>
        <w:pStyle w:val="2"/>
        <w:numPr>
          <w:ilvl w:val="0"/>
          <w:numId w:val="2"/>
        </w:numPr>
        <w:bidi w:val="0"/>
        <w:rPr>
          <w:rFonts w:hint="default" w:eastAsia="宋体"/>
          <w:lang w:val="en-US" w:eastAsia="zh-CN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需求内容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：</w:t>
      </w:r>
    </w:p>
    <w:p>
      <w:pPr>
        <w:pStyle w:val="18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default"/>
          <w:lang w:val="en-US" w:eastAsia="zh-CN"/>
        </w:rPr>
      </w:pPr>
      <w:r>
        <w:rPr>
          <w:rFonts w:hint="eastAsia" w:ascii="Lucida Grande" w:hAnsi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CN"/>
        </w:rPr>
        <w:t>贷款产品页面支持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全产品推广码扫码后打开的页面，仅展示贷款这一个品类的产品列表，不展示当前渠道的其他品类标签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6852920" cy="298831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点击产品后展示内容与拉新产品进入后的一致，最左侧产品详情，中间资料卡，右侧海报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51015" cy="3453130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18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default"/>
          <w:lang w:val="en-US" w:eastAsia="zh-CN"/>
        </w:rPr>
      </w:pPr>
      <w:r>
        <w:rPr>
          <w:rFonts w:hint="eastAsia" w:ascii="Lucida Grande" w:hAnsi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CN"/>
        </w:rPr>
        <w:t>保险产品页面支持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rPr>
          <w:rFonts w:hint="eastAsia"/>
          <w:lang w:val="en-US" w:eastAsia="zh-CN"/>
        </w:rPr>
        <w:t>全产品推广码扫码后打开的页面，仅展示保险这一个品类的产品列表，不展示当前渠道的其他品类标签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6856095" cy="2956560"/>
            <wp:effectExtent l="0" t="0" r="190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点击产品后展示内容与拉新产品进入后的一致，最左侧产品详情，中间资料卡，右侧海报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6851015" cy="3453130"/>
            <wp:effectExtent l="0" t="0" r="698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18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default"/>
          <w:lang w:val="en-US" w:eastAsia="zh-CN"/>
        </w:rPr>
      </w:pPr>
      <w:r>
        <w:rPr>
          <w:rFonts w:hint="eastAsia" w:ascii="Lucida Grande" w:hAnsi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CN"/>
        </w:rPr>
        <w:t>办卡产品页面支持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rPr>
          <w:rFonts w:hint="eastAsia"/>
          <w:lang w:val="en-US" w:eastAsia="zh-CN"/>
        </w:rPr>
        <w:t>全产品推广码扫码后打开的页面，仅展示信用卡/借记卡这一个品类的产品列表，不展示当前渠道的其他品类标签</w:t>
      </w:r>
      <w:bookmarkStart w:id="0" w:name="_GoBack"/>
      <w:bookmarkEnd w:id="0"/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6849745" cy="3328670"/>
            <wp:effectExtent l="0" t="0" r="8255" b="2413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银行列表中展示当前地区可推广的全部上架中的银行，点击任何银行，进入第三张图卡种选择列表。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顶部区域选择部分，左侧第一个显示全部，可点击选择到全部；第二个位置显示当前定位城市（若未获取到位置，显示刷新位置，点击可重新获取当前定位）；第三个按钮为选择地区，点击后弹窗如第二张图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851650" cy="3253105"/>
            <wp:effectExtent l="0" t="0" r="6350" b="2349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6857365" cy="3228340"/>
            <wp:effectExtent l="0" t="0" r="635" b="228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卡种列表展示当前银行下所有上架中的卡种，点击任一卡种，进入第四张图卡片详情+海报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851650" cy="3374390"/>
            <wp:effectExtent l="0" t="0" r="635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4" w:type="default"/>
      <w:footerReference r:id="rId5" w:type="default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Lucida Grande">
    <w:panose1 w:val="020B0600040502020204"/>
    <w:charset w:val="00"/>
    <w:family w:val="auto"/>
    <w:pitch w:val="default"/>
    <w:sig w:usb0="E1000AEF" w:usb1="5000A1FF" w:usb2="00000000" w:usb3="00000000" w:csb0="200001BF" w:csb1="4F01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1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rPr>
        <w:trHeight w:val="180" w:hRule="atLeast"/>
      </w:trPr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  <w:tc>
        <w:tcPr>
          <w:tcW w:w="572" w:type="pct"/>
          <w:vMerge w:val="restart"/>
          <w:vAlign w:val="center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jc w:val="center"/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3</w: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</w:tr>
    <w:tr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  <w:tc>
        <w:tcPr>
          <w:tcW w:w="572" w:type="pct"/>
          <w:vMerge w:val="continue"/>
          <w:vAlign w:val="center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jc w:val="center"/>
            <w:rPr>
              <w:rFonts w:hint="default"/>
            </w:rPr>
          </w:pPr>
        </w:p>
      </w:tc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</w:tr>
  </w:tbl>
  <w:p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1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rPr>
        <w:trHeight w:val="270" w:hRule="atLeast"/>
      </w:trPr>
      <w:tc>
        <w:tcPr>
          <w:tcW w:w="5000" w:type="pct"/>
        </w:tcPr>
        <w:sdt>
          <w:sdtPr>
            <w:rPr>
              <w:rFonts w:hint="default" w:cs="Times New Roman" w:asciiTheme="majorHAnsi" w:hAnsiTheme="majorHAnsi"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le"/>
            <w:id w:val="436407044"/>
            <w:text/>
          </w:sdtPr>
          <w:sdtEndPr>
            <w:rPr>
              <w:rFonts w:hint="default" w:cs="Times New Roman" w:asciiTheme="majorHAnsi" w:hAnsiTheme="majorHAnsi"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p>
              <w:pPr>
                <w:pStyle w:val="37"/>
                <w:keepNext w:val="0"/>
                <w:keepLines w:val="0"/>
                <w:widowControl/>
                <w:suppressLineNumbers w:val="0"/>
                <w:spacing w:before="0" w:beforeAutospacing="0" w:after="0" w:afterAutospacing="0"/>
                <w:ind w:left="0" w:right="0"/>
                <w:rPr>
                  <w:rFonts w:hint="default" w:asciiTheme="majorHAnsi" w:hAnsiTheme="majorHAnsi"/>
                </w:rPr>
              </w:pPr>
              <w:r>
                <w:rPr>
                  <w:rFonts w:hint="default" w:asciiTheme="majorHAnsi" w:hAnsiTheme="majorHAnsi"/>
                  <w:color w:val="404040" w:themeColor="text1" w:themeTint="BF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The Documentation</w:t>
              </w:r>
            </w:p>
          </w:sdtContent>
        </w:sdt>
      </w:tc>
    </w:tr>
  </w:tbl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BEAEB3"/>
    <w:multiLevelType w:val="multilevel"/>
    <w:tmpl w:val="BEBEAEB3"/>
    <w:lvl w:ilvl="0" w:tentative="0">
      <w:start w:val="1"/>
      <w:numFmt w:val="decimal"/>
      <w:suff w:val="nothing"/>
      <w:lvlText w:val="%1、"/>
      <w:lvlJc w:val="left"/>
      <w:rPr>
        <w:rFonts w:hint="default"/>
        <w:color w:val="auto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  <w:color w:val="auto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FFB41B3C"/>
    <w:multiLevelType w:val="singleLevel"/>
    <w:tmpl w:val="FFB41B3C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786B65CA"/>
    <w:multiLevelType w:val="multilevel"/>
    <w:tmpl w:val="786B65CA"/>
    <w:lvl w:ilvl="0" w:tentative="0">
      <w:start w:val="1"/>
      <w:numFmt w:val="decimal"/>
      <w:pStyle w:val="25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6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7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8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0"/>
  <w:bordersDoNotSurroundFooter w:val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rawingGridHorizontalSpacing w:val="9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4OGQzM2U5ZjU5YTUyMTk3MmE1MzdiM2I0Zjk5YjcifQ=="/>
  </w:docVars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04BD38C2"/>
    <w:rsid w:val="0B153DFF"/>
    <w:rsid w:val="0DD84DFE"/>
    <w:rsid w:val="0F3FBBA0"/>
    <w:rsid w:val="10635C65"/>
    <w:rsid w:val="122FF843"/>
    <w:rsid w:val="13DCFB99"/>
    <w:rsid w:val="15AF157A"/>
    <w:rsid w:val="179E67AB"/>
    <w:rsid w:val="1A1D6E85"/>
    <w:rsid w:val="1B777675"/>
    <w:rsid w:val="1D911343"/>
    <w:rsid w:val="1F4B9F76"/>
    <w:rsid w:val="1F7051C4"/>
    <w:rsid w:val="1FFDE27F"/>
    <w:rsid w:val="227B3DFE"/>
    <w:rsid w:val="28FE5094"/>
    <w:rsid w:val="2F7D09B8"/>
    <w:rsid w:val="2FF7145A"/>
    <w:rsid w:val="352D95DA"/>
    <w:rsid w:val="36DA1DB0"/>
    <w:rsid w:val="36DFC955"/>
    <w:rsid w:val="37411FAD"/>
    <w:rsid w:val="37DDACC3"/>
    <w:rsid w:val="38A55CCB"/>
    <w:rsid w:val="3AAE7109"/>
    <w:rsid w:val="3BED44B1"/>
    <w:rsid w:val="3BF53502"/>
    <w:rsid w:val="3CD39B00"/>
    <w:rsid w:val="3D3F3B41"/>
    <w:rsid w:val="3D89020A"/>
    <w:rsid w:val="3DD9DE67"/>
    <w:rsid w:val="3DFD37EE"/>
    <w:rsid w:val="3E7FAC2B"/>
    <w:rsid w:val="3EBE39D2"/>
    <w:rsid w:val="3EBF8964"/>
    <w:rsid w:val="3ECFF895"/>
    <w:rsid w:val="3EDF1828"/>
    <w:rsid w:val="3F3F39EA"/>
    <w:rsid w:val="3FB77B42"/>
    <w:rsid w:val="3FFBFAA3"/>
    <w:rsid w:val="3FFCD30D"/>
    <w:rsid w:val="3FFF45DE"/>
    <w:rsid w:val="443A2A91"/>
    <w:rsid w:val="45AECCC7"/>
    <w:rsid w:val="47FB1C56"/>
    <w:rsid w:val="4A82324B"/>
    <w:rsid w:val="4B750116"/>
    <w:rsid w:val="4EF9BF58"/>
    <w:rsid w:val="4F7F4C58"/>
    <w:rsid w:val="4F7FCCCE"/>
    <w:rsid w:val="4FAB1650"/>
    <w:rsid w:val="4FFC76C8"/>
    <w:rsid w:val="53FD79A1"/>
    <w:rsid w:val="55DD93BC"/>
    <w:rsid w:val="55F7069D"/>
    <w:rsid w:val="577FFFA6"/>
    <w:rsid w:val="57A75A04"/>
    <w:rsid w:val="57AF7F34"/>
    <w:rsid w:val="57FFF441"/>
    <w:rsid w:val="592B61C1"/>
    <w:rsid w:val="59374B66"/>
    <w:rsid w:val="5A4E382E"/>
    <w:rsid w:val="5BBFD0C0"/>
    <w:rsid w:val="5BE733F0"/>
    <w:rsid w:val="5BF78C4A"/>
    <w:rsid w:val="5D638F94"/>
    <w:rsid w:val="5D991C65"/>
    <w:rsid w:val="5DB8E684"/>
    <w:rsid w:val="5DBB8C98"/>
    <w:rsid w:val="5DBFEC95"/>
    <w:rsid w:val="5EAADE67"/>
    <w:rsid w:val="5ECC69D0"/>
    <w:rsid w:val="5EFD8577"/>
    <w:rsid w:val="5EFFA302"/>
    <w:rsid w:val="5F6311F6"/>
    <w:rsid w:val="5FC5111D"/>
    <w:rsid w:val="5FDD1BF4"/>
    <w:rsid w:val="5FFDEC69"/>
    <w:rsid w:val="62F45876"/>
    <w:rsid w:val="63ED469E"/>
    <w:rsid w:val="63FB87DF"/>
    <w:rsid w:val="64040FFF"/>
    <w:rsid w:val="65167D25"/>
    <w:rsid w:val="657F9B6D"/>
    <w:rsid w:val="65FFEE2D"/>
    <w:rsid w:val="6BD78CC1"/>
    <w:rsid w:val="6BFDADD3"/>
    <w:rsid w:val="6DE8ECF5"/>
    <w:rsid w:val="6E61A2CC"/>
    <w:rsid w:val="6EDCF3CC"/>
    <w:rsid w:val="6EF7F3BA"/>
    <w:rsid w:val="6FEE8442"/>
    <w:rsid w:val="6FFEACBF"/>
    <w:rsid w:val="73EF579A"/>
    <w:rsid w:val="74FB85AA"/>
    <w:rsid w:val="7568A413"/>
    <w:rsid w:val="75E717A1"/>
    <w:rsid w:val="779D7EAF"/>
    <w:rsid w:val="797FDA64"/>
    <w:rsid w:val="79CBA17E"/>
    <w:rsid w:val="79DBF48C"/>
    <w:rsid w:val="7B37C665"/>
    <w:rsid w:val="7B3F1108"/>
    <w:rsid w:val="7BF637EF"/>
    <w:rsid w:val="7BF7A20A"/>
    <w:rsid w:val="7BFF9F92"/>
    <w:rsid w:val="7DE7E541"/>
    <w:rsid w:val="7DF5DB6F"/>
    <w:rsid w:val="7E05038E"/>
    <w:rsid w:val="7E2EE1F8"/>
    <w:rsid w:val="7E6F760C"/>
    <w:rsid w:val="7EA76626"/>
    <w:rsid w:val="7EAFD3A2"/>
    <w:rsid w:val="7EB69D70"/>
    <w:rsid w:val="7ED348BC"/>
    <w:rsid w:val="7ED37CE2"/>
    <w:rsid w:val="7EEF3593"/>
    <w:rsid w:val="7EF3CD48"/>
    <w:rsid w:val="7EFED9F9"/>
    <w:rsid w:val="7F1729A4"/>
    <w:rsid w:val="7F6F052B"/>
    <w:rsid w:val="7F793FB4"/>
    <w:rsid w:val="7F7E718A"/>
    <w:rsid w:val="7FA0939E"/>
    <w:rsid w:val="7FA5FBC5"/>
    <w:rsid w:val="7FAD203B"/>
    <w:rsid w:val="7FDF3F8C"/>
    <w:rsid w:val="7FDF516A"/>
    <w:rsid w:val="7FE456E3"/>
    <w:rsid w:val="7FFD0735"/>
    <w:rsid w:val="7FFF0504"/>
    <w:rsid w:val="86F7B8E4"/>
    <w:rsid w:val="8EEA9FED"/>
    <w:rsid w:val="8EF7286B"/>
    <w:rsid w:val="8F31F7B1"/>
    <w:rsid w:val="8FCF4917"/>
    <w:rsid w:val="8FD0429A"/>
    <w:rsid w:val="8FFABDB8"/>
    <w:rsid w:val="977EFF14"/>
    <w:rsid w:val="97FB2544"/>
    <w:rsid w:val="9DF60031"/>
    <w:rsid w:val="9F3BD2A6"/>
    <w:rsid w:val="9F9F4049"/>
    <w:rsid w:val="9FF50FCE"/>
    <w:rsid w:val="9FFF0798"/>
    <w:rsid w:val="A97F818A"/>
    <w:rsid w:val="AEBED28B"/>
    <w:rsid w:val="AF3E1943"/>
    <w:rsid w:val="AF7D9DE3"/>
    <w:rsid w:val="AFCF22B5"/>
    <w:rsid w:val="AFEBF807"/>
    <w:rsid w:val="B3FAF705"/>
    <w:rsid w:val="B6F625C8"/>
    <w:rsid w:val="B747F614"/>
    <w:rsid w:val="B7FED67D"/>
    <w:rsid w:val="BAEFC2B0"/>
    <w:rsid w:val="BAFDC9CD"/>
    <w:rsid w:val="BBFFD090"/>
    <w:rsid w:val="BE5D470D"/>
    <w:rsid w:val="BE9FA14C"/>
    <w:rsid w:val="BFBF0BF7"/>
    <w:rsid w:val="BFDF99AE"/>
    <w:rsid w:val="BFDFA7D5"/>
    <w:rsid w:val="CE7FC2CF"/>
    <w:rsid w:val="CEEE23A6"/>
    <w:rsid w:val="CEEEB420"/>
    <w:rsid w:val="CFF53FA5"/>
    <w:rsid w:val="D57DD2B6"/>
    <w:rsid w:val="D7F37632"/>
    <w:rsid w:val="D9AFF43F"/>
    <w:rsid w:val="D9FBA566"/>
    <w:rsid w:val="D9FF1C85"/>
    <w:rsid w:val="DBBF6681"/>
    <w:rsid w:val="DBBFC11A"/>
    <w:rsid w:val="DBF5833F"/>
    <w:rsid w:val="DBFF08C1"/>
    <w:rsid w:val="DCEFF83E"/>
    <w:rsid w:val="DD8FA973"/>
    <w:rsid w:val="DDCBFD86"/>
    <w:rsid w:val="DDF290A7"/>
    <w:rsid w:val="DEC724C0"/>
    <w:rsid w:val="DEFBD2BE"/>
    <w:rsid w:val="DF5F069A"/>
    <w:rsid w:val="DFEDC625"/>
    <w:rsid w:val="DFFE927F"/>
    <w:rsid w:val="E49A7684"/>
    <w:rsid w:val="E6573DB3"/>
    <w:rsid w:val="E75ABF42"/>
    <w:rsid w:val="E7F46BBB"/>
    <w:rsid w:val="E7F7E697"/>
    <w:rsid w:val="E7FF68E5"/>
    <w:rsid w:val="E9F75660"/>
    <w:rsid w:val="EBFF57E2"/>
    <w:rsid w:val="ECF5EEB2"/>
    <w:rsid w:val="EFB7BAF4"/>
    <w:rsid w:val="EFDA785B"/>
    <w:rsid w:val="EFFF7B6A"/>
    <w:rsid w:val="F3BF70B9"/>
    <w:rsid w:val="F578ACE3"/>
    <w:rsid w:val="F67EDA16"/>
    <w:rsid w:val="F77FB540"/>
    <w:rsid w:val="F7DFFABA"/>
    <w:rsid w:val="F7ED7316"/>
    <w:rsid w:val="FB77CD13"/>
    <w:rsid w:val="FB87A72E"/>
    <w:rsid w:val="FB9C9EE1"/>
    <w:rsid w:val="FB9F076E"/>
    <w:rsid w:val="FBBB8722"/>
    <w:rsid w:val="FBF7FC5B"/>
    <w:rsid w:val="FBFEE361"/>
    <w:rsid w:val="FBFF4F24"/>
    <w:rsid w:val="FD7FB607"/>
    <w:rsid w:val="FDBE7854"/>
    <w:rsid w:val="FDBF1568"/>
    <w:rsid w:val="FDF65777"/>
    <w:rsid w:val="FDFFE825"/>
    <w:rsid w:val="FE7FE378"/>
    <w:rsid w:val="FEBB7710"/>
    <w:rsid w:val="FF3AF5CB"/>
    <w:rsid w:val="FF8985B8"/>
    <w:rsid w:val="FF9B7EFC"/>
    <w:rsid w:val="FF9FDA93"/>
    <w:rsid w:val="FFAE0C27"/>
    <w:rsid w:val="FFB3A4AE"/>
    <w:rsid w:val="FFB706F8"/>
    <w:rsid w:val="FFBFD1BD"/>
    <w:rsid w:val="FFCAAB5B"/>
    <w:rsid w:val="FFDBD492"/>
    <w:rsid w:val="FFE3CA4E"/>
    <w:rsid w:val="FFEF5C74"/>
    <w:rsid w:val="FFFE3033"/>
    <w:rsid w:val="FFFEE3F3"/>
    <w:rsid w:val="FFFFC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4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5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10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11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2">
    <w:name w:val="Balloon Text"/>
    <w:basedOn w:val="1"/>
    <w:link w:val="32"/>
    <w:qFormat/>
    <w:uiPriority w:val="0"/>
    <w:rPr>
      <w:rFonts w:ascii="Tahoma" w:hAnsi="Tahoma" w:cs="Tahoma"/>
      <w:sz w:val="16"/>
      <w:szCs w:val="16"/>
    </w:rPr>
  </w:style>
  <w:style w:type="paragraph" w:styleId="13">
    <w:name w:val="footer"/>
    <w:basedOn w:val="1"/>
    <w:link w:val="40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4">
    <w:name w:val="header"/>
    <w:basedOn w:val="1"/>
    <w:link w:val="39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5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6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7">
    <w:name w:val="toc 2"/>
    <w:basedOn w:val="1"/>
    <w:next w:val="1"/>
    <w:qFormat/>
    <w:uiPriority w:val="39"/>
    <w:pPr>
      <w:spacing w:line="360" w:lineRule="auto"/>
      <w:ind w:left="240"/>
    </w:pPr>
  </w:style>
  <w:style w:type="paragraph" w:styleId="1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1">
    <w:name w:val="Table Grid"/>
    <w:basedOn w:val="2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3">
    <w:name w:val="Hyperlink"/>
    <w:basedOn w:val="22"/>
    <w:qFormat/>
    <w:uiPriority w:val="99"/>
    <w:rPr>
      <w:color w:val="0000FF"/>
      <w:u w:val="single"/>
    </w:rPr>
  </w:style>
  <w:style w:type="paragraph" w:customStyle="1" w:styleId="24">
    <w:name w:val="AxureTOCHeading"/>
    <w:basedOn w:val="1"/>
    <w:qFormat/>
    <w:uiPriority w:val="0"/>
    <w:pPr>
      <w:spacing w:before="360"/>
      <w:jc w:val="center"/>
    </w:pPr>
    <w:rPr>
      <w:b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5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">
    <w:name w:val="AxureHeading2"/>
    <w:basedOn w:val="1"/>
    <w:qFormat/>
    <w:uiPriority w:val="0"/>
    <w:pPr>
      <w:numPr>
        <w:ilvl w:val="1"/>
        <w:numId w:val="1"/>
      </w:numPr>
    </w:pPr>
    <w:rPr>
      <w:b/>
      <w:color w:val="404040" w:themeColor="text1" w:themeTint="BF"/>
      <w:sz w:val="2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7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8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9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30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31">
    <w:name w:val="AxureHeadingBasic"/>
    <w:basedOn w:val="1"/>
    <w:qFormat/>
    <w:uiPriority w:val="0"/>
    <w:pPr>
      <w:spacing w:before="240"/>
    </w:pPr>
    <w:rPr>
      <w:b/>
      <w:color w:val="404040" w:themeColor="text1" w:themeTint="BF"/>
      <w:u w:val="single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Balloon Text Char"/>
    <w:basedOn w:val="22"/>
    <w:link w:val="12"/>
    <w:qFormat/>
    <w:uiPriority w:val="0"/>
    <w:rPr>
      <w:rFonts w:ascii="Tahoma" w:hAnsi="Tahoma" w:cs="Tahoma"/>
      <w:sz w:val="16"/>
      <w:szCs w:val="16"/>
    </w:rPr>
  </w:style>
  <w:style w:type="table" w:customStyle="1" w:styleId="33">
    <w:name w:val="AxureTableStyle"/>
    <w:basedOn w:val="20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4">
    <w:name w:val="Heading 4 Char"/>
    <w:basedOn w:val="22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  <w14:textFill>
        <w14:solidFill>
          <w14:schemeClr w14:val="accent1"/>
        </w14:solidFill>
      </w14:textFill>
    </w:rPr>
  </w:style>
  <w:style w:type="character" w:customStyle="1" w:styleId="35">
    <w:name w:val="Heading 5 Char"/>
    <w:basedOn w:val="22"/>
    <w:link w:val="6"/>
    <w:qFormat/>
    <w:uiPriority w:val="0"/>
    <w:rPr>
      <w:rFonts w:asciiTheme="majorHAnsi" w:hAnsiTheme="majorHAnsi" w:eastAsiaTheme="majorEastAsia" w:cstheme="majorBidi"/>
      <w:color w:val="254061" w:themeColor="accent1" w:themeShade="80"/>
      <w:sz w:val="18"/>
      <w:szCs w:val="24"/>
    </w:rPr>
  </w:style>
  <w:style w:type="paragraph" w:customStyle="1" w:styleId="36">
    <w:name w:val="AxureImageParagraph"/>
    <w:basedOn w:val="1"/>
    <w:qFormat/>
    <w:uiPriority w:val="0"/>
    <w:pPr>
      <w:jc w:val="center"/>
    </w:pPr>
  </w:style>
  <w:style w:type="paragraph" w:styleId="37">
    <w:name w:val="No Spacing"/>
    <w:link w:val="38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8">
    <w:name w:val="No Spacing Char"/>
    <w:basedOn w:val="22"/>
    <w:link w:val="37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9">
    <w:name w:val="Header Char"/>
    <w:basedOn w:val="22"/>
    <w:link w:val="14"/>
    <w:qFormat/>
    <w:uiPriority w:val="99"/>
    <w:rPr>
      <w:rFonts w:ascii="Arial" w:hAnsi="Arial" w:cs="Arial"/>
      <w:sz w:val="18"/>
      <w:szCs w:val="24"/>
    </w:rPr>
  </w:style>
  <w:style w:type="character" w:customStyle="1" w:styleId="40">
    <w:name w:val="Footer Char"/>
    <w:basedOn w:val="22"/>
    <w:link w:val="13"/>
    <w:qFormat/>
    <w:uiPriority w:val="99"/>
    <w:rPr>
      <w:rFonts w:ascii="Arial" w:hAnsi="Arial" w:cs="Arial"/>
      <w:sz w:val="18"/>
      <w:szCs w:val="24"/>
    </w:rPr>
  </w:style>
  <w:style w:type="character" w:styleId="41">
    <w:name w:val="Placeholder Text"/>
    <w:basedOn w:val="22"/>
    <w:semiHidden/>
    <w:qFormat/>
    <w:uiPriority w:val="99"/>
    <w:rPr>
      <w:color w:val="808080"/>
    </w:rPr>
  </w:style>
  <w:style w:type="paragraph" w:customStyle="1" w:styleId="42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43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4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5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6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7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8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9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50">
    <w:name w:val="Axure表格样式"/>
    <w:basedOn w:val="20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hubo/Library/Containers/com.kingsoft.wpsoffice.mac/Data/C:\Users\hubo\Library\Containers\com.kingsoft.wpsoffice.mac\Data\D:\Users\hubo\Library\Containers\com.kingsoft.wpsoffice.mac\Data\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1</Pages>
  <Words>3494</Words>
  <Characters>3590</Characters>
  <Lines>1</Lines>
  <Paragraphs>1</Paragraphs>
  <TotalTime>1</TotalTime>
  <ScaleCrop>false</ScaleCrop>
  <LinksUpToDate>false</LinksUpToDate>
  <CharactersWithSpaces>3700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2010-10-17T21:47:00Z</dcterms:created>
  <dc:creator>[Your Name]</dc:creator>
  <cp:lastModifiedBy>风过之痕</cp:lastModifiedBy>
  <cp:lastPrinted>2010-10-17T00:33:00Z</cp:lastPrinted>
  <dcterms:modified xsi:type="dcterms:W3CDTF">2024-03-18T09:20:27Z</dcterms:modified>
  <dc:title>The Documentation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26E8800BB2A53D1EAD85F863DB4D9814</vt:lpwstr>
  </property>
</Properties>
</file>