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趣伴卡保护期功能优化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需求背景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当前月度激励奖计算跑批时，依据是跑批时间点的生效中的保护等级，不满足使用需求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月新活动需要大量修改用户的保护等级，需要对用户的上级的保护等级做递归修改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保护等级未处理起始时间，配置不够灵活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需求内容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趣伴卡控台</w:t>
      </w:r>
      <w:r>
        <w:rPr>
          <w:rFonts w:hint="eastAsia"/>
          <w:lang w:val="en-US" w:eastAsia="zh-Hans"/>
        </w:rPr>
        <w:t>业务员管理菜单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</w:pPr>
      <w:r>
        <w:drawing>
          <wp:inline distT="0" distB="0" distL="114300" distR="114300">
            <wp:extent cx="5268595" cy="2085975"/>
            <wp:effectExtent l="0" t="0" r="1460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原设置保护等级弹窗样式修改</w:t>
      </w:r>
    </w:p>
    <w:p>
      <w:r>
        <w:drawing>
          <wp:inline distT="0" distB="0" distL="114300" distR="114300">
            <wp:extent cx="3407410" cy="1494790"/>
            <wp:effectExtent l="0" t="0" r="215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可进行添加添加时，有以下内容</w:t>
      </w:r>
    </w:p>
    <w:p>
      <w:r>
        <w:drawing>
          <wp:inline distT="0" distB="0" distL="114300" distR="114300">
            <wp:extent cx="3383280" cy="1773555"/>
            <wp:effectExtent l="0" t="0" r="203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对已有配置过保护等级的，展示如下：</w:t>
      </w:r>
    </w:p>
    <w:p>
      <w:r>
        <w:drawing>
          <wp:inline distT="0" distB="0" distL="114300" distR="114300">
            <wp:extent cx="2533650" cy="13716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配置规则如下：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可增加的最早的起始月份为当前月。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起止月份不允许有重叠，允许有空挡：如</w:t>
      </w:r>
      <w:r>
        <w:rPr>
          <w:rFonts w:hint="default"/>
          <w:lang w:eastAsia="zh-Hans"/>
        </w:rPr>
        <w:t>5-6</w:t>
      </w:r>
      <w:r>
        <w:rPr>
          <w:rFonts w:hint="eastAsia"/>
          <w:lang w:val="en-US" w:eastAsia="zh-Hans"/>
        </w:rPr>
        <w:t>月已存在，则不能有</w:t>
      </w:r>
      <w:r>
        <w:rPr>
          <w:rFonts w:hint="default"/>
          <w:lang w:eastAsia="zh-Hans"/>
        </w:rPr>
        <w:t>6-7</w:t>
      </w:r>
      <w:r>
        <w:rPr>
          <w:rFonts w:hint="eastAsia"/>
          <w:lang w:val="en-US" w:eastAsia="zh-Hans"/>
        </w:rPr>
        <w:t>月；</w:t>
      </w:r>
      <w:r>
        <w:rPr>
          <w:rFonts w:hint="default"/>
          <w:lang w:eastAsia="zh-Hans"/>
        </w:rPr>
        <w:t>5-6</w:t>
      </w:r>
      <w:r>
        <w:rPr>
          <w:rFonts w:hint="eastAsia"/>
          <w:lang w:val="en-US" w:eastAsia="zh-Hans"/>
        </w:rPr>
        <w:t>月已存在，可以直接配置</w:t>
      </w:r>
      <w:r>
        <w:rPr>
          <w:rFonts w:hint="default"/>
          <w:lang w:eastAsia="zh-Hans"/>
        </w:rPr>
        <w:t>8-9</w:t>
      </w:r>
      <w:r>
        <w:rPr>
          <w:rFonts w:hint="eastAsia"/>
          <w:lang w:val="en-US" w:eastAsia="zh-Hans"/>
        </w:rPr>
        <w:t>月。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修改时起始月份不可早于当前月，若起始月份已早于当前月，则起始月份不允许修改。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截至月份不可早于当前月，若截至月份已早于当前月，则截至月份也不允许修改。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起始月份晚于当前月份的条目允许修改，起始月份早于或等于当前月份的，不允许删除。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实现效果如下：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对应起止月份的月度激励实时查看，及下个月月初计算月度激励奖金额时，等级参考保护等级和实际等级中更高的。分红计算时，也根据上个月设置的参考保护等级和实际登记中更高的，若保护等级达到L</w:t>
      </w:r>
      <w:r>
        <w:rPr>
          <w:rFonts w:hint="default"/>
          <w:lang w:eastAsia="zh-Hans"/>
        </w:rPr>
        <w:t>6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也需要给业务员分红。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对任意业务操作时，需对其上级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上上级</w:t>
      </w:r>
      <w:r>
        <w:rPr>
          <w:rFonts w:hint="default"/>
          <w:lang w:eastAsia="zh-Hans"/>
        </w:rPr>
        <w:t>-....-</w:t>
      </w:r>
      <w:r>
        <w:rPr>
          <w:rFonts w:hint="eastAsia"/>
          <w:lang w:val="en-US" w:eastAsia="zh-Hans"/>
        </w:rPr>
        <w:t>顶级全部判断，将未达到该次设置保护等级的时间段填充上最高的保护等级的程度。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68140" cy="3702050"/>
            <wp:effectExtent l="0" t="0" r="2286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举例：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）给D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-8</w:t>
      </w:r>
      <w:r>
        <w:rPr>
          <w:rFonts w:hint="eastAsia"/>
          <w:lang w:val="en-US" w:eastAsia="zh-Hans"/>
        </w:rPr>
        <w:t>月L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级，则C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A需同步设置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-8</w:t>
      </w:r>
      <w:r>
        <w:rPr>
          <w:rFonts w:hint="eastAsia"/>
          <w:lang w:val="en-US" w:eastAsia="zh-Hans"/>
        </w:rPr>
        <w:t>月L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级</w:t>
      </w:r>
    </w:p>
    <w:p>
      <w:pPr>
        <w:keepNext w:val="0"/>
        <w:keepLines w:val="0"/>
        <w:widowControl/>
        <w:suppressLineNumbers w:val="0"/>
        <w:ind w:left="720" w:right="720" w:firstLine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）再给C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-9</w:t>
      </w:r>
      <w:r>
        <w:rPr>
          <w:rFonts w:hint="eastAsia"/>
          <w:lang w:val="en-US" w:eastAsia="zh-Hans"/>
        </w:rPr>
        <w:t>月L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级，则C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无需设置，B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设置为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月L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级，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-9</w:t>
      </w:r>
      <w:r>
        <w:rPr>
          <w:rFonts w:hint="eastAsia"/>
          <w:lang w:val="en-US" w:eastAsia="zh-Hans"/>
        </w:rPr>
        <w:t>月L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级，A设置为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月L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级，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-9</w:t>
      </w:r>
      <w:r>
        <w:rPr>
          <w:rFonts w:hint="eastAsia"/>
          <w:lang w:val="en-US" w:eastAsia="zh-Hans"/>
        </w:rPr>
        <w:t>月L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）给B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6-7</w:t>
      </w:r>
      <w:r>
        <w:rPr>
          <w:rFonts w:hint="eastAsia"/>
          <w:lang w:val="en-US" w:eastAsia="zh-Hans"/>
        </w:rPr>
        <w:t>月设置L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级，B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无需设置，A设置为</w:t>
      </w:r>
      <w:r>
        <w:rPr>
          <w:rFonts w:hint="default"/>
          <w:lang w:eastAsia="zh-Hans"/>
        </w:rPr>
        <w:t>5-5</w:t>
      </w:r>
      <w:r>
        <w:rPr>
          <w:rFonts w:hint="eastAsia"/>
          <w:lang w:val="en-US" w:eastAsia="zh-Hans"/>
        </w:rPr>
        <w:t>月L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级，</w:t>
      </w:r>
      <w:r>
        <w:rPr>
          <w:rFonts w:hint="default"/>
          <w:lang w:eastAsia="zh-Hans"/>
        </w:rPr>
        <w:t>6-7</w:t>
      </w:r>
      <w:r>
        <w:rPr>
          <w:rFonts w:hint="eastAsia"/>
          <w:lang w:val="en-US" w:eastAsia="zh-Hans"/>
        </w:rPr>
        <w:t>月L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级，</w:t>
      </w:r>
      <w:r>
        <w:rPr>
          <w:rFonts w:hint="default"/>
          <w:lang w:eastAsia="zh-Hans"/>
        </w:rPr>
        <w:t>8-9</w:t>
      </w:r>
      <w:r>
        <w:rPr>
          <w:rFonts w:hint="eastAsia"/>
          <w:lang w:val="en-US" w:eastAsia="zh-Hans"/>
        </w:rPr>
        <w:t>月L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以保证上级级别永远不低于下级。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5B96A"/>
    <w:multiLevelType w:val="multilevel"/>
    <w:tmpl w:val="9B35B9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6BFA9293"/>
    <w:multiLevelType w:val="multilevel"/>
    <w:tmpl w:val="6BFA9293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44234D9B"/>
    <w:rsid w:val="274F505D"/>
    <w:rsid w:val="37CF0E71"/>
    <w:rsid w:val="38A05EBA"/>
    <w:rsid w:val="44234D9B"/>
    <w:rsid w:val="516D2083"/>
    <w:rsid w:val="56B04601"/>
    <w:rsid w:val="5AA004E9"/>
    <w:rsid w:val="62CF7BBD"/>
    <w:rsid w:val="630F26B0"/>
    <w:rsid w:val="71302AFD"/>
    <w:rsid w:val="75660855"/>
    <w:rsid w:val="7DEFC49A"/>
    <w:rsid w:val="7FBFAE48"/>
    <w:rsid w:val="BF21FCC7"/>
    <w:rsid w:val="F25E0F61"/>
    <w:rsid w:val="FFDFD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212</Characters>
  <Lines>0</Lines>
  <Paragraphs>0</Paragraphs>
  <TotalTime>158</TotalTime>
  <ScaleCrop>false</ScaleCrop>
  <LinksUpToDate>false</LinksUpToDate>
  <CharactersWithSpaces>214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2023-04-26T09:56:00Z</dcterms:created>
  <dc:creator>WPS_1622707002</dc:creator>
  <cp:lastModifiedBy>风过之痕</cp:lastModifiedBy>
  <dcterms:modified xsi:type="dcterms:W3CDTF">2023-05-15T17:16:18Z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D7567676A25F8B371AB94864755C505E_43</vt:lpwstr>
  </property>
</Properties>
</file>