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0"/>
        <w:keepNext/>
      </w:pPr>
      <w:bookmarkStart w:id="0" w:name="_GoBack"/>
      <w:bookmarkEnd w:id="0"/>
      <w:r>
        <w:br w:type="page"/>
      </w:r>
      <w:r>
        <w:t>推广办卡-展开更多</w:t>
      </w:r>
    </w:p>
    <w:p>
      <w:pPr>
        <w:pStyle w:val="41"/>
        <w:keepNext/>
      </w:pPr>
      <w:r>
        <w:t>用户界面</w:t>
      </w:r>
    </w:p>
    <w:p>
      <w:pPr>
        <w:pStyle w:val="32"/>
      </w:pPr>
      <w:r>
        <w:drawing>
          <wp:inline distT="0" distB="0" distL="114300" distR="114300">
            <wp:extent cx="1895475" cy="7315200"/>
            <wp:effectExtent l="0" t="0" r="9525" b="0"/>
            <wp:docPr id="1" name="AXU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XU0.png"/>
                    <pic:cNvPicPr>
                      <a:picLocks noChangeAspect="1" noChangeArrowheads="1"/>
                    </pic:cNvPicPr>
                  </pic:nvPicPr>
                  <pic:blipFill>
                    <a:blip r:embed="rId5"/>
                    <a:stretch>
                      <a:fillRect/>
                    </a:stretch>
                  </pic:blipFill>
                  <pic:spPr>
                    <a:xfrm>
                      <a:off x="0" y="0"/>
                      <a:ext cx="1895475" cy="7315200"/>
                    </a:xfrm>
                    <a:prstGeom prst="rect">
                      <a:avLst/>
                    </a:prstGeom>
                  </pic:spPr>
                </pic:pic>
              </a:graphicData>
            </a:graphic>
          </wp:inline>
        </w:drawing>
      </w:r>
    </w:p>
    <w:p>
      <w:pPr>
        <w:pStyle w:val="41"/>
        <w:keepNext/>
      </w:pPr>
      <w:r>
        <w:t>元件表</w:t>
      </w:r>
    </w:p>
    <w:tbl>
      <w:tblPr>
        <w:tblStyle w:val="4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2" w:type="dxa"/>
          <w:bottom w:w="0" w:type="dxa"/>
          <w:right w:w="72" w:type="dxa"/>
        </w:tblCellMar>
      </w:tblPr>
      <w:tblGrid>
        <w:gridCol w:w="832"/>
        <w:gridCol w:w="365"/>
        <w:gridCol w:w="97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cantSplit/>
          <w:tblHeader/>
        </w:trPr>
        <w:tc>
          <w:tcPr>
            <w:shd w:val="clear" w:color="auto" w:fill="D8D8D8" w:themeFill="background1" w:themeFillShade="D9"/>
          </w:tcPr>
          <w:p>
            <w:pPr>
              <w:pStyle w:val="43"/>
              <w:rPr>
                <w:b w:val="0"/>
              </w:rPr>
            </w:pPr>
            <w:r>
              <w:rPr>
                <w:b w:val="0"/>
              </w:rPr>
              <w:t>Note number</w:t>
            </w:r>
          </w:p>
        </w:tc>
        <w:tc>
          <w:tcPr>
            <w:shd w:val="clear" w:color="auto" w:fill="D8D8D8" w:themeFill="background1" w:themeFillShade="D9"/>
          </w:tcPr>
          <w:p>
            <w:pPr>
              <w:pStyle w:val="43"/>
              <w:rPr>
                <w:b w:val="0"/>
              </w:rPr>
            </w:pPr>
            <w:r>
              <w:rPr>
                <w:b w:val="0"/>
              </w:rPr>
              <w:t>交互</w:t>
            </w:r>
          </w:p>
        </w:tc>
        <w:tc>
          <w:tcPr>
            <w:shd w:val="clear" w:color="auto" w:fill="D8D8D8" w:themeFill="background1" w:themeFillShade="D9"/>
          </w:tcPr>
          <w:p>
            <w:pPr>
              <w:pStyle w:val="43"/>
              <w:rPr>
                <w:b w:val="0"/>
              </w:rPr>
            </w:pPr>
            <w:r>
              <w:rPr>
                <w:b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cantSplit/>
        </w:trPr>
        <w:tc>
          <w:tcPr>
            <w:shd w:val="clear" w:color="auto" w:fill="FFFFFF" w:themeFill="background1"/>
          </w:tcPr>
          <w:p>
            <w:pPr>
              <w:pStyle w:val="44"/>
            </w:pPr>
            <w:r>
              <w:t>1</w:t>
            </w:r>
          </w:p>
        </w:tc>
        <w:tc>
          <w:tcPr>
            <w:shd w:val="clear" w:color="auto" w:fill="FFFFFF" w:themeFill="background1"/>
          </w:tcPr>
          <w:p>
            <w:pPr>
              <w:pStyle w:val="44"/>
            </w:pPr>
          </w:p>
        </w:tc>
        <w:tc>
          <w:tcPr>
            <w:shd w:val="clear" w:color="auto" w:fill="FFFFFF" w:themeFill="background1"/>
          </w:tcPr>
          <w:p>
            <w:pPr>
              <w:pStyle w:val="44"/>
            </w:pPr>
            <w:r>
              <w:t>银行专区最多展示6个当前用户所属渠道上架，当前定位可推广的银行，点击查看更多后，展示全部当前用户所属渠道上架的当前定位（或所选区域）为有效区域的银行；当前定位城市银行为有效，但该渠道上架银行信用卡不可在该区域推广的，不展示该银行入口；若当前未获取定位权限，且用户未选择城市，则展示用户所属渠道上架的全部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cantSplit/>
        </w:trPr>
        <w:tc>
          <w:tcPr>
            <w:shd w:val="clear" w:color="auto" w:fill="F1F1F1" w:themeFill="background1" w:themeFillShade="F2"/>
          </w:tcPr>
          <w:p>
            <w:pPr>
              <w:pStyle w:val="44"/>
            </w:pPr>
            <w:r>
              <w:t>2</w:t>
            </w:r>
          </w:p>
        </w:tc>
        <w:tc>
          <w:tcPr>
            <w:shd w:val="clear" w:color="auto" w:fill="F1F1F1" w:themeFill="background1" w:themeFillShade="F2"/>
          </w:tcPr>
          <w:p>
            <w:pPr>
              <w:pStyle w:val="44"/>
            </w:pPr>
          </w:p>
        </w:tc>
        <w:tc>
          <w:tcPr>
            <w:shd w:val="clear" w:color="auto" w:fill="F1F1F1" w:themeFill="background1" w:themeFillShade="F2"/>
          </w:tcPr>
          <w:p>
            <w:pPr>
              <w:pStyle w:val="44"/>
            </w:pPr>
            <w:r>
              <w:t>业务员端增加定位展示，进入页面后获取定位权限，显示当前定位城市（直辖市或地级市），若未获取到定位权限，显示文字：请选择所在城市</w:t>
            </w:r>
          </w:p>
          <w:p>
            <w:pPr>
              <w:pStyle w:val="44"/>
            </w:pPr>
            <w:r>
              <w:t>按钮点击后可选择所在区域（不论是否获取到位置，均允许选择）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shd w:val="clear" w:color="auto" w:fill="FFFFFF" w:themeFill="background1"/>
          </w:tcPr>
          <w:p>
            <w:pPr>
              <w:pStyle w:val="44"/>
            </w:pPr>
            <w:r>
              <w:t>3</w:t>
            </w:r>
          </w:p>
        </w:tc>
        <w:tc>
          <w:tcPr>
            <w:shd w:val="clear" w:color="auto" w:fill="FFFFFF" w:themeFill="background1"/>
          </w:tcPr>
          <w:p>
            <w:pPr>
              <w:pStyle w:val="44"/>
            </w:pPr>
          </w:p>
        </w:tc>
        <w:tc>
          <w:tcPr>
            <w:shd w:val="clear" w:color="auto" w:fill="FFFFFF" w:themeFill="background1"/>
          </w:tcPr>
          <w:p>
            <w:pPr>
              <w:pStyle w:val="44"/>
            </w:pPr>
            <w:r>
              <w:t>好卡推荐中，仅展示当前区域可推广且为有效区域的银行的卡种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shd w:val="clear" w:color="auto" w:fill="F1F1F1" w:themeFill="background1" w:themeFillShade="F2"/>
          </w:tcPr>
          <w:p>
            <w:pPr>
              <w:pStyle w:val="44"/>
            </w:pPr>
            <w:r>
              <w:t>4</w:t>
            </w:r>
          </w:p>
        </w:tc>
        <w:tc>
          <w:tcPr>
            <w:shd w:val="clear" w:color="auto" w:fill="F1F1F1" w:themeFill="background1" w:themeFillShade="F2"/>
          </w:tcPr>
          <w:p>
            <w:pPr>
              <w:pStyle w:val="44"/>
            </w:pPr>
          </w:p>
        </w:tc>
        <w:tc>
          <w:tcPr>
            <w:shd w:val="clear" w:color="auto" w:fill="F1F1F1" w:themeFill="background1" w:themeFillShade="F2"/>
          </w:tcPr>
          <w:p>
            <w:pPr>
              <w:pStyle w:val="44"/>
            </w:pPr>
            <w:r>
              <w:t>银行名称字段取控台银行简称</w:t>
            </w:r>
          </w:p>
        </w:tc>
      </w:tr>
    </w:tbl>
    <w:p>
      <w:pPr>
        <w:pStyle w:val="40"/>
        <w:keepNext/>
      </w:pPr>
      <w:r>
        <w:br w:type="page"/>
      </w:r>
      <w:r>
        <w:t>推广办卡-不支持的区域</w:t>
      </w:r>
    </w:p>
    <w:p>
      <w:pPr>
        <w:pStyle w:val="41"/>
        <w:keepNext/>
      </w:pPr>
      <w:r>
        <w:t>用户界面</w:t>
      </w:r>
    </w:p>
    <w:p>
      <w:pPr>
        <w:pStyle w:val="32"/>
      </w:pPr>
    </w:p>
    <w:p>
      <w:pPr>
        <w:pStyle w:val="32"/>
      </w:pPr>
      <w:r>
        <w:drawing>
          <wp:inline distT="0" distB="0" distL="114300" distR="114300">
            <wp:extent cx="2466975" cy="5339080"/>
            <wp:effectExtent l="0" t="0" r="1905" b="10160"/>
            <wp:docPr id="3" name="AX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XU2.png"/>
                    <pic:cNvPicPr>
                      <a:picLocks noChangeAspect="1" noChangeArrowheads="1"/>
                    </pic:cNvPicPr>
                  </pic:nvPicPr>
                  <pic:blipFill>
                    <a:blip r:embed="rId6"/>
                    <a:srcRect b="27014"/>
                    <a:stretch>
                      <a:fillRect/>
                    </a:stretch>
                  </pic:blipFill>
                  <pic:spPr>
                    <a:xfrm>
                      <a:off x="0" y="0"/>
                      <a:ext cx="2466975" cy="5339080"/>
                    </a:xfrm>
                    <a:prstGeom prst="rect">
                      <a:avLst/>
                    </a:prstGeom>
                  </pic:spPr>
                </pic:pic>
              </a:graphicData>
            </a:graphic>
          </wp:inline>
        </w:drawing>
      </w:r>
    </w:p>
    <w:p>
      <w:pPr>
        <w:pStyle w:val="41"/>
        <w:keepNext/>
      </w:pPr>
      <w:r>
        <w:t>元件表</w:t>
      </w:r>
    </w:p>
    <w:tbl>
      <w:tblPr>
        <w:tblStyle w:val="4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2" w:type="dxa"/>
          <w:bottom w:w="0" w:type="dxa"/>
          <w:right w:w="72" w:type="dxa"/>
        </w:tblCellMar>
      </w:tblPr>
      <w:tblGrid>
        <w:gridCol w:w="1069"/>
        <w:gridCol w:w="464"/>
        <w:gridCol w:w="5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cantSplit/>
          <w:tblHeader/>
        </w:trPr>
        <w:tc>
          <w:tcPr>
            <w:shd w:val="clear" w:color="auto" w:fill="D8D8D8" w:themeFill="background1" w:themeFillShade="D9"/>
          </w:tcPr>
          <w:p>
            <w:pPr>
              <w:pStyle w:val="43"/>
              <w:rPr>
                <w:b w:val="0"/>
              </w:rPr>
            </w:pPr>
            <w:r>
              <w:rPr>
                <w:b w:val="0"/>
              </w:rPr>
              <w:t>Note number</w:t>
            </w:r>
          </w:p>
        </w:tc>
        <w:tc>
          <w:tcPr>
            <w:shd w:val="clear" w:color="auto" w:fill="D8D8D8" w:themeFill="background1" w:themeFillShade="D9"/>
          </w:tcPr>
          <w:p>
            <w:pPr>
              <w:pStyle w:val="43"/>
              <w:rPr>
                <w:b w:val="0"/>
              </w:rPr>
            </w:pPr>
            <w:r>
              <w:rPr>
                <w:b w:val="0"/>
              </w:rPr>
              <w:t>交互</w:t>
            </w:r>
          </w:p>
        </w:tc>
        <w:tc>
          <w:tcPr>
            <w:shd w:val="clear" w:color="auto" w:fill="D8D8D8" w:themeFill="background1" w:themeFillShade="D9"/>
          </w:tcPr>
          <w:p>
            <w:pPr>
              <w:pStyle w:val="43"/>
              <w:rPr>
                <w:b w:val="0"/>
              </w:rPr>
            </w:pPr>
            <w:r>
              <w:rPr>
                <w:b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cantSplit/>
        </w:trPr>
        <w:tc>
          <w:tcPr>
            <w:shd w:val="clear" w:color="auto" w:fill="FFFFFF" w:themeFill="background1"/>
          </w:tcPr>
          <w:p>
            <w:pPr>
              <w:pStyle w:val="44"/>
            </w:pPr>
            <w:r>
              <w:t>1</w:t>
            </w:r>
          </w:p>
        </w:tc>
        <w:tc>
          <w:tcPr>
            <w:shd w:val="clear" w:color="auto" w:fill="FFFFFF" w:themeFill="background1"/>
          </w:tcPr>
          <w:p>
            <w:pPr>
              <w:pStyle w:val="44"/>
            </w:pPr>
          </w:p>
        </w:tc>
        <w:tc>
          <w:tcPr>
            <w:shd w:val="clear" w:color="auto" w:fill="FFFFFF" w:themeFill="background1"/>
          </w:tcPr>
          <w:p>
            <w:pPr>
              <w:pStyle w:val="44"/>
            </w:pPr>
            <w:r>
              <w:t>推广区域弹窗逻辑不变，但对于长度超出弹框的部分，要允许上下滑动查看</w:t>
            </w:r>
          </w:p>
        </w:tc>
      </w:tr>
    </w:tbl>
    <w:p>
      <w:pPr>
        <w:pStyle w:val="40"/>
        <w:keepNext/>
      </w:pPr>
      <w:r>
        <w:br w:type="page"/>
      </w:r>
      <w:r>
        <w:t>用户打开全银行推广</w:t>
      </w:r>
    </w:p>
    <w:p>
      <w:pPr>
        <w:pStyle w:val="41"/>
        <w:keepNext/>
      </w:pPr>
      <w:r>
        <w:t>用户界面</w:t>
      </w:r>
    </w:p>
    <w:p>
      <w:pPr>
        <w:pStyle w:val="32"/>
      </w:pPr>
      <w:r>
        <w:drawing>
          <wp:inline distT="0" distB="0" distL="114300" distR="114300">
            <wp:extent cx="3371850" cy="7315200"/>
            <wp:effectExtent l="0" t="0" r="11430" b="0"/>
            <wp:docPr id="6" name="AXU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XU5.png"/>
                    <pic:cNvPicPr>
                      <a:picLocks noChangeAspect="1" noChangeArrowheads="1"/>
                    </pic:cNvPicPr>
                  </pic:nvPicPr>
                  <pic:blipFill>
                    <a:blip r:embed="rId7"/>
                    <a:stretch>
                      <a:fillRect/>
                    </a:stretch>
                  </pic:blipFill>
                  <pic:spPr>
                    <a:xfrm>
                      <a:off x="0" y="0"/>
                      <a:ext cx="3371850" cy="7315200"/>
                    </a:xfrm>
                    <a:prstGeom prst="rect">
                      <a:avLst/>
                    </a:prstGeom>
                  </pic:spPr>
                </pic:pic>
              </a:graphicData>
            </a:graphic>
          </wp:inline>
        </w:drawing>
      </w:r>
    </w:p>
    <w:p>
      <w:pPr>
        <w:pStyle w:val="41"/>
        <w:keepNext/>
      </w:pPr>
      <w:r>
        <w:t>元件表</w:t>
      </w:r>
    </w:p>
    <w:tbl>
      <w:tblPr>
        <w:tblStyle w:val="4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2" w:type="dxa"/>
          <w:bottom w:w="0" w:type="dxa"/>
          <w:right w:w="72" w:type="dxa"/>
        </w:tblCellMar>
      </w:tblPr>
      <w:tblGrid>
        <w:gridCol w:w="832"/>
        <w:gridCol w:w="365"/>
        <w:gridCol w:w="97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cantSplit/>
          <w:tblHeader/>
        </w:trPr>
        <w:tc>
          <w:tcPr>
            <w:shd w:val="clear" w:color="auto" w:fill="D8D8D8" w:themeFill="background1" w:themeFillShade="D9"/>
          </w:tcPr>
          <w:p>
            <w:pPr>
              <w:pStyle w:val="43"/>
              <w:rPr>
                <w:b w:val="0"/>
              </w:rPr>
            </w:pPr>
            <w:r>
              <w:rPr>
                <w:b w:val="0"/>
              </w:rPr>
              <w:t>Note number</w:t>
            </w:r>
          </w:p>
        </w:tc>
        <w:tc>
          <w:tcPr>
            <w:shd w:val="clear" w:color="auto" w:fill="D8D8D8" w:themeFill="background1" w:themeFillShade="D9"/>
          </w:tcPr>
          <w:p>
            <w:pPr>
              <w:pStyle w:val="43"/>
              <w:rPr>
                <w:b w:val="0"/>
              </w:rPr>
            </w:pPr>
            <w:r>
              <w:rPr>
                <w:b w:val="0"/>
              </w:rPr>
              <w:t>交互</w:t>
            </w:r>
          </w:p>
        </w:tc>
        <w:tc>
          <w:tcPr>
            <w:shd w:val="clear" w:color="auto" w:fill="D8D8D8" w:themeFill="background1" w:themeFillShade="D9"/>
          </w:tcPr>
          <w:p>
            <w:pPr>
              <w:pStyle w:val="43"/>
              <w:rPr>
                <w:b w:val="0"/>
              </w:rPr>
            </w:pPr>
            <w:r>
              <w:rPr>
                <w:b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cantSplit/>
        </w:trPr>
        <w:tc>
          <w:tcPr>
            <w:shd w:val="clear" w:color="auto" w:fill="FFFFFF" w:themeFill="background1"/>
          </w:tcPr>
          <w:p>
            <w:pPr>
              <w:pStyle w:val="44"/>
            </w:pPr>
            <w:r>
              <w:t>1</w:t>
            </w:r>
          </w:p>
        </w:tc>
        <w:tc>
          <w:tcPr>
            <w:shd w:val="clear" w:color="auto" w:fill="FFFFFF" w:themeFill="background1"/>
          </w:tcPr>
          <w:p>
            <w:pPr>
              <w:pStyle w:val="44"/>
            </w:pPr>
          </w:p>
        </w:tc>
        <w:tc>
          <w:tcPr>
            <w:shd w:val="clear" w:color="auto" w:fill="FFFFFF" w:themeFill="background1"/>
          </w:tcPr>
          <w:p>
            <w:pPr>
              <w:pStyle w:val="44"/>
            </w:pPr>
            <w:r>
              <w:t>进入页面后获取定位权限，显示当前定位城市（直辖市或地级市），若未获取到定位权限，显示文字：请选择所在城市</w:t>
            </w:r>
          </w:p>
          <w:p>
            <w:pPr>
              <w:pStyle w:val="44"/>
            </w:pPr>
            <w:r>
              <w:t>已获取定位的不允许选择区域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shd w:val="clear" w:color="auto" w:fill="F1F1F1" w:themeFill="background1" w:themeFillShade="F2"/>
          </w:tcPr>
          <w:p>
            <w:pPr>
              <w:pStyle w:val="44"/>
            </w:pPr>
            <w:r>
              <w:t>2</w:t>
            </w:r>
          </w:p>
        </w:tc>
        <w:tc>
          <w:tcPr>
            <w:shd w:val="clear" w:color="auto" w:fill="F1F1F1" w:themeFill="background1" w:themeFillShade="F2"/>
          </w:tcPr>
          <w:p>
            <w:pPr>
              <w:pStyle w:val="44"/>
            </w:pPr>
          </w:p>
        </w:tc>
        <w:tc>
          <w:tcPr>
            <w:shd w:val="clear" w:color="auto" w:fill="F1F1F1" w:themeFill="background1" w:themeFillShade="F2"/>
          </w:tcPr>
          <w:p>
            <w:pPr>
              <w:pStyle w:val="44"/>
            </w:pPr>
            <w:r>
              <w:t>银行专区最多展示6个当前用户所属渠道上架，当前定位可推广的银行，点击查看更多后，展示全部当前用户所属渠道上架的当前定位（或所选区域）为有效区域的银行；当前定位城市银行为有效，但该渠道上架银行信用卡不可在该区域推广的，不展示该银行入口；若当前未获取定位权限，且用户未选择城市，则展示用户所属渠道上架的全部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cantSplit/>
        </w:trPr>
        <w:tc>
          <w:tcPr>
            <w:shd w:val="clear" w:color="auto" w:fill="FFFFFF" w:themeFill="background1"/>
          </w:tcPr>
          <w:p>
            <w:pPr>
              <w:pStyle w:val="44"/>
            </w:pPr>
            <w:r>
              <w:t>3</w:t>
            </w:r>
          </w:p>
        </w:tc>
        <w:tc>
          <w:tcPr>
            <w:shd w:val="clear" w:color="auto" w:fill="FFFFFF" w:themeFill="background1"/>
          </w:tcPr>
          <w:p>
            <w:pPr>
              <w:pStyle w:val="44"/>
            </w:pPr>
          </w:p>
        </w:tc>
        <w:tc>
          <w:tcPr>
            <w:shd w:val="clear" w:color="auto" w:fill="FFFFFF" w:themeFill="background1"/>
          </w:tcPr>
          <w:p>
            <w:pPr>
              <w:pStyle w:val="44"/>
            </w:pPr>
            <w:r>
              <w:t>好卡推荐部分只显示当前用户所属业务员对应渠道上架且当前区域可展业的卡种</w:t>
            </w:r>
          </w:p>
        </w:tc>
      </w:tr>
    </w:tbl>
    <w:p>
      <w:pPr>
        <w:pStyle w:val="40"/>
        <w:keepNext/>
      </w:pPr>
      <w:r>
        <w:br w:type="page"/>
      </w:r>
      <w:r>
        <w:t>控台-机构银行管理-银行设置</w:t>
      </w:r>
    </w:p>
    <w:p>
      <w:pPr>
        <w:pStyle w:val="41"/>
        <w:keepNext/>
      </w:pPr>
      <w:r>
        <w:t>用户界面</w:t>
      </w:r>
    </w:p>
    <w:p>
      <w:pPr>
        <w:pStyle w:val="32"/>
      </w:pPr>
      <w:r>
        <w:drawing>
          <wp:inline distT="0" distB="0" distL="114300" distR="114300">
            <wp:extent cx="6858000" cy="3943350"/>
            <wp:effectExtent l="0" t="0" r="0" b="3810"/>
            <wp:docPr id="9" name="AXU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XU8.png"/>
                    <pic:cNvPicPr>
                      <a:picLocks noChangeAspect="1" noChangeArrowheads="1"/>
                    </pic:cNvPicPr>
                  </pic:nvPicPr>
                  <pic:blipFill>
                    <a:blip r:embed="rId8"/>
                    <a:stretch>
                      <a:fillRect/>
                    </a:stretch>
                  </pic:blipFill>
                  <pic:spPr>
                    <a:xfrm>
                      <a:off x="0" y="0"/>
                      <a:ext cx="6858000" cy="3943350"/>
                    </a:xfrm>
                    <a:prstGeom prst="rect">
                      <a:avLst/>
                    </a:prstGeom>
                  </pic:spPr>
                </pic:pic>
              </a:graphicData>
            </a:graphic>
          </wp:inline>
        </w:drawing>
      </w:r>
    </w:p>
    <w:p>
      <w:pPr>
        <w:pStyle w:val="40"/>
        <w:keepNext/>
      </w:pPr>
      <w:r>
        <w:br w:type="page"/>
      </w:r>
      <w:r>
        <w:t>控台-信用卡链接管理-新增链接</w:t>
      </w:r>
    </w:p>
    <w:p>
      <w:pPr>
        <w:pStyle w:val="41"/>
        <w:keepNext/>
      </w:pPr>
      <w:r>
        <w:t>用户界面</w:t>
      </w:r>
    </w:p>
    <w:p>
      <w:pPr>
        <w:pStyle w:val="32"/>
      </w:pPr>
      <w:r>
        <w:drawing>
          <wp:inline distT="0" distB="0" distL="114300" distR="114300">
            <wp:extent cx="6858000" cy="7296150"/>
            <wp:effectExtent l="0" t="0" r="0" b="3810"/>
            <wp:docPr id="10" name="AXU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XU9.png"/>
                    <pic:cNvPicPr>
                      <a:picLocks noChangeAspect="1" noChangeArrowheads="1"/>
                    </pic:cNvPicPr>
                  </pic:nvPicPr>
                  <pic:blipFill>
                    <a:blip r:embed="rId9"/>
                    <a:stretch>
                      <a:fillRect/>
                    </a:stretch>
                  </pic:blipFill>
                  <pic:spPr>
                    <a:xfrm>
                      <a:off x="0" y="0"/>
                      <a:ext cx="6858000" cy="7296150"/>
                    </a:xfrm>
                    <a:prstGeom prst="rect">
                      <a:avLst/>
                    </a:prstGeom>
                  </pic:spPr>
                </pic:pic>
              </a:graphicData>
            </a:graphic>
          </wp:inline>
        </w:drawing>
      </w:r>
    </w:p>
    <w:p>
      <w:pPr>
        <w:pStyle w:val="41"/>
        <w:keepNext/>
      </w:pPr>
      <w:r>
        <w:t>元件表</w:t>
      </w:r>
    </w:p>
    <w:tbl>
      <w:tblPr>
        <w:tblStyle w:val="4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2" w:type="dxa"/>
          <w:bottom w:w="0" w:type="dxa"/>
          <w:right w:w="72" w:type="dxa"/>
        </w:tblCellMar>
      </w:tblPr>
      <w:tblGrid>
        <w:gridCol w:w="937"/>
        <w:gridCol w:w="100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cantSplit/>
          <w:tblHeader/>
        </w:trPr>
        <w:tc>
          <w:tcPr>
            <w:shd w:val="clear" w:color="auto" w:fill="D8D8D8" w:themeFill="background1" w:themeFillShade="D9"/>
          </w:tcPr>
          <w:p>
            <w:pPr>
              <w:pStyle w:val="43"/>
              <w:rPr>
                <w:b w:val="0"/>
              </w:rPr>
            </w:pPr>
            <w:r>
              <w:rPr>
                <w:b w:val="0"/>
              </w:rPr>
              <w:t>Note number</w:t>
            </w:r>
          </w:p>
        </w:tc>
        <w:tc>
          <w:tcPr>
            <w:shd w:val="clear" w:color="auto" w:fill="D8D8D8" w:themeFill="background1" w:themeFillShade="D9"/>
          </w:tcPr>
          <w:p>
            <w:pPr>
              <w:pStyle w:val="43"/>
              <w:rPr>
                <w:b w:val="0"/>
              </w:rPr>
            </w:pPr>
            <w:r>
              <w:rPr>
                <w:b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cantSplit/>
        </w:trPr>
        <w:tc>
          <w:tcPr>
            <w:shd w:val="clear" w:color="auto" w:fill="FFFFFF" w:themeFill="background1"/>
          </w:tcPr>
          <w:p>
            <w:pPr>
              <w:pStyle w:val="44"/>
            </w:pPr>
            <w:r>
              <w:t>1</w:t>
            </w:r>
          </w:p>
        </w:tc>
        <w:tc>
          <w:tcPr>
            <w:shd w:val="clear" w:color="auto" w:fill="FFFFFF" w:themeFill="background1"/>
          </w:tcPr>
          <w:p>
            <w:pPr>
              <w:pStyle w:val="44"/>
            </w:pPr>
            <w:r>
              <w:t>多条链接权重之和必须为100%，否则新建或修改时保存不成功，提示：</w:t>
            </w:r>
          </w:p>
          <w:p>
            <w:pPr>
              <w:pStyle w:val="44"/>
            </w:pPr>
            <w:r>
              <w:t>当前多条链接配置权重总和不为100%</w:t>
            </w:r>
          </w:p>
          <w:p>
            <w:pPr>
              <w:pStyle w:val="44"/>
            </w:pPr>
            <w:r>
              <w:t>单条链接权重可设置范围：0-100%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cantSplit/>
        </w:trPr>
        <w:tc>
          <w:tcPr>
            <w:shd w:val="clear" w:color="auto" w:fill="F1F1F1" w:themeFill="background1" w:themeFillShade="F2"/>
          </w:tcPr>
          <w:p>
            <w:pPr>
              <w:pStyle w:val="44"/>
            </w:pPr>
            <w:r>
              <w:t>2</w:t>
            </w:r>
          </w:p>
        </w:tc>
        <w:tc>
          <w:tcPr>
            <w:shd w:val="clear" w:color="auto" w:fill="F1F1F1" w:themeFill="background1" w:themeFillShade="F2"/>
          </w:tcPr>
          <w:p>
            <w:pPr>
              <w:pStyle w:val="44"/>
            </w:pPr>
            <w:r>
              <w:t>首条链接末尾固定放置加号，不限制增加链接数量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cantSplit/>
        </w:trPr>
        <w:tc>
          <w:tcPr>
            <w:shd w:val="clear" w:color="auto" w:fill="FFFFFF" w:themeFill="background1"/>
          </w:tcPr>
          <w:p>
            <w:pPr>
              <w:pStyle w:val="44"/>
            </w:pPr>
            <w:r>
              <w:t>3</w:t>
            </w:r>
          </w:p>
        </w:tc>
        <w:tc>
          <w:tcPr>
            <w:shd w:val="clear" w:color="auto" w:fill="FFFFFF" w:themeFill="background1"/>
          </w:tcPr>
          <w:p>
            <w:pPr>
              <w:pStyle w:val="44"/>
            </w:pPr>
            <w:r>
              <w:t>第二条链接起，权重后放置删除按钮，可将该链接删除，删除是弹窗确认是否删除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cantSplit/>
        </w:trPr>
        <w:tc>
          <w:tcPr>
            <w:shd w:val="clear" w:color="auto" w:fill="F1F1F1" w:themeFill="background1" w:themeFillShade="F2"/>
          </w:tcPr>
          <w:p>
            <w:pPr>
              <w:pStyle w:val="44"/>
            </w:pPr>
            <w:r>
              <w:t>4</w:t>
            </w:r>
          </w:p>
        </w:tc>
        <w:tc>
          <w:tcPr>
            <w:shd w:val="clear" w:color="auto" w:fill="F1F1F1" w:themeFill="background1" w:themeFillShade="F2"/>
          </w:tcPr>
          <w:p>
            <w:pPr>
              <w:pStyle w:val="44"/>
            </w:pPr>
            <w:r>
              <w:t>权重影响进入该卡种的用户所实际跳转的银行链接的比例，如设置50%，则每两次进入该卡种的申请人，各一次分别进入对应链接；如设置90%-10%，则10次进入，9次进入90%的链接，1次进入10%的链接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cantSplit/>
        </w:trPr>
        <w:tc>
          <w:tcPr>
            <w:shd w:val="clear" w:color="auto" w:fill="FFFFFF" w:themeFill="background1"/>
          </w:tcPr>
          <w:p>
            <w:pPr>
              <w:pStyle w:val="44"/>
            </w:pPr>
            <w:r>
              <w:t>5</w:t>
            </w:r>
          </w:p>
        </w:tc>
        <w:tc>
          <w:tcPr>
            <w:shd w:val="clear" w:color="auto" w:fill="FFFFFF" w:themeFill="background1"/>
          </w:tcPr>
          <w:p>
            <w:pPr>
              <w:pStyle w:val="44"/>
            </w:pPr>
            <w:r>
              <w:t>选择区域时可选择省份级联选择全部该省份城市，同步迭代原区域设置选择城市功能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cantSplit/>
        </w:trPr>
        <w:tc>
          <w:tcPr>
            <w:shd w:val="clear" w:color="auto" w:fill="F1F1F1" w:themeFill="background1" w:themeFillShade="F2"/>
          </w:tcPr>
          <w:p>
            <w:pPr>
              <w:pStyle w:val="44"/>
            </w:pPr>
            <w:r>
              <w:t>6</w:t>
            </w:r>
          </w:p>
        </w:tc>
        <w:tc>
          <w:tcPr>
            <w:shd w:val="clear" w:color="auto" w:fill="F1F1F1" w:themeFill="background1" w:themeFillShade="F2"/>
          </w:tcPr>
          <w:p>
            <w:pPr>
              <w:pStyle w:val="44"/>
            </w:pPr>
            <w:r>
              <w:t>如果要配置的多条链接中有api对接的链接，则第一条配置为api链接，可在后续增加h5链接，多个api链接的分量，须在渠道链接配置中完成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cantSplit/>
        </w:trPr>
        <w:tc>
          <w:tcPr>
            <w:shd w:val="clear" w:color="auto" w:fill="FFFFFF" w:themeFill="background1"/>
          </w:tcPr>
          <w:p>
            <w:pPr>
              <w:pStyle w:val="44"/>
            </w:pPr>
            <w:r>
              <w:t>7</w:t>
            </w:r>
          </w:p>
        </w:tc>
        <w:tc>
          <w:tcPr>
            <w:shd w:val="clear" w:color="auto" w:fill="FFFFFF" w:themeFill="background1"/>
          </w:tcPr>
          <w:p>
            <w:pPr>
              <w:pStyle w:val="44"/>
            </w:pPr>
            <w:r>
              <w:t>第二条链接起，权重后放置删除按钮，可将该链接删除，删除是弹窗确认是否删除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cantSplit/>
        </w:trPr>
        <w:tc>
          <w:tcPr>
            <w:shd w:val="clear" w:color="auto" w:fill="F1F1F1" w:themeFill="background1" w:themeFillShade="F2"/>
          </w:tcPr>
          <w:p>
            <w:pPr>
              <w:pStyle w:val="44"/>
            </w:pPr>
            <w:r>
              <w:t>8</w:t>
            </w:r>
          </w:p>
        </w:tc>
        <w:tc>
          <w:tcPr>
            <w:shd w:val="clear" w:color="auto" w:fill="F1F1F1" w:themeFill="background1" w:themeFillShade="F2"/>
          </w:tcPr>
          <w:p>
            <w:pPr>
              <w:pStyle w:val="44"/>
            </w:pPr>
            <w:r>
              <w:t>区域指定当前链接模式：仅选择的区域内用户打开链接时全部走该链接</w:t>
            </w:r>
          </w:p>
          <w:p>
            <w:pPr>
              <w:pStyle w:val="44"/>
            </w:pPr>
            <w:r>
              <w:t>区域排除当前链接模式：选择的区域内用户不走该链接（忽略比例，完全不走）</w:t>
            </w:r>
          </w:p>
          <w:p>
            <w:pPr>
              <w:pStyle w:val="44"/>
            </w:pPr>
            <w:r>
              <w:t>区域指定当前链接模式对于多条链接，不允许同时选择（在A链接选择上海后，其他链接选择时，上海不可勾选）</w:t>
            </w:r>
          </w:p>
        </w:tc>
      </w:tr>
    </w:tbl>
    <w:p>
      <w:pPr>
        <w:pStyle w:val="40"/>
        <w:keepNext/>
      </w:pPr>
      <w:r>
        <w:br w:type="page"/>
      </w:r>
      <w:r>
        <w:t>控台-信用卡链接管理-修改链接</w:t>
      </w:r>
    </w:p>
    <w:p>
      <w:pPr>
        <w:pStyle w:val="41"/>
        <w:keepNext/>
      </w:pPr>
      <w:r>
        <w:t>用户界面</w:t>
      </w:r>
    </w:p>
    <w:p>
      <w:pPr>
        <w:pStyle w:val="32"/>
      </w:pPr>
      <w:r>
        <w:drawing>
          <wp:inline distT="0" distB="0" distL="114300" distR="114300">
            <wp:extent cx="6858000" cy="7296150"/>
            <wp:effectExtent l="0" t="0" r="0" b="3810"/>
            <wp:docPr id="11" name="AXU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XU10.png"/>
                    <pic:cNvPicPr>
                      <a:picLocks noChangeAspect="1" noChangeArrowheads="1"/>
                    </pic:cNvPicPr>
                  </pic:nvPicPr>
                  <pic:blipFill>
                    <a:blip r:embed="rId10"/>
                    <a:stretch>
                      <a:fillRect/>
                    </a:stretch>
                  </pic:blipFill>
                  <pic:spPr>
                    <a:xfrm>
                      <a:off x="0" y="0"/>
                      <a:ext cx="6858000" cy="7296150"/>
                    </a:xfrm>
                    <a:prstGeom prst="rect">
                      <a:avLst/>
                    </a:prstGeom>
                  </pic:spPr>
                </pic:pic>
              </a:graphicData>
            </a:graphic>
          </wp:inline>
        </w:drawing>
      </w:r>
    </w:p>
    <w:p>
      <w:pPr>
        <w:pStyle w:val="41"/>
        <w:keepNext/>
      </w:pPr>
      <w:r>
        <w:t>元件表</w:t>
      </w:r>
    </w:p>
    <w:tbl>
      <w:tblPr>
        <w:tblStyle w:val="4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2" w:type="dxa"/>
          <w:bottom w:w="0" w:type="dxa"/>
          <w:right w:w="72" w:type="dxa"/>
        </w:tblCellMar>
      </w:tblPr>
      <w:tblGrid>
        <w:gridCol w:w="937"/>
        <w:gridCol w:w="100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blHeader/>
        </w:trPr>
        <w:tc>
          <w:tcPr>
            <w:shd w:val="clear" w:color="auto" w:fill="D8D8D8" w:themeFill="background1" w:themeFillShade="D9"/>
          </w:tcPr>
          <w:p>
            <w:pPr>
              <w:pStyle w:val="43"/>
              <w:rPr>
                <w:b w:val="0"/>
              </w:rPr>
            </w:pPr>
            <w:r>
              <w:rPr>
                <w:b w:val="0"/>
              </w:rPr>
              <w:t>Note number</w:t>
            </w:r>
          </w:p>
        </w:tc>
        <w:tc>
          <w:tcPr>
            <w:shd w:val="clear" w:color="auto" w:fill="D8D8D8" w:themeFill="background1" w:themeFillShade="D9"/>
          </w:tcPr>
          <w:p>
            <w:pPr>
              <w:pStyle w:val="43"/>
              <w:rPr>
                <w:b w:val="0"/>
              </w:rPr>
            </w:pPr>
            <w:r>
              <w:rPr>
                <w:b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cantSplit/>
        </w:trPr>
        <w:tc>
          <w:tcPr>
            <w:shd w:val="clear" w:color="auto" w:fill="FFFFFF" w:themeFill="background1"/>
          </w:tcPr>
          <w:p>
            <w:pPr>
              <w:pStyle w:val="44"/>
            </w:pPr>
            <w:r>
              <w:t>1</w:t>
            </w:r>
          </w:p>
        </w:tc>
        <w:tc>
          <w:tcPr>
            <w:shd w:val="clear" w:color="auto" w:fill="FFFFFF" w:themeFill="background1"/>
          </w:tcPr>
          <w:p>
            <w:pPr>
              <w:pStyle w:val="44"/>
            </w:pPr>
            <w:r>
              <w:t>多条链接权重之和必须为100%，否则新建或修改时保存不成功，提示：</w:t>
            </w:r>
          </w:p>
          <w:p>
            <w:pPr>
              <w:pStyle w:val="44"/>
            </w:pPr>
            <w:r>
              <w:t>当前多条链接配置权重总和不为100%</w:t>
            </w:r>
          </w:p>
          <w:p>
            <w:pPr>
              <w:pStyle w:val="44"/>
            </w:pPr>
            <w:r>
              <w:t>单条链接权重可设置范围：0-100%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cantSplit/>
        </w:trPr>
        <w:tc>
          <w:tcPr>
            <w:shd w:val="clear" w:color="auto" w:fill="F1F1F1" w:themeFill="background1" w:themeFillShade="F2"/>
          </w:tcPr>
          <w:p>
            <w:pPr>
              <w:pStyle w:val="44"/>
            </w:pPr>
            <w:r>
              <w:t>2</w:t>
            </w:r>
          </w:p>
        </w:tc>
        <w:tc>
          <w:tcPr>
            <w:shd w:val="clear" w:color="auto" w:fill="F1F1F1" w:themeFill="background1" w:themeFillShade="F2"/>
          </w:tcPr>
          <w:p>
            <w:pPr>
              <w:pStyle w:val="44"/>
            </w:pPr>
            <w:r>
              <w:t>首条链接末尾固定放置加号，不限制增加链接数量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shd w:val="clear" w:color="auto" w:fill="FFFFFF" w:themeFill="background1"/>
          </w:tcPr>
          <w:p>
            <w:pPr>
              <w:pStyle w:val="44"/>
            </w:pPr>
            <w:r>
              <w:t>3</w:t>
            </w:r>
          </w:p>
        </w:tc>
        <w:tc>
          <w:tcPr>
            <w:shd w:val="clear" w:color="auto" w:fill="FFFFFF" w:themeFill="background1"/>
          </w:tcPr>
          <w:p>
            <w:pPr>
              <w:pStyle w:val="44"/>
            </w:pPr>
            <w:r>
              <w:t>第二条链接起，权重后放置删除按钮，可将该链接删除，删除是弹窗确认是否删除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cantSplit/>
        </w:trPr>
        <w:tc>
          <w:tcPr>
            <w:shd w:val="clear" w:color="auto" w:fill="F1F1F1" w:themeFill="background1" w:themeFillShade="F2"/>
          </w:tcPr>
          <w:p>
            <w:pPr>
              <w:pStyle w:val="44"/>
            </w:pPr>
            <w:r>
              <w:t>4</w:t>
            </w:r>
          </w:p>
        </w:tc>
        <w:tc>
          <w:tcPr>
            <w:shd w:val="clear" w:color="auto" w:fill="F1F1F1" w:themeFill="background1" w:themeFillShade="F2"/>
          </w:tcPr>
          <w:p>
            <w:pPr>
              <w:pStyle w:val="44"/>
            </w:pPr>
            <w:r>
              <w:t>权重影响进入该卡种的用户所实际跳转的银行链接的比例，如设置50%，则每两次进入该卡种的申请人，各一次分别进入对应链接；如设置90%-10%，则10次进入，9次进入90%的链接，1次进入10%的链接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cantSplit/>
        </w:trPr>
        <w:tc>
          <w:tcPr>
            <w:shd w:val="clear" w:color="auto" w:fill="FFFFFF" w:themeFill="background1"/>
          </w:tcPr>
          <w:p>
            <w:pPr>
              <w:pStyle w:val="44"/>
            </w:pPr>
            <w:r>
              <w:t>5</w:t>
            </w:r>
          </w:p>
        </w:tc>
        <w:tc>
          <w:tcPr>
            <w:shd w:val="clear" w:color="auto" w:fill="FFFFFF" w:themeFill="background1"/>
          </w:tcPr>
          <w:p>
            <w:pPr>
              <w:pStyle w:val="44"/>
            </w:pPr>
            <w:r>
              <w:t>选择区域时可选择省份级联选择全部该省份城市，同步迭代原区域设置选择城市功能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shd w:val="clear" w:color="auto" w:fill="F1F1F1" w:themeFill="background1" w:themeFillShade="F2"/>
          </w:tcPr>
          <w:p>
            <w:pPr>
              <w:pStyle w:val="44"/>
            </w:pPr>
            <w:r>
              <w:t>6</w:t>
            </w:r>
          </w:p>
        </w:tc>
        <w:tc>
          <w:tcPr>
            <w:shd w:val="clear" w:color="auto" w:fill="F1F1F1" w:themeFill="background1" w:themeFillShade="F2"/>
          </w:tcPr>
          <w:p>
            <w:pPr>
              <w:pStyle w:val="44"/>
            </w:pPr>
            <w:r>
              <w:t>如果要配置的多条链接中有api对接的链接，则第一条配置为api链接，可在后续增加h5链接，多个api链接的分量，须在渠道链接配置中完成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shd w:val="clear" w:color="auto" w:fill="FFFFFF" w:themeFill="background1"/>
          </w:tcPr>
          <w:p>
            <w:pPr>
              <w:pStyle w:val="44"/>
            </w:pPr>
            <w:r>
              <w:t>7</w:t>
            </w:r>
          </w:p>
        </w:tc>
        <w:tc>
          <w:tcPr>
            <w:shd w:val="clear" w:color="auto" w:fill="FFFFFF" w:themeFill="background1"/>
          </w:tcPr>
          <w:p>
            <w:pPr>
              <w:pStyle w:val="44"/>
            </w:pPr>
            <w:r>
              <w:t>第二条链接起，权重后放置删除按钮，可将该链接删除，删除是弹窗确认是否删除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cantSplit/>
        </w:trPr>
        <w:tc>
          <w:tcPr>
            <w:shd w:val="clear" w:color="auto" w:fill="F1F1F1" w:themeFill="background1" w:themeFillShade="F2"/>
          </w:tcPr>
          <w:p>
            <w:pPr>
              <w:pStyle w:val="44"/>
            </w:pPr>
            <w:r>
              <w:t>8</w:t>
            </w:r>
          </w:p>
        </w:tc>
        <w:tc>
          <w:tcPr>
            <w:shd w:val="clear" w:color="auto" w:fill="F1F1F1" w:themeFill="background1" w:themeFillShade="F2"/>
          </w:tcPr>
          <w:p>
            <w:pPr>
              <w:pStyle w:val="44"/>
            </w:pPr>
            <w:r>
              <w:t>区域指定当前链接模式：仅选择的区域内用户打开链接时全部走该链接</w:t>
            </w:r>
          </w:p>
          <w:p>
            <w:pPr>
              <w:pStyle w:val="44"/>
            </w:pPr>
            <w:r>
              <w:t>区域排除当前链接模式：选择的区域内用户不走该链接（忽略比例，完全不走）</w:t>
            </w:r>
          </w:p>
          <w:p>
            <w:pPr>
              <w:pStyle w:val="44"/>
            </w:pPr>
            <w:r>
              <w:t>区域指定当前链接模式对于多条链接，不允许同时选择（在A链接选择上海后，其他链接选择时，上海不可勾选）</w:t>
            </w:r>
          </w:p>
        </w:tc>
      </w:tr>
    </w:tbl>
    <w:p>
      <w:pPr>
        <w:pStyle w:val="40"/>
        <w:keepNext/>
      </w:pPr>
      <w:r>
        <w:br w:type="page"/>
      </w:r>
      <w:r>
        <w:t>控台-渠道管理-渠道链接配置</w:t>
      </w:r>
    </w:p>
    <w:p>
      <w:pPr>
        <w:pStyle w:val="41"/>
        <w:keepNext/>
      </w:pPr>
      <w:r>
        <w:t>用户界面</w:t>
      </w:r>
    </w:p>
    <w:p>
      <w:pPr>
        <w:pStyle w:val="32"/>
      </w:pPr>
      <w:r>
        <w:drawing>
          <wp:inline distT="0" distB="0" distL="114300" distR="114300">
            <wp:extent cx="6276975" cy="6381750"/>
            <wp:effectExtent l="0" t="0" r="1905" b="3810"/>
            <wp:docPr id="12" name="AXU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XU11.png"/>
                    <pic:cNvPicPr>
                      <a:picLocks noChangeAspect="1" noChangeArrowheads="1"/>
                    </pic:cNvPicPr>
                  </pic:nvPicPr>
                  <pic:blipFill>
                    <a:blip r:embed="rId11"/>
                    <a:stretch>
                      <a:fillRect/>
                    </a:stretch>
                  </pic:blipFill>
                  <pic:spPr>
                    <a:xfrm>
                      <a:off x="0" y="0"/>
                      <a:ext cx="6276975" cy="6381750"/>
                    </a:xfrm>
                    <a:prstGeom prst="rect">
                      <a:avLst/>
                    </a:prstGeom>
                  </pic:spPr>
                </pic:pic>
              </a:graphicData>
            </a:graphic>
          </wp:inline>
        </w:drawing>
      </w:r>
    </w:p>
    <w:p>
      <w:pPr>
        <w:pStyle w:val="41"/>
        <w:keepNext/>
      </w:pPr>
      <w:r>
        <w:t>元件表</w:t>
      </w:r>
    </w:p>
    <w:tbl>
      <w:tblPr>
        <w:tblStyle w:val="4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2" w:type="dxa"/>
          <w:bottom w:w="0" w:type="dxa"/>
          <w:right w:w="72" w:type="dxa"/>
        </w:tblCellMar>
      </w:tblPr>
      <w:tblGrid>
        <w:gridCol w:w="937"/>
        <w:gridCol w:w="100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cantSplit/>
          <w:tblHeader/>
        </w:trPr>
        <w:tc>
          <w:tcPr>
            <w:shd w:val="clear" w:color="auto" w:fill="D8D8D8" w:themeFill="background1" w:themeFillShade="D9"/>
          </w:tcPr>
          <w:p>
            <w:pPr>
              <w:pStyle w:val="43"/>
              <w:rPr>
                <w:b w:val="0"/>
              </w:rPr>
            </w:pPr>
            <w:r>
              <w:rPr>
                <w:b w:val="0"/>
              </w:rPr>
              <w:t>Note number</w:t>
            </w:r>
          </w:p>
        </w:tc>
        <w:tc>
          <w:tcPr>
            <w:shd w:val="clear" w:color="auto" w:fill="D8D8D8" w:themeFill="background1" w:themeFillShade="D9"/>
          </w:tcPr>
          <w:p>
            <w:pPr>
              <w:pStyle w:val="43"/>
              <w:rPr>
                <w:b w:val="0"/>
              </w:rPr>
            </w:pPr>
            <w:r>
              <w:rPr>
                <w:b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cantSplit/>
        </w:trPr>
        <w:tc>
          <w:tcPr>
            <w:shd w:val="clear" w:color="auto" w:fill="FFFFFF" w:themeFill="background1"/>
          </w:tcPr>
          <w:p>
            <w:pPr>
              <w:pStyle w:val="44"/>
            </w:pPr>
            <w:r>
              <w:t>1</w:t>
            </w:r>
          </w:p>
        </w:tc>
        <w:tc>
          <w:tcPr>
            <w:shd w:val="clear" w:color="auto" w:fill="FFFFFF" w:themeFill="background1"/>
          </w:tcPr>
          <w:p>
            <w:pPr>
              <w:pStyle w:val="44"/>
            </w:pPr>
            <w:r>
              <w:t>多条链接权重之和必须为100%，否则新建或修改时保存不成功，提示：</w:t>
            </w:r>
          </w:p>
          <w:p>
            <w:pPr>
              <w:pStyle w:val="44"/>
            </w:pPr>
            <w:r>
              <w:t>当前多条链接配置权重总和不为100%</w:t>
            </w:r>
          </w:p>
          <w:p>
            <w:pPr>
              <w:pStyle w:val="44"/>
            </w:pPr>
            <w:r>
              <w:t>单条链接权重可设置范围：0-100%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cantSplit/>
        </w:trPr>
        <w:tc>
          <w:tcPr>
            <w:shd w:val="clear" w:color="auto" w:fill="F1F1F1" w:themeFill="background1" w:themeFillShade="F2"/>
          </w:tcPr>
          <w:p>
            <w:pPr>
              <w:pStyle w:val="44"/>
            </w:pPr>
            <w:r>
              <w:t>2</w:t>
            </w:r>
          </w:p>
        </w:tc>
        <w:tc>
          <w:tcPr>
            <w:shd w:val="clear" w:color="auto" w:fill="F1F1F1" w:themeFill="background1" w:themeFillShade="F2"/>
          </w:tcPr>
          <w:p>
            <w:pPr>
              <w:pStyle w:val="44"/>
            </w:pPr>
            <w:r>
              <w:t>权重影响进入该卡种的用户所实际跳转的银行链接的比例，如设置50%，则每两次进入该卡种的申请人，各一次分别进入对应链接；如设置90%-10%，则10次进入，9次进入90%的链接，1次进入10%的链接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cantSplit/>
        </w:trPr>
        <w:tc>
          <w:tcPr>
            <w:shd w:val="clear" w:color="auto" w:fill="FFFFFF" w:themeFill="background1"/>
          </w:tcPr>
          <w:p>
            <w:pPr>
              <w:pStyle w:val="44"/>
            </w:pPr>
            <w:r>
              <w:t>3</w:t>
            </w:r>
          </w:p>
        </w:tc>
        <w:tc>
          <w:tcPr>
            <w:shd w:val="clear" w:color="auto" w:fill="FFFFFF" w:themeFill="background1"/>
          </w:tcPr>
          <w:p>
            <w:pPr>
              <w:pStyle w:val="44"/>
            </w:pPr>
            <w:r>
              <w:t>首条链接末尾固定放置加号，不限制增加链接数量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cantSplit/>
        </w:trPr>
        <w:tc>
          <w:tcPr>
            <w:shd w:val="clear" w:color="auto" w:fill="F1F1F1" w:themeFill="background1" w:themeFillShade="F2"/>
          </w:tcPr>
          <w:p>
            <w:pPr>
              <w:pStyle w:val="44"/>
            </w:pPr>
            <w:r>
              <w:t>4</w:t>
            </w:r>
          </w:p>
        </w:tc>
        <w:tc>
          <w:tcPr>
            <w:shd w:val="clear" w:color="auto" w:fill="F1F1F1" w:themeFill="background1" w:themeFillShade="F2"/>
          </w:tcPr>
          <w:p>
            <w:pPr>
              <w:pStyle w:val="44"/>
            </w:pPr>
            <w:r>
              <w:t>第二条链接起，权重后放置删除按钮，可将该链接删除，删除是弹窗确认是否删除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cantSplit/>
        </w:trPr>
        <w:tc>
          <w:tcPr>
            <w:shd w:val="clear" w:color="auto" w:fill="FFFFFF" w:themeFill="background1"/>
          </w:tcPr>
          <w:p>
            <w:pPr>
              <w:pStyle w:val="44"/>
            </w:pPr>
            <w:r>
              <w:t>5</w:t>
            </w:r>
          </w:p>
        </w:tc>
        <w:tc>
          <w:tcPr>
            <w:shd w:val="clear" w:color="auto" w:fill="FFFFFF" w:themeFill="background1"/>
          </w:tcPr>
          <w:p>
            <w:pPr>
              <w:pStyle w:val="44"/>
            </w:pPr>
            <w:r>
              <w:t>区域指定当前链接模式：仅选择的区域内用户打开链接时全部走该链接</w:t>
            </w:r>
          </w:p>
          <w:p>
            <w:pPr>
              <w:pStyle w:val="44"/>
            </w:pPr>
            <w:r>
              <w:t>区域排除当前链接模式：选择的区域内用户不走该链接（忽略比例，完全不走）</w:t>
            </w:r>
          </w:p>
          <w:p>
            <w:pPr>
              <w:pStyle w:val="44"/>
            </w:pPr>
            <w:r>
              <w:t>区域指定当前链接模式对于多条链接，不允许同时选择（在A链接选择上海后，其他链接选择时，上海不可勾选）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cantSplit/>
        </w:trPr>
        <w:tc>
          <w:tcPr>
            <w:shd w:val="clear" w:color="auto" w:fill="F1F1F1" w:themeFill="background1" w:themeFillShade="F2"/>
          </w:tcPr>
          <w:p>
            <w:pPr>
              <w:pStyle w:val="44"/>
            </w:pPr>
            <w:r>
              <w:t>6</w:t>
            </w:r>
          </w:p>
        </w:tc>
        <w:tc>
          <w:tcPr>
            <w:shd w:val="clear" w:color="auto" w:fill="F1F1F1" w:themeFill="background1" w:themeFillShade="F2"/>
          </w:tcPr>
          <w:p>
            <w:pPr>
              <w:pStyle w:val="44"/>
            </w:pPr>
            <w:r>
              <w:t>选择区域时可选择省份级联选择全部该省份城市，同步迭代原区域设置选择城市功能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cantSplit/>
        </w:trPr>
        <w:tc>
          <w:tcPr>
            <w:shd w:val="clear" w:color="auto" w:fill="FFFFFF" w:themeFill="background1"/>
          </w:tcPr>
          <w:p>
            <w:pPr>
              <w:pStyle w:val="44"/>
            </w:pPr>
            <w:r>
              <w:t>7</w:t>
            </w:r>
          </w:p>
        </w:tc>
        <w:tc>
          <w:tcPr>
            <w:shd w:val="clear" w:color="auto" w:fill="FFFFFF" w:themeFill="background1"/>
          </w:tcPr>
          <w:p>
            <w:pPr>
              <w:pStyle w:val="44"/>
            </w:pPr>
            <w:r>
              <w:t>多条链接权重之和必须为100%，否则新建或修改时保存不成功，提示：</w:t>
            </w:r>
          </w:p>
          <w:p>
            <w:pPr>
              <w:pStyle w:val="44"/>
            </w:pPr>
            <w:r>
              <w:t>当前多条链接配置权重总和不为100%</w:t>
            </w:r>
          </w:p>
          <w:p>
            <w:pPr>
              <w:pStyle w:val="44"/>
            </w:pPr>
            <w:r>
              <w:t>单条链接权重可设置范围：0-100%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rPr>
          <w:cantSplit/>
        </w:trPr>
        <w:tc>
          <w:tcPr>
            <w:shd w:val="clear" w:color="auto" w:fill="F1F1F1" w:themeFill="background1" w:themeFillShade="F2"/>
          </w:tcPr>
          <w:p>
            <w:pPr>
              <w:pStyle w:val="44"/>
            </w:pPr>
            <w:r>
              <w:t>8</w:t>
            </w:r>
          </w:p>
        </w:tc>
        <w:tc>
          <w:tcPr>
            <w:shd w:val="clear" w:color="auto" w:fill="F1F1F1" w:themeFill="background1" w:themeFillShade="F2"/>
          </w:tcPr>
          <w:p>
            <w:pPr>
              <w:pStyle w:val="44"/>
            </w:pPr>
            <w:r>
              <w:t>权重影响进入该卡种的用户所实际跳转的银行链接的比例，如设置50%，则每两次进入该卡种的申请人，各一次分别进入对应链接；如设置90%-10%，则10次进入，9次进入90%的链接，1次进入10%的链接</w:t>
            </w:r>
          </w:p>
        </w:tc>
      </w:tr>
    </w:tbl>
    <w:p/>
    <w:sectPr>
      <w:type w:val="continuous"/>
      <w:pgSz w:w="12240" w:h="15840"/>
      <w:pgMar w:top="720" w:right="720" w:bottom="720" w:left="720" w:header="720" w:footer="432"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Arial Unicode MS">
    <w:altName w:val="Arial"/>
    <w:panose1 w:val="020B0604020202020204"/>
    <w:charset w:val="80"/>
    <w:family w:val="swiss"/>
    <w:pitch w:val="default"/>
    <w:sig w:usb0="00000000" w:usb1="00000000"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86B65CA"/>
    <w:multiLevelType w:val="multilevel"/>
    <w:tmpl w:val="786B65CA"/>
    <w:lvl w:ilvl="0" w:tentative="0">
      <w:start w:val="1"/>
      <w:numFmt w:val="decimal"/>
      <w:pStyle w:val="21"/>
      <w:suff w:val="space"/>
      <w:lvlText w:val="%1."/>
      <w:lvlJc w:val="left"/>
      <w:pPr>
        <w:tabs>
          <w:tab w:val="left" w:pos="360"/>
        </w:tabs>
        <w:ind w:left="0" w:firstLine="0"/>
      </w:pPr>
    </w:lvl>
    <w:lvl w:ilvl="1" w:tentative="0">
      <w:start w:val="1"/>
      <w:numFmt w:val="decimal"/>
      <w:pStyle w:val="22"/>
      <w:suff w:val="space"/>
      <w:lvlText w:val="%1.%2."/>
      <w:lvlJc w:val="left"/>
      <w:pPr>
        <w:tabs>
          <w:tab w:val="left" w:pos="792"/>
        </w:tabs>
        <w:ind w:left="0" w:firstLine="0"/>
      </w:pPr>
    </w:lvl>
    <w:lvl w:ilvl="2" w:tentative="0">
      <w:start w:val="1"/>
      <w:numFmt w:val="decimal"/>
      <w:pStyle w:val="23"/>
      <w:suff w:val="space"/>
      <w:lvlText w:val="%1.%2.%3."/>
      <w:lvlJc w:val="left"/>
      <w:pPr>
        <w:tabs>
          <w:tab w:val="left" w:pos="1440"/>
        </w:tabs>
        <w:ind w:left="0" w:firstLine="0"/>
      </w:pPr>
    </w:lvl>
    <w:lvl w:ilvl="3" w:tentative="0">
      <w:start w:val="1"/>
      <w:numFmt w:val="decimal"/>
      <w:pStyle w:val="24"/>
      <w:suff w:val="space"/>
      <w:lvlText w:val="%1.%2.%3.%4."/>
      <w:lvlJc w:val="left"/>
      <w:pPr>
        <w:tabs>
          <w:tab w:val="left" w:pos="1800"/>
        </w:tabs>
        <w:ind w:left="0" w:firstLine="0"/>
      </w:pPr>
    </w:lvl>
    <w:lvl w:ilvl="4" w:tentative="0">
      <w:start w:val="1"/>
      <w:numFmt w:val="decimal"/>
      <w:suff w:val="space"/>
      <w:lvlText w:val="%1.%2.%3.%4.%5."/>
      <w:lvlJc w:val="left"/>
      <w:pPr>
        <w:tabs>
          <w:tab w:val="left" w:pos="2520"/>
        </w:tabs>
        <w:ind w:left="0" w:firstLine="0"/>
      </w:pPr>
    </w:lvl>
    <w:lvl w:ilvl="5" w:tentative="0">
      <w:start w:val="1"/>
      <w:numFmt w:val="decimal"/>
      <w:lvlText w:val="%1.%2.%3.%4.%5.%6."/>
      <w:lvlJc w:val="left"/>
      <w:pPr>
        <w:tabs>
          <w:tab w:val="left" w:pos="2880"/>
        </w:tabs>
        <w:ind w:left="2736" w:hanging="936"/>
      </w:pPr>
    </w:lvl>
    <w:lvl w:ilvl="6" w:tentative="0">
      <w:start w:val="1"/>
      <w:numFmt w:val="decimal"/>
      <w:lvlText w:val="%1.%2.%3.%4.%5.%6.%7."/>
      <w:lvlJc w:val="left"/>
      <w:pPr>
        <w:tabs>
          <w:tab w:val="left" w:pos="3600"/>
        </w:tabs>
        <w:ind w:left="3240" w:hanging="1080"/>
      </w:pPr>
    </w:lvl>
    <w:lvl w:ilvl="7" w:tentative="0">
      <w:start w:val="1"/>
      <w:numFmt w:val="decimal"/>
      <w:lvlText w:val="%1.%2.%3.%4.%5.%6.%7.%8."/>
      <w:lvlJc w:val="left"/>
      <w:pPr>
        <w:tabs>
          <w:tab w:val="left" w:pos="3960"/>
        </w:tabs>
        <w:ind w:left="3744" w:hanging="1224"/>
      </w:pPr>
    </w:lvl>
    <w:lvl w:ilvl="8" w:tentative="0">
      <w:start w:val="1"/>
      <w:numFmt w:val="decimal"/>
      <w:lvlText w:val="%1.%2.%3.%4.%5.%6.%7.%8.%9."/>
      <w:lvlJc w:val="left"/>
      <w:pPr>
        <w:tabs>
          <w:tab w:val="left" w:pos="468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rawingGridHorizontalSpacing w:val="90"/>
  <w:displayHorizontalDrawingGridEvery w:val="2"/>
  <w:characterSpacingControl w:val="doNotCompress"/>
  <w:footnotePr>
    <w:footnote w:id="0"/>
    <w:footnote w:id="1"/>
  </w:footnotePr>
  <w:compat>
    <w:useFELayout/>
    <w:compatSetting w:name="compatibilityMode" w:uri="http://schemas.microsoft.com/office/word" w:val="12"/>
  </w:compat>
  <w:rsids>
    <w:rsidRoot w:val="0059757A"/>
    <w:rsid w:val="00050CE1"/>
    <w:rsid w:val="0005473D"/>
    <w:rsid w:val="00057B70"/>
    <w:rsid w:val="00075991"/>
    <w:rsid w:val="00093BE1"/>
    <w:rsid w:val="000A0635"/>
    <w:rsid w:val="000A4636"/>
    <w:rsid w:val="000C07F5"/>
    <w:rsid w:val="000C1D1F"/>
    <w:rsid w:val="000C5777"/>
    <w:rsid w:val="000E72B0"/>
    <w:rsid w:val="00117A19"/>
    <w:rsid w:val="001204D0"/>
    <w:rsid w:val="0013113E"/>
    <w:rsid w:val="0014359B"/>
    <w:rsid w:val="001672E3"/>
    <w:rsid w:val="001B3AFE"/>
    <w:rsid w:val="001C5100"/>
    <w:rsid w:val="001F050D"/>
    <w:rsid w:val="00212884"/>
    <w:rsid w:val="0021530D"/>
    <w:rsid w:val="0021768A"/>
    <w:rsid w:val="00221722"/>
    <w:rsid w:val="0023791B"/>
    <w:rsid w:val="00257AD2"/>
    <w:rsid w:val="0028301E"/>
    <w:rsid w:val="00297DB6"/>
    <w:rsid w:val="002C29B9"/>
    <w:rsid w:val="002C512F"/>
    <w:rsid w:val="003040CD"/>
    <w:rsid w:val="00317D15"/>
    <w:rsid w:val="00360CB9"/>
    <w:rsid w:val="003734C9"/>
    <w:rsid w:val="00377999"/>
    <w:rsid w:val="00395368"/>
    <w:rsid w:val="003A0EE9"/>
    <w:rsid w:val="003E5A01"/>
    <w:rsid w:val="003E6F8C"/>
    <w:rsid w:val="00414300"/>
    <w:rsid w:val="004144D0"/>
    <w:rsid w:val="00473CA9"/>
    <w:rsid w:val="004852C3"/>
    <w:rsid w:val="004A0066"/>
    <w:rsid w:val="004A1967"/>
    <w:rsid w:val="004B3D7A"/>
    <w:rsid w:val="004C1052"/>
    <w:rsid w:val="004C1B23"/>
    <w:rsid w:val="004D04E9"/>
    <w:rsid w:val="004E4B27"/>
    <w:rsid w:val="004F3FB3"/>
    <w:rsid w:val="005164E1"/>
    <w:rsid w:val="00526A97"/>
    <w:rsid w:val="00536F6D"/>
    <w:rsid w:val="00557485"/>
    <w:rsid w:val="00563365"/>
    <w:rsid w:val="0059757A"/>
    <w:rsid w:val="005B166B"/>
    <w:rsid w:val="005B740F"/>
    <w:rsid w:val="005B7DEE"/>
    <w:rsid w:val="005C76A0"/>
    <w:rsid w:val="00627250"/>
    <w:rsid w:val="00630B41"/>
    <w:rsid w:val="00631480"/>
    <w:rsid w:val="00634D62"/>
    <w:rsid w:val="006A16B9"/>
    <w:rsid w:val="006A2A7D"/>
    <w:rsid w:val="006B4EC6"/>
    <w:rsid w:val="006B6EA2"/>
    <w:rsid w:val="006C1134"/>
    <w:rsid w:val="006C4158"/>
    <w:rsid w:val="006D201C"/>
    <w:rsid w:val="006F663D"/>
    <w:rsid w:val="00712696"/>
    <w:rsid w:val="00772CBA"/>
    <w:rsid w:val="007738B0"/>
    <w:rsid w:val="0077501F"/>
    <w:rsid w:val="00775200"/>
    <w:rsid w:val="00781080"/>
    <w:rsid w:val="00797384"/>
    <w:rsid w:val="007A6BBB"/>
    <w:rsid w:val="007B1C0B"/>
    <w:rsid w:val="007C0206"/>
    <w:rsid w:val="007D1422"/>
    <w:rsid w:val="00812B47"/>
    <w:rsid w:val="00813BF6"/>
    <w:rsid w:val="00841874"/>
    <w:rsid w:val="00865911"/>
    <w:rsid w:val="0086676B"/>
    <w:rsid w:val="008840E7"/>
    <w:rsid w:val="0089027D"/>
    <w:rsid w:val="008C502E"/>
    <w:rsid w:val="00904913"/>
    <w:rsid w:val="009276DC"/>
    <w:rsid w:val="0095118F"/>
    <w:rsid w:val="00953C09"/>
    <w:rsid w:val="009C1C8E"/>
    <w:rsid w:val="009F6624"/>
    <w:rsid w:val="00A67C9A"/>
    <w:rsid w:val="00AA7145"/>
    <w:rsid w:val="00AC49FE"/>
    <w:rsid w:val="00B007A7"/>
    <w:rsid w:val="00B14927"/>
    <w:rsid w:val="00B44158"/>
    <w:rsid w:val="00B77DA9"/>
    <w:rsid w:val="00BB4EDF"/>
    <w:rsid w:val="00BE24BC"/>
    <w:rsid w:val="00BF5069"/>
    <w:rsid w:val="00C3790F"/>
    <w:rsid w:val="00C5657F"/>
    <w:rsid w:val="00C56E90"/>
    <w:rsid w:val="00C62A92"/>
    <w:rsid w:val="00CA69B0"/>
    <w:rsid w:val="00CB1DD0"/>
    <w:rsid w:val="00CC63DF"/>
    <w:rsid w:val="00D328AF"/>
    <w:rsid w:val="00D35989"/>
    <w:rsid w:val="00D41AD6"/>
    <w:rsid w:val="00D90021"/>
    <w:rsid w:val="00DB12BA"/>
    <w:rsid w:val="00DB3DAE"/>
    <w:rsid w:val="00DB6D53"/>
    <w:rsid w:val="00DC596A"/>
    <w:rsid w:val="00DF707E"/>
    <w:rsid w:val="00E11AC0"/>
    <w:rsid w:val="00E34BE2"/>
    <w:rsid w:val="00E835B7"/>
    <w:rsid w:val="00F47C4F"/>
    <w:rsid w:val="00F86413"/>
    <w:rsid w:val="00F876E6"/>
    <w:rsid w:val="00F91127"/>
    <w:rsid w:val="00FA3BE0"/>
    <w:rsid w:val="00FA4609"/>
    <w:rsid w:val="00FB48F5"/>
    <w:rsid w:val="00FE62E5"/>
    <w:rsid w:val="1E2250C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39" w:semiHidden="0" w:name="toc 3"/>
    <w:lsdException w:unhideWhenUsed="0" w:uiPriority="39" w:semiHidden="0" w:name="toc 4"/>
    <w:lsdException w:qFormat="1" w:unhideWhenUsed="0" w:uiPriority="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pPr>
    <w:rPr>
      <w:rFonts w:ascii="Arial" w:hAnsi="Arial" w:eastAsia="Times New Roman" w:cs="Arial"/>
      <w:sz w:val="18"/>
      <w:szCs w:val="24"/>
      <w:lang w:val="en-US" w:eastAsia="en-US" w:bidi="ar-SA"/>
    </w:rPr>
  </w:style>
  <w:style w:type="paragraph" w:styleId="2">
    <w:name w:val="heading 1"/>
    <w:basedOn w:val="1"/>
    <w:next w:val="1"/>
    <w:qFormat/>
    <w:uiPriority w:val="0"/>
    <w:pPr>
      <w:keepNext/>
      <w:spacing w:before="240" w:after="60"/>
      <w:outlineLvl w:val="0"/>
    </w:pPr>
    <w:rPr>
      <w:b/>
      <w:bCs/>
      <w:kern w:val="32"/>
      <w:sz w:val="32"/>
      <w:szCs w:val="32"/>
    </w:rPr>
  </w:style>
  <w:style w:type="paragraph" w:styleId="3">
    <w:name w:val="heading 2"/>
    <w:basedOn w:val="1"/>
    <w:next w:val="1"/>
    <w:qFormat/>
    <w:uiPriority w:val="0"/>
    <w:pPr>
      <w:keepNext/>
      <w:spacing w:before="240" w:after="60"/>
      <w:outlineLvl w:val="1"/>
    </w:pPr>
    <w:rPr>
      <w:b/>
      <w:bCs/>
      <w:i/>
      <w:iCs/>
      <w:sz w:val="28"/>
      <w:szCs w:val="28"/>
    </w:rPr>
  </w:style>
  <w:style w:type="paragraph" w:styleId="4">
    <w:name w:val="heading 3"/>
    <w:basedOn w:val="1"/>
    <w:next w:val="1"/>
    <w:qFormat/>
    <w:uiPriority w:val="0"/>
    <w:pPr>
      <w:keepNext/>
      <w:spacing w:before="240" w:after="60"/>
      <w:outlineLvl w:val="2"/>
    </w:pPr>
    <w:rPr>
      <w:b/>
      <w:bCs/>
      <w:sz w:val="26"/>
      <w:szCs w:val="26"/>
    </w:rPr>
  </w:style>
  <w:style w:type="paragraph" w:styleId="5">
    <w:name w:val="heading 4"/>
    <w:basedOn w:val="1"/>
    <w:next w:val="1"/>
    <w:link w:val="30"/>
    <w:unhideWhenUsed/>
    <w:qFormat/>
    <w:uiPriority w:val="0"/>
    <w:pPr>
      <w:keepNext/>
      <w:keepLines/>
      <w:spacing w:before="200"/>
      <w:outlineLvl w:val="3"/>
    </w:pPr>
    <w:rPr>
      <w:rFonts w:asciiTheme="majorHAnsi" w:hAnsiTheme="majorHAnsi" w:eastAsiaTheme="majorEastAsia" w:cstheme="majorBidi"/>
      <w:b/>
      <w:bCs/>
      <w:i/>
      <w:iCs/>
      <w:color w:val="4F81BD" w:themeColor="accent1"/>
    </w:rPr>
  </w:style>
  <w:style w:type="paragraph" w:styleId="6">
    <w:name w:val="heading 5"/>
    <w:basedOn w:val="1"/>
    <w:next w:val="1"/>
    <w:link w:val="31"/>
    <w:unhideWhenUsed/>
    <w:qFormat/>
    <w:uiPriority w:val="0"/>
    <w:pPr>
      <w:keepNext/>
      <w:keepLines/>
      <w:spacing w:before="200"/>
      <w:outlineLvl w:val="4"/>
    </w:pPr>
    <w:rPr>
      <w:rFonts w:asciiTheme="majorHAnsi" w:hAnsiTheme="majorHAnsi" w:eastAsiaTheme="majorEastAsia" w:cstheme="majorBidi"/>
      <w:color w:val="243F61" w:themeColor="accent1" w:themeShade="7F"/>
    </w:rPr>
  </w:style>
  <w:style w:type="character" w:default="1" w:styleId="18">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7">
    <w:name w:val="Document Map"/>
    <w:basedOn w:val="1"/>
    <w:semiHidden/>
    <w:uiPriority w:val="0"/>
    <w:pPr>
      <w:shd w:val="clear" w:color="auto" w:fill="000080"/>
    </w:pPr>
    <w:rPr>
      <w:rFonts w:ascii="Tahoma" w:hAnsi="Tahoma" w:cs="Tahoma"/>
      <w:sz w:val="20"/>
      <w:szCs w:val="20"/>
    </w:rPr>
  </w:style>
  <w:style w:type="paragraph" w:styleId="8">
    <w:name w:val="toc 5"/>
    <w:basedOn w:val="1"/>
    <w:next w:val="1"/>
    <w:semiHidden/>
    <w:qFormat/>
    <w:uiPriority w:val="0"/>
    <w:pPr>
      <w:spacing w:line="360" w:lineRule="auto"/>
      <w:ind w:left="960"/>
    </w:pPr>
  </w:style>
  <w:style w:type="paragraph" w:styleId="9">
    <w:name w:val="toc 3"/>
    <w:basedOn w:val="1"/>
    <w:next w:val="1"/>
    <w:uiPriority w:val="39"/>
    <w:pPr>
      <w:spacing w:line="360" w:lineRule="auto"/>
      <w:ind w:left="480"/>
    </w:pPr>
  </w:style>
  <w:style w:type="paragraph" w:styleId="10">
    <w:name w:val="Balloon Text"/>
    <w:basedOn w:val="1"/>
    <w:link w:val="28"/>
    <w:qFormat/>
    <w:uiPriority w:val="0"/>
    <w:rPr>
      <w:rFonts w:ascii="Tahoma" w:hAnsi="Tahoma" w:cs="Tahoma"/>
      <w:sz w:val="16"/>
      <w:szCs w:val="16"/>
    </w:rPr>
  </w:style>
  <w:style w:type="paragraph" w:styleId="11">
    <w:name w:val="footer"/>
    <w:basedOn w:val="1"/>
    <w:link w:val="36"/>
    <w:qFormat/>
    <w:uiPriority w:val="99"/>
    <w:pPr>
      <w:tabs>
        <w:tab w:val="center" w:pos="4680"/>
        <w:tab w:val="right" w:pos="9360"/>
      </w:tabs>
      <w:spacing w:before="0" w:after="0"/>
    </w:pPr>
  </w:style>
  <w:style w:type="paragraph" w:styleId="12">
    <w:name w:val="header"/>
    <w:basedOn w:val="1"/>
    <w:link w:val="35"/>
    <w:uiPriority w:val="99"/>
    <w:pPr>
      <w:tabs>
        <w:tab w:val="center" w:pos="4680"/>
        <w:tab w:val="right" w:pos="9360"/>
      </w:tabs>
      <w:spacing w:before="0" w:after="0"/>
    </w:pPr>
  </w:style>
  <w:style w:type="paragraph" w:styleId="13">
    <w:name w:val="toc 1"/>
    <w:basedOn w:val="1"/>
    <w:next w:val="1"/>
    <w:qFormat/>
    <w:uiPriority w:val="39"/>
    <w:pPr>
      <w:spacing w:line="360" w:lineRule="auto"/>
    </w:pPr>
    <w:rPr>
      <w:b/>
    </w:rPr>
  </w:style>
  <w:style w:type="paragraph" w:styleId="14">
    <w:name w:val="toc 4"/>
    <w:basedOn w:val="1"/>
    <w:next w:val="1"/>
    <w:uiPriority w:val="39"/>
    <w:pPr>
      <w:spacing w:line="360" w:lineRule="auto"/>
      <w:ind w:left="720"/>
    </w:pPr>
  </w:style>
  <w:style w:type="paragraph" w:styleId="15">
    <w:name w:val="toc 2"/>
    <w:basedOn w:val="1"/>
    <w:next w:val="1"/>
    <w:qFormat/>
    <w:uiPriority w:val="39"/>
    <w:pPr>
      <w:spacing w:line="360" w:lineRule="auto"/>
      <w:ind w:left="240"/>
    </w:pPr>
  </w:style>
  <w:style w:type="table" w:styleId="17">
    <w:name w:val="Table Grid"/>
    <w:basedOn w:val="1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9">
    <w:name w:val="Hyperlink"/>
    <w:basedOn w:val="18"/>
    <w:qFormat/>
    <w:uiPriority w:val="99"/>
    <w:rPr>
      <w:color w:val="0000FF"/>
      <w:u w:val="single"/>
    </w:rPr>
  </w:style>
  <w:style w:type="paragraph" w:customStyle="1" w:styleId="20">
    <w:name w:val="AxureTOCHeading"/>
    <w:basedOn w:val="1"/>
    <w:qFormat/>
    <w:uiPriority w:val="0"/>
    <w:pPr>
      <w:spacing w:before="360"/>
      <w:jc w:val="center"/>
    </w:pPr>
    <w:rPr>
      <w:b/>
      <w:color w:val="3F3F3F" w:themeColor="text1" w:themeTint="BF"/>
      <w:sz w:val="24"/>
    </w:rPr>
  </w:style>
  <w:style w:type="paragraph" w:customStyle="1" w:styleId="21">
    <w:name w:val="AxureHeading1"/>
    <w:basedOn w:val="1"/>
    <w:uiPriority w:val="0"/>
    <w:pPr>
      <w:numPr>
        <w:ilvl w:val="0"/>
        <w:numId w:val="1"/>
      </w:numPr>
      <w:spacing w:after="240"/>
    </w:pPr>
    <w:rPr>
      <w:b/>
      <w:color w:val="3F3F3F" w:themeColor="text1" w:themeTint="BF"/>
      <w:sz w:val="28"/>
    </w:rPr>
  </w:style>
  <w:style w:type="paragraph" w:customStyle="1" w:styleId="22">
    <w:name w:val="AxureHeading2"/>
    <w:basedOn w:val="1"/>
    <w:qFormat/>
    <w:uiPriority w:val="0"/>
    <w:pPr>
      <w:numPr>
        <w:ilvl w:val="1"/>
        <w:numId w:val="1"/>
      </w:numPr>
    </w:pPr>
    <w:rPr>
      <w:b/>
      <w:color w:val="3F3F3F" w:themeColor="text1" w:themeTint="BF"/>
      <w:sz w:val="26"/>
    </w:rPr>
  </w:style>
  <w:style w:type="paragraph" w:customStyle="1" w:styleId="23">
    <w:name w:val="AxureHeading3"/>
    <w:basedOn w:val="1"/>
    <w:qFormat/>
    <w:uiPriority w:val="0"/>
    <w:pPr>
      <w:numPr>
        <w:ilvl w:val="2"/>
        <w:numId w:val="1"/>
      </w:numPr>
      <w:spacing w:before="240"/>
    </w:pPr>
    <w:rPr>
      <w:b/>
      <w:color w:val="3F3F3F" w:themeColor="text1" w:themeTint="BF"/>
      <w:sz w:val="20"/>
    </w:rPr>
  </w:style>
  <w:style w:type="paragraph" w:customStyle="1" w:styleId="24">
    <w:name w:val="AxureHeading4"/>
    <w:basedOn w:val="1"/>
    <w:qFormat/>
    <w:uiPriority w:val="0"/>
    <w:pPr>
      <w:numPr>
        <w:ilvl w:val="3"/>
        <w:numId w:val="1"/>
      </w:numPr>
      <w:spacing w:before="240"/>
    </w:pPr>
    <w:rPr>
      <w:b/>
      <w:i/>
      <w:color w:val="3F3F3F" w:themeColor="text1" w:themeTint="BF"/>
      <w:sz w:val="20"/>
    </w:rPr>
  </w:style>
  <w:style w:type="paragraph" w:customStyle="1" w:styleId="25">
    <w:name w:val="AxureTableHeaderText"/>
    <w:basedOn w:val="1"/>
    <w:qFormat/>
    <w:uiPriority w:val="0"/>
    <w:pPr>
      <w:spacing w:before="60" w:after="60"/>
    </w:pPr>
    <w:rPr>
      <w:b/>
      <w:sz w:val="16"/>
    </w:rPr>
  </w:style>
  <w:style w:type="paragraph" w:customStyle="1" w:styleId="26">
    <w:name w:val="AxureTableNormalText"/>
    <w:basedOn w:val="1"/>
    <w:uiPriority w:val="0"/>
    <w:pPr>
      <w:spacing w:before="60" w:after="60"/>
    </w:pPr>
    <w:rPr>
      <w:sz w:val="16"/>
    </w:rPr>
  </w:style>
  <w:style w:type="paragraph" w:customStyle="1" w:styleId="27">
    <w:name w:val="AxureHeadingBasic"/>
    <w:basedOn w:val="1"/>
    <w:qFormat/>
    <w:uiPriority w:val="0"/>
    <w:pPr>
      <w:spacing w:before="240"/>
    </w:pPr>
    <w:rPr>
      <w:b/>
      <w:color w:val="3F3F3F" w:themeColor="text1" w:themeTint="BF"/>
      <w:u w:val="single"/>
    </w:rPr>
  </w:style>
  <w:style w:type="character" w:customStyle="1" w:styleId="28">
    <w:name w:val="Balloon Text Char"/>
    <w:basedOn w:val="18"/>
    <w:link w:val="10"/>
    <w:uiPriority w:val="0"/>
    <w:rPr>
      <w:rFonts w:ascii="Tahoma" w:hAnsi="Tahoma" w:cs="Tahoma"/>
      <w:sz w:val="16"/>
      <w:szCs w:val="16"/>
    </w:rPr>
  </w:style>
  <w:style w:type="table" w:customStyle="1" w:styleId="29">
    <w:name w:val="AxureTableStyle"/>
    <w:basedOn w:val="16"/>
    <w:qFormat/>
    <w:uiPriority w:val="99"/>
    <w:rPr>
      <w:rFonts w:ascii="Arial" w:hAnsi="Arial"/>
      <w:sz w:val="1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
    <w:trPr>
      <w:cantSplit/>
    </w:trPr>
    <w:tcPr>
      <w:shd w:val="clear" w:color="auto" w:fill="FFFFFF" w:themeFill="background1"/>
    </w:tcPr>
    <w:tblStylePr w:type="firstRow">
      <w:rPr>
        <w:b/>
      </w:rPr>
      <w:tblPr/>
      <w:trPr>
        <w:tblHeader/>
      </w:trPr>
      <w:tcPr>
        <w:shd w:val="clear" w:color="auto" w:fill="D8D8D8" w:themeFill="background1" w:themeFillShade="D9"/>
      </w:tcPr>
    </w:tblStylePr>
    <w:tblStylePr w:type="band2Horz">
      <w:tcPr>
        <w:shd w:val="clear" w:color="auto" w:fill="F1F1F1" w:themeFill="background1" w:themeFillShade="F2"/>
      </w:tcPr>
    </w:tblStylePr>
  </w:style>
  <w:style w:type="character" w:customStyle="1" w:styleId="30">
    <w:name w:val="Heading 4 Char"/>
    <w:basedOn w:val="18"/>
    <w:link w:val="5"/>
    <w:uiPriority w:val="0"/>
    <w:rPr>
      <w:rFonts w:asciiTheme="majorHAnsi" w:hAnsiTheme="majorHAnsi" w:eastAsiaTheme="majorEastAsia" w:cstheme="majorBidi"/>
      <w:b/>
      <w:bCs/>
      <w:i/>
      <w:iCs/>
      <w:color w:val="4F81BD" w:themeColor="accent1"/>
      <w:sz w:val="18"/>
      <w:szCs w:val="24"/>
    </w:rPr>
  </w:style>
  <w:style w:type="character" w:customStyle="1" w:styleId="31">
    <w:name w:val="Heading 5 Char"/>
    <w:basedOn w:val="18"/>
    <w:link w:val="6"/>
    <w:qFormat/>
    <w:uiPriority w:val="0"/>
    <w:rPr>
      <w:rFonts w:asciiTheme="majorHAnsi" w:hAnsiTheme="majorHAnsi" w:eastAsiaTheme="majorEastAsia" w:cstheme="majorBidi"/>
      <w:color w:val="243F61" w:themeColor="accent1" w:themeShade="7F"/>
      <w:sz w:val="18"/>
      <w:szCs w:val="24"/>
    </w:rPr>
  </w:style>
  <w:style w:type="paragraph" w:customStyle="1" w:styleId="32">
    <w:name w:val="AxureImageParagraph"/>
    <w:basedOn w:val="1"/>
    <w:qFormat/>
    <w:uiPriority w:val="0"/>
    <w:pPr>
      <w:jc w:val="center"/>
    </w:pPr>
  </w:style>
  <w:style w:type="paragraph" w:styleId="33">
    <w:name w:val="No Spacing"/>
    <w:link w:val="34"/>
    <w:qFormat/>
    <w:uiPriority w:val="1"/>
    <w:rPr>
      <w:rFonts w:asciiTheme="minorHAnsi" w:hAnsiTheme="minorHAnsi" w:eastAsiaTheme="minorEastAsia" w:cstheme="minorBidi"/>
      <w:sz w:val="22"/>
      <w:szCs w:val="22"/>
      <w:lang w:val="en-US" w:eastAsia="en-US" w:bidi="ar-SA"/>
    </w:rPr>
  </w:style>
  <w:style w:type="character" w:customStyle="1" w:styleId="34">
    <w:name w:val="No Spacing Char"/>
    <w:basedOn w:val="18"/>
    <w:link w:val="33"/>
    <w:uiPriority w:val="1"/>
    <w:rPr>
      <w:rFonts w:asciiTheme="minorHAnsi" w:hAnsiTheme="minorHAnsi" w:eastAsiaTheme="minorEastAsia" w:cstheme="minorBidi"/>
      <w:sz w:val="22"/>
      <w:szCs w:val="22"/>
    </w:rPr>
  </w:style>
  <w:style w:type="character" w:customStyle="1" w:styleId="35">
    <w:name w:val="Header Char"/>
    <w:basedOn w:val="18"/>
    <w:link w:val="12"/>
    <w:uiPriority w:val="99"/>
    <w:rPr>
      <w:rFonts w:ascii="Arial" w:hAnsi="Arial" w:cs="Arial"/>
      <w:sz w:val="18"/>
      <w:szCs w:val="24"/>
    </w:rPr>
  </w:style>
  <w:style w:type="character" w:customStyle="1" w:styleId="36">
    <w:name w:val="Footer Char"/>
    <w:basedOn w:val="18"/>
    <w:link w:val="11"/>
    <w:uiPriority w:val="99"/>
    <w:rPr>
      <w:rFonts w:ascii="Arial" w:hAnsi="Arial" w:cs="Arial"/>
      <w:sz w:val="18"/>
      <w:szCs w:val="24"/>
    </w:rPr>
  </w:style>
  <w:style w:type="character" w:styleId="37">
    <w:name w:val="Placeholder Text"/>
    <w:basedOn w:val="18"/>
    <w:semiHidden/>
    <w:qFormat/>
    <w:uiPriority w:val="99"/>
    <w:rPr>
      <w:color w:val="808080"/>
    </w:rPr>
  </w:style>
  <w:style w:type="paragraph" w:customStyle="1" w:styleId="38">
    <w:name w:val="AxureHiddenParagraph"/>
    <w:basedOn w:val="1"/>
    <w:qFormat/>
    <w:uiPriority w:val="0"/>
    <w:pPr>
      <w:spacing w:before="0" w:after="0"/>
    </w:pPr>
    <w:rPr>
      <w:sz w:val="2"/>
    </w:rPr>
  </w:style>
  <w:style w:type="paragraph" w:customStyle="1" w:styleId="39">
    <w:name w:val="Axure一级标题"/>
    <w:basedOn w:val="1"/>
    <w:qFormat/>
    <w:uiPriority w:val="0"/>
    <w:pPr>
      <w:spacing w:after="240"/>
      <w:outlineLvl w:val="0"/>
    </w:pPr>
    <w:rPr>
      <w:b/>
      <w:color w:val="auto"/>
      <w:sz w:val="28"/>
    </w:rPr>
  </w:style>
  <w:style w:type="paragraph" w:customStyle="1" w:styleId="40">
    <w:name w:val="AxureHeading21"/>
    <w:basedOn w:val="1"/>
    <w:uiPriority w:val="0"/>
    <w:pPr>
      <w:outlineLvl w:val="1"/>
    </w:pPr>
    <w:rPr>
      <w:b/>
      <w:color w:val="auto"/>
      <w:sz w:val="26"/>
    </w:rPr>
  </w:style>
  <w:style w:type="paragraph" w:customStyle="1" w:styleId="41">
    <w:name w:val="AxureHeading31"/>
    <w:basedOn w:val="1"/>
    <w:uiPriority w:val="0"/>
    <w:pPr>
      <w:spacing w:before="240"/>
      <w:outlineLvl w:val="2"/>
    </w:pPr>
    <w:rPr>
      <w:b/>
      <w:color w:val="auto"/>
      <w:szCs w:val="20"/>
    </w:rPr>
  </w:style>
  <w:style w:type="paragraph" w:customStyle="1" w:styleId="42">
    <w:name w:val="AxureHeading41"/>
    <w:basedOn w:val="1"/>
    <w:qFormat/>
    <w:uiPriority w:val="0"/>
    <w:pPr>
      <w:spacing w:before="240"/>
      <w:outlineLvl w:val="3"/>
    </w:pPr>
    <w:rPr>
      <w:b/>
      <w:i/>
      <w:color w:val="auto"/>
      <w:sz w:val="20"/>
    </w:rPr>
  </w:style>
  <w:style w:type="paragraph" w:customStyle="1" w:styleId="43">
    <w:name w:val="Axure表格标题文字"/>
    <w:basedOn w:val="1"/>
    <w:uiPriority w:val="0"/>
    <w:pPr>
      <w:spacing w:before="60" w:after="60"/>
    </w:pPr>
    <w:rPr>
      <w:b/>
      <w:sz w:val="16"/>
    </w:rPr>
  </w:style>
  <w:style w:type="paragraph" w:customStyle="1" w:styleId="44">
    <w:name w:val="Axure表格常规文字"/>
    <w:basedOn w:val="1"/>
    <w:uiPriority w:val="0"/>
    <w:pPr>
      <w:spacing w:before="60" w:after="60"/>
    </w:pPr>
    <w:rPr>
      <w:sz w:val="16"/>
    </w:rPr>
  </w:style>
  <w:style w:type="paragraph" w:customStyle="1" w:styleId="45">
    <w:name w:val="Axure基本标题"/>
    <w:basedOn w:val="1"/>
    <w:uiPriority w:val="0"/>
    <w:pPr>
      <w:spacing w:before="240"/>
    </w:pPr>
    <w:rPr>
      <w:b/>
      <w:u w:val="single"/>
    </w:rPr>
  </w:style>
  <w:style w:type="table" w:customStyle="1" w:styleId="46">
    <w:name w:val="Axure表格样式"/>
    <w:basedOn w:val="16"/>
    <w:qFormat/>
    <w:uiPriority w:val="99"/>
    <w:rPr>
      <w:rFonts w:ascii="Arial" w:hAnsi="Arial"/>
      <w:sz w:val="1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
    <w:tcPr>
      <w:shd w:val="clear" w:color="auto" w:fill="FFFFFF" w:themeFill="background1"/>
    </w:tcPr>
    <w:tblStylePr w:type="firstRow">
      <w:rPr>
        <w:b/>
      </w:rPr>
      <w:tcPr>
        <w:shd w:val="clear" w:color="auto" w:fill="D8D8D8" w:themeFill="background1" w:themeFillShade="D9"/>
      </w:tcPr>
    </w:tblStylePr>
    <w:tblStylePr w:type="band2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hunt\AppData\Local\Temp\315c31ec-09d6-49e5-9158-2e9e98120a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7370F1-1DE8-4A8C-924C-7893333363A6}">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315c31ec-09d6-49e5-9158-2e9e98120a01.dot</Template>
  <Company>Axure</Company>
  <Pages>3</Pages>
  <Words>91</Words>
  <Characters>525</Characters>
  <Lines>4</Lines>
  <Paragraphs>1</Paragraphs>
  <TotalTime>14</TotalTime>
  <ScaleCrop>false</ScaleCrop>
  <LinksUpToDate>false</LinksUpToDate>
  <CharactersWithSpaces>615</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2010-09-03T21:47:00Z</dcterms:created>
  <dc:creator>[Your Name]</dc:creator>
  <cp:lastModifiedBy>风过之痕</cp:lastModifiedBy>
  <cp:lastPrinted>2010-09-03T00:33:00Z</cp:lastPrinted>
  <dcterms:modified xsi:type="dcterms:W3CDTF">2021-11-15T09:52:52Z</dcterms:modified>
  <dc:title>The Documentation</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9272EADFA0CA42A0847E1F257FF8E36C</vt:lpwstr>
  </property>
</Properties>
</file>