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1"/>
        <w:keepNext/>
        <w:ind w:firstLine="521" w:firstLineChars="200"/>
        <w:outlineLvl w:val="0"/>
      </w:pPr>
      <w:bookmarkStart w:id="0" w:name="_Toc12801"/>
      <w:r>
        <w:rPr>
          <w:rFonts w:hint="eastAsia" w:eastAsia="宋体" w:cs="Arial"/>
          <w:b/>
          <w:bCs/>
          <w:i w:val="0"/>
          <w:iCs w:val="0"/>
          <w:caps w:val="0"/>
          <w:color w:val="333333"/>
          <w:spacing w:val="0"/>
          <w:sz w:val="26"/>
          <w:szCs w:val="26"/>
          <w:lang w:val="en-US" w:eastAsia="zh-CN"/>
        </w:rPr>
        <w:t>一、</w:t>
      </w:r>
      <w:r>
        <w:rPr>
          <w:rFonts w:ascii="Arial" w:hAnsi="Arial" w:eastAsia="Arial" w:cs="Arial"/>
          <w:b/>
          <w:bCs/>
          <w:i w:val="0"/>
          <w:iCs w:val="0"/>
          <w:caps w:val="0"/>
          <w:color w:val="333333"/>
          <w:spacing w:val="0"/>
          <w:sz w:val="26"/>
          <w:szCs w:val="26"/>
        </w:rPr>
        <w:t>需求背景</w:t>
      </w:r>
      <w:bookmarkEnd w:id="0"/>
    </w:p>
    <w:p>
      <w:pPr>
        <w:pStyle w:val="16"/>
        <w:keepNext w:val="0"/>
        <w:keepLines w:val="0"/>
        <w:widowControl/>
        <w:suppressLineNumbers w:val="0"/>
        <w:spacing w:before="0" w:beforeAutospacing="0" w:after="0" w:afterAutospacing="0" w:line="240" w:lineRule="auto"/>
        <w:ind w:left="0" w:right="0" w:firstLine="480" w:firstLineChars="200"/>
        <w:jc w:val="left"/>
      </w:pPr>
      <w:r>
        <w:rPr>
          <w:rFonts w:hint="eastAsia" w:eastAsia="宋体" w:cs="Arial"/>
          <w:i w:val="0"/>
          <w:iCs w:val="0"/>
          <w:caps w:val="0"/>
          <w:color w:val="333333"/>
          <w:spacing w:val="0"/>
          <w:sz w:val="24"/>
          <w:szCs w:val="24"/>
          <w:lang w:val="en-US" w:eastAsia="zh-CN"/>
        </w:rPr>
        <w:t>1</w:t>
      </w:r>
      <w:r>
        <w:rPr>
          <w:rFonts w:hint="default" w:ascii="Arial" w:hAnsi="Arial" w:eastAsia="Arial" w:cs="Arial"/>
          <w:i w:val="0"/>
          <w:iCs w:val="0"/>
          <w:caps w:val="0"/>
          <w:color w:val="333333"/>
          <w:spacing w:val="0"/>
          <w:sz w:val="24"/>
          <w:szCs w:val="24"/>
        </w:rPr>
        <w:t>、增加面对面推广码，在不影响现有展业方式的情况下，引入关注公众号过程，增加用户留存和二次办卡的可能性，为用户运营，C端产品搭建做准备</w:t>
      </w:r>
    </w:p>
    <w:p>
      <w:pPr>
        <w:pStyle w:val="16"/>
        <w:keepNext w:val="0"/>
        <w:keepLines w:val="0"/>
        <w:widowControl/>
        <w:suppressLineNumbers w:val="0"/>
        <w:spacing w:before="0" w:beforeAutospacing="0" w:after="0" w:afterAutospacing="0" w:line="240" w:lineRule="auto"/>
        <w:ind w:left="0" w:right="0" w:firstLine="480" w:firstLineChars="200"/>
        <w:jc w:val="left"/>
      </w:pPr>
      <w:r>
        <w:rPr>
          <w:rFonts w:hint="eastAsia" w:eastAsia="宋体" w:cs="Arial"/>
          <w:i w:val="0"/>
          <w:iCs w:val="0"/>
          <w:caps w:val="0"/>
          <w:color w:val="333333"/>
          <w:spacing w:val="0"/>
          <w:sz w:val="24"/>
          <w:szCs w:val="24"/>
          <w:lang w:val="en-US" w:eastAsia="zh-CN"/>
        </w:rPr>
        <w:t>2</w:t>
      </w:r>
      <w:r>
        <w:rPr>
          <w:rFonts w:hint="default" w:ascii="Arial" w:hAnsi="Arial" w:eastAsia="Arial" w:cs="Arial"/>
          <w:i w:val="0"/>
          <w:iCs w:val="0"/>
          <w:caps w:val="0"/>
          <w:color w:val="333333"/>
          <w:spacing w:val="0"/>
          <w:sz w:val="24"/>
          <w:szCs w:val="24"/>
        </w:rPr>
        <w:t>、同步对两种模式下申请人搭建用户体系，优化用户二次打开后的办卡体验，为进一步增加用户层的订单查询、进度查询，其他类型服务做基础</w:t>
      </w:r>
    </w:p>
    <w:p>
      <w:pPr>
        <w:pStyle w:val="16"/>
        <w:keepNext w:val="0"/>
        <w:keepLines w:val="0"/>
        <w:widowControl/>
        <w:suppressLineNumbers w:val="0"/>
        <w:spacing w:before="0" w:beforeAutospacing="0" w:after="0" w:afterAutospacing="0" w:line="240" w:lineRule="auto"/>
        <w:ind w:left="0" w:right="0" w:firstLine="480" w:firstLineChars="200"/>
        <w:jc w:val="left"/>
      </w:pPr>
      <w:r>
        <w:rPr>
          <w:rFonts w:hint="eastAsia" w:eastAsia="宋体" w:cs="Arial"/>
          <w:i w:val="0"/>
          <w:iCs w:val="0"/>
          <w:caps w:val="0"/>
          <w:color w:val="333333"/>
          <w:spacing w:val="0"/>
          <w:sz w:val="24"/>
          <w:szCs w:val="24"/>
          <w:lang w:val="en-US" w:eastAsia="zh-CN"/>
        </w:rPr>
        <w:t>3</w:t>
      </w:r>
      <w:r>
        <w:rPr>
          <w:rFonts w:hint="default" w:ascii="Arial" w:hAnsi="Arial" w:eastAsia="Arial" w:cs="Arial"/>
          <w:i w:val="0"/>
          <w:iCs w:val="0"/>
          <w:caps w:val="0"/>
          <w:color w:val="333333"/>
          <w:spacing w:val="0"/>
          <w:sz w:val="24"/>
          <w:szCs w:val="24"/>
        </w:rPr>
        <w:t>、订单明细页面增加两种申请方式</w:t>
      </w:r>
    </w:p>
    <w:p>
      <w:pPr>
        <w:pStyle w:val="16"/>
        <w:keepNext w:val="0"/>
        <w:keepLines w:val="0"/>
        <w:widowControl/>
        <w:suppressLineNumbers w:val="0"/>
        <w:spacing w:before="0" w:beforeAutospacing="0" w:after="0" w:afterAutospacing="0" w:line="240" w:lineRule="auto"/>
        <w:ind w:left="0" w:right="0" w:firstLine="521" w:firstLineChars="200"/>
        <w:jc w:val="left"/>
        <w:outlineLvl w:val="0"/>
      </w:pPr>
      <w:bookmarkStart w:id="1" w:name="_Toc27449"/>
      <w:r>
        <w:rPr>
          <w:rFonts w:hint="eastAsia" w:eastAsia="宋体" w:cs="Arial"/>
          <w:b/>
          <w:bCs/>
          <w:i w:val="0"/>
          <w:iCs w:val="0"/>
          <w:caps w:val="0"/>
          <w:color w:val="333333"/>
          <w:spacing w:val="0"/>
          <w:sz w:val="26"/>
          <w:szCs w:val="26"/>
          <w:lang w:val="en-US" w:eastAsia="zh-CN"/>
        </w:rPr>
        <w:t>二、</w:t>
      </w:r>
      <w:r>
        <w:rPr>
          <w:rFonts w:hint="default" w:ascii="Arial" w:hAnsi="Arial" w:eastAsia="Arial" w:cs="Arial"/>
          <w:b/>
          <w:bCs/>
          <w:i w:val="0"/>
          <w:iCs w:val="0"/>
          <w:caps w:val="0"/>
          <w:color w:val="333333"/>
          <w:spacing w:val="0"/>
          <w:sz w:val="26"/>
          <w:szCs w:val="26"/>
        </w:rPr>
        <w:t>需求范围</w:t>
      </w:r>
      <w:bookmarkEnd w:id="1"/>
    </w:p>
    <w:p>
      <w:pPr>
        <w:pStyle w:val="16"/>
        <w:keepNext w:val="0"/>
        <w:keepLines w:val="0"/>
        <w:widowControl/>
        <w:suppressLineNumbers w:val="0"/>
        <w:spacing w:before="0" w:beforeAutospacing="0" w:after="0" w:afterAutospacing="0" w:line="240" w:lineRule="auto"/>
        <w:ind w:left="0" w:right="0" w:firstLine="480" w:firstLineChars="200"/>
        <w:jc w:val="left"/>
      </w:pPr>
      <w:r>
        <w:rPr>
          <w:rFonts w:hint="eastAsia" w:eastAsia="宋体" w:cs="Arial"/>
          <w:i w:val="0"/>
          <w:iCs w:val="0"/>
          <w:caps w:val="0"/>
          <w:color w:val="333333"/>
          <w:spacing w:val="0"/>
          <w:sz w:val="24"/>
          <w:szCs w:val="24"/>
          <w:lang w:val="en-US" w:eastAsia="zh-CN"/>
        </w:rPr>
        <w:t>1</w:t>
      </w:r>
      <w:r>
        <w:rPr>
          <w:rFonts w:hint="default" w:ascii="Arial" w:hAnsi="Arial" w:eastAsia="Arial" w:cs="Arial"/>
          <w:i w:val="0"/>
          <w:iCs w:val="0"/>
          <w:caps w:val="0"/>
          <w:color w:val="333333"/>
          <w:spacing w:val="0"/>
          <w:sz w:val="24"/>
          <w:szCs w:val="24"/>
        </w:rPr>
        <w:t>、所有趣伴卡推客端页面，包括汇拓客、好拓客、招财考拉、外部对接推客平台</w:t>
      </w:r>
    </w:p>
    <w:p>
      <w:pPr>
        <w:pStyle w:val="16"/>
        <w:keepNext w:val="0"/>
        <w:keepLines w:val="0"/>
        <w:widowControl/>
        <w:suppressLineNumbers w:val="0"/>
        <w:spacing w:before="0" w:beforeAutospacing="0" w:after="0" w:afterAutospacing="0" w:line="240" w:lineRule="auto"/>
        <w:ind w:left="0" w:right="0" w:firstLine="480" w:firstLineChars="200"/>
        <w:jc w:val="left"/>
      </w:pPr>
      <w:r>
        <w:rPr>
          <w:rFonts w:hint="eastAsia" w:eastAsia="宋体" w:cs="Arial"/>
          <w:i w:val="0"/>
          <w:iCs w:val="0"/>
          <w:caps w:val="0"/>
          <w:color w:val="333333"/>
          <w:spacing w:val="0"/>
          <w:sz w:val="24"/>
          <w:szCs w:val="24"/>
          <w:lang w:val="en-US" w:eastAsia="zh-CN"/>
        </w:rPr>
        <w:t>2</w:t>
      </w:r>
      <w:r>
        <w:rPr>
          <w:rFonts w:hint="default" w:ascii="Arial" w:hAnsi="Arial" w:eastAsia="Arial" w:cs="Arial"/>
          <w:i w:val="0"/>
          <w:iCs w:val="0"/>
          <w:caps w:val="0"/>
          <w:color w:val="333333"/>
          <w:spacing w:val="0"/>
          <w:sz w:val="24"/>
          <w:szCs w:val="24"/>
        </w:rPr>
        <w:t>、所有推客申请人端页面，包括微信打开，非微信打开，微信公众号菜单页</w:t>
      </w:r>
    </w:p>
    <w:p>
      <w:pPr>
        <w:pStyle w:val="16"/>
        <w:keepNext w:val="0"/>
        <w:keepLines w:val="0"/>
        <w:widowControl/>
        <w:suppressLineNumbers w:val="0"/>
        <w:spacing w:before="0" w:beforeAutospacing="0" w:after="0" w:afterAutospacing="0" w:line="240" w:lineRule="auto"/>
        <w:ind w:left="0" w:right="0" w:firstLine="480" w:firstLineChars="200"/>
        <w:jc w:val="left"/>
      </w:pPr>
      <w:r>
        <w:rPr>
          <w:rFonts w:hint="eastAsia" w:eastAsia="宋体" w:cs="Arial"/>
          <w:i w:val="0"/>
          <w:iCs w:val="0"/>
          <w:caps w:val="0"/>
          <w:color w:val="333333"/>
          <w:spacing w:val="0"/>
          <w:sz w:val="24"/>
          <w:szCs w:val="24"/>
          <w:lang w:val="en-US" w:eastAsia="zh-CN"/>
        </w:rPr>
        <w:t>3</w:t>
      </w:r>
      <w:r>
        <w:rPr>
          <w:rFonts w:hint="default" w:ascii="Arial" w:hAnsi="Arial" w:eastAsia="Arial" w:cs="Arial"/>
          <w:i w:val="0"/>
          <w:iCs w:val="0"/>
          <w:caps w:val="0"/>
          <w:color w:val="333333"/>
          <w:spacing w:val="0"/>
          <w:sz w:val="24"/>
          <w:szCs w:val="24"/>
        </w:rPr>
        <w:t>、微信公众号模版通知消息，根据用户扫的面对面码，发送对应推广链接卡片至对话框；公众号菜单按钮，须跳转至用户对应渠道的相关页面</w:t>
      </w:r>
    </w:p>
    <w:p>
      <w:pPr>
        <w:pStyle w:val="16"/>
        <w:keepNext w:val="0"/>
        <w:keepLines w:val="0"/>
        <w:widowControl/>
        <w:suppressLineNumbers w:val="0"/>
        <w:spacing w:before="0" w:beforeAutospacing="0" w:after="0" w:afterAutospacing="0" w:line="240" w:lineRule="auto"/>
        <w:ind w:left="0" w:right="0" w:firstLine="480" w:firstLineChars="200"/>
        <w:jc w:val="left"/>
      </w:pPr>
      <w:r>
        <w:rPr>
          <w:rFonts w:hint="default" w:ascii="Arial" w:hAnsi="Arial" w:eastAsia="Arial" w:cs="Arial"/>
          <w:i w:val="0"/>
          <w:iCs w:val="0"/>
          <w:caps w:val="0"/>
          <w:color w:val="333333"/>
          <w:spacing w:val="0"/>
          <w:sz w:val="24"/>
          <w:szCs w:val="24"/>
        </w:rPr>
        <w:t>四、控台对应审批数据、业务员结算复核表、银行结算规则等页面修改，新增用户管理、用户推广关系日志查询页面</w:t>
      </w:r>
    </w:p>
    <w:p>
      <w:pPr>
        <w:pStyle w:val="16"/>
        <w:keepNext w:val="0"/>
        <w:keepLines w:val="0"/>
        <w:widowControl/>
        <w:suppressLineNumbers w:val="0"/>
        <w:spacing w:before="0" w:beforeAutospacing="0" w:after="0" w:afterAutospacing="0" w:line="240" w:lineRule="auto"/>
        <w:ind w:left="0" w:right="0" w:firstLine="521" w:firstLineChars="200"/>
        <w:jc w:val="left"/>
        <w:outlineLvl w:val="0"/>
      </w:pPr>
      <w:bookmarkStart w:id="2" w:name="_Toc30161"/>
      <w:r>
        <w:rPr>
          <w:rFonts w:hint="eastAsia" w:eastAsia="宋体" w:cs="Arial"/>
          <w:b/>
          <w:bCs/>
          <w:i w:val="0"/>
          <w:iCs w:val="0"/>
          <w:caps w:val="0"/>
          <w:color w:val="333333"/>
          <w:spacing w:val="0"/>
          <w:sz w:val="26"/>
          <w:szCs w:val="26"/>
          <w:lang w:val="en-US" w:eastAsia="zh-CN"/>
        </w:rPr>
        <w:t>三、</w:t>
      </w:r>
      <w:r>
        <w:rPr>
          <w:rFonts w:hint="default" w:ascii="Arial" w:hAnsi="Arial" w:eastAsia="Arial" w:cs="Arial"/>
          <w:b/>
          <w:bCs/>
          <w:i w:val="0"/>
          <w:iCs w:val="0"/>
          <w:caps w:val="0"/>
          <w:color w:val="333333"/>
          <w:spacing w:val="0"/>
          <w:sz w:val="26"/>
          <w:szCs w:val="26"/>
        </w:rPr>
        <w:t>名词定义</w:t>
      </w:r>
      <w:bookmarkEnd w:id="2"/>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一、用户：手机号登陆后产生，每个手机号对应一个用户；不同手机号可以使用同样的姓名身份证，同一个手机号可以修改姓名，不可修改身份证</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二、拓卡方：指单次推广行为中，用户打开链接所属的合作方，</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 xml:space="preserve">        1、普通码：拓卡方=链接对应合作方</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 xml:space="preserve">        2、面对面码，欢迎语-专属链接：拓卡方=链接对应合作方</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 xml:space="preserve">        3、公众号，菜单按钮：拓卡方=锁定方</w:t>
      </w:r>
    </w:p>
    <w:p>
      <w:pPr>
        <w:pStyle w:val="16"/>
        <w:keepNext w:val="0"/>
        <w:keepLines w:val="0"/>
        <w:widowControl/>
        <w:suppressLineNumbers w:val="0"/>
        <w:spacing w:before="0" w:beforeAutospacing="0" w:after="0" w:afterAutospacing="0" w:line="240" w:lineRule="auto"/>
        <w:ind w:left="0" w:right="0" w:firstLine="480" w:firstLineChars="200"/>
        <w:jc w:val="left"/>
        <w:rPr>
          <w:rFonts w:hint="default"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三、推荐方：新用户点击欢迎语链接完成登录后关联的合作方（仅限新用户）</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四、锁定客户：用户通过面对面码打开专属链接产生锁定方后，锁定方持续达标，未释放其客户时，其所有客户为锁定客户</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五、自由客户：锁定客户的锁定方未达标，导致其客户被释放为自由客户</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六、管道收益(持续收益）：用户在公众号点击菜单栏中的按钮进入办卡页面办卡，对合作方产生的收益（后续可能增加推文、模板消息等链接）</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七、管道收益比例：通过控台配置的各机构银行，为合作方发放的收益占奖励规则金额的百分比</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八、用户首页：申请人打开的全银行页面</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九、推广首页：业务员打开的全银行页面</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十、专属链接：用户每扫一次面对面码，发送一条专属该业务员的办卡链接</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十一、锁定期：锁定期内打开专属链接后登陆，不更新锁定方，产生订单的拓卡方为当前链接的业务员与渠道；锁定期外：打开任何链接后登陆，将所属方更新为当前链接渠道与业务员，产生订单拓卡方为当前链接业务员</w:t>
      </w:r>
    </w:p>
    <w:p>
      <w:pPr>
        <w:pStyle w:val="16"/>
        <w:keepNext w:val="0"/>
        <w:keepLines w:val="0"/>
        <w:widowControl/>
        <w:suppressLineNumbers w:val="0"/>
        <w:spacing w:before="0" w:beforeAutospacing="0" w:after="0" w:afterAutospacing="0" w:line="240" w:lineRule="auto"/>
        <w:ind w:left="0" w:right="0" w:firstLine="480" w:firstLineChars="200"/>
        <w:jc w:val="left"/>
        <w:rPr>
          <w:rFonts w:hint="default"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十二、锁定方：用户当前所属的合作方，初次产生时锁定方=推荐方</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 xml:space="preserve"> 1、欢迎语-专属链接：锁定客户，用户登陆时不更新锁定方，自由客户，用户登陆时将拓卡方更新至锁定方</w:t>
      </w:r>
    </w:p>
    <w:p>
      <w:pPr>
        <w:pStyle w:val="16"/>
        <w:keepNext w:val="0"/>
        <w:keepLines w:val="0"/>
        <w:widowControl/>
        <w:suppressLineNumbers w:val="0"/>
        <w:spacing w:before="0" w:beforeAutospacing="0" w:after="0" w:afterAutospacing="0" w:line="240" w:lineRule="auto"/>
        <w:ind w:left="0" w:right="0" w:firstLine="480" w:firstLineChars="200"/>
        <w:jc w:val="left"/>
        <w:rPr>
          <w:rFonts w:hint="eastAsia" w:eastAsia="宋体" w:cs="Arial"/>
          <w:b/>
          <w:bCs/>
          <w:i w:val="0"/>
          <w:iCs w:val="0"/>
          <w:caps w:val="0"/>
          <w:color w:val="333333"/>
          <w:spacing w:val="0"/>
          <w:sz w:val="24"/>
          <w:szCs w:val="24"/>
          <w:lang w:val="en-US" w:eastAsia="zh-CN"/>
        </w:rPr>
      </w:pPr>
      <w:r>
        <w:rPr>
          <w:rFonts w:hint="eastAsia" w:eastAsia="宋体" w:cs="Arial"/>
          <w:b/>
          <w:bCs/>
          <w:i w:val="0"/>
          <w:iCs w:val="0"/>
          <w:caps w:val="0"/>
          <w:color w:val="333333"/>
          <w:spacing w:val="0"/>
          <w:sz w:val="24"/>
          <w:szCs w:val="24"/>
          <w:lang w:val="en-US" w:eastAsia="zh-CN"/>
        </w:rPr>
        <w:t xml:space="preserve"> 2、公众号，菜单按钮（等非专属链接）：用户登陆时不更新锁定方，可为空</w:t>
      </w:r>
    </w:p>
    <w:p>
      <w:pPr>
        <w:pStyle w:val="16"/>
        <w:keepNext w:val="0"/>
        <w:keepLines w:val="0"/>
        <w:widowControl/>
        <w:suppressLineNumbers w:val="0"/>
        <w:spacing w:before="0" w:beforeAutospacing="0" w:after="0" w:afterAutospacing="0" w:line="240" w:lineRule="auto"/>
        <w:ind w:left="0" w:right="0" w:firstLine="480" w:firstLineChars="200"/>
        <w:jc w:val="left"/>
        <w:rPr>
          <w:rFonts w:hint="default" w:eastAsia="宋体" w:cs="Arial"/>
          <w:b/>
          <w:bCs/>
          <w:i w:val="0"/>
          <w:iCs w:val="0"/>
          <w:caps w:val="0"/>
          <w:color w:val="333333"/>
          <w:spacing w:val="0"/>
          <w:sz w:val="24"/>
          <w:szCs w:val="24"/>
          <w:lang w:val="en-US" w:eastAsia="zh-CN"/>
        </w:rPr>
      </w:pPr>
    </w:p>
    <w:p>
      <w:pPr>
        <w:pStyle w:val="16"/>
        <w:keepNext w:val="0"/>
        <w:keepLines w:val="0"/>
        <w:widowControl/>
        <w:suppressLineNumbers w:val="0"/>
        <w:spacing w:before="0" w:beforeAutospacing="0" w:after="0" w:afterAutospacing="0" w:line="240" w:lineRule="auto"/>
        <w:ind w:left="0" w:right="0" w:firstLine="521" w:firstLineChars="200"/>
        <w:jc w:val="left"/>
        <w:outlineLvl w:val="0"/>
      </w:pPr>
      <w:bookmarkStart w:id="3" w:name="_Toc22426"/>
      <w:r>
        <w:rPr>
          <w:rFonts w:hint="eastAsia" w:eastAsia="宋体" w:cs="Arial"/>
          <w:b/>
          <w:bCs/>
          <w:i w:val="0"/>
          <w:iCs w:val="0"/>
          <w:caps w:val="0"/>
          <w:color w:val="333333"/>
          <w:spacing w:val="0"/>
          <w:sz w:val="26"/>
          <w:szCs w:val="26"/>
          <w:lang w:val="en-US" w:eastAsia="zh-CN"/>
        </w:rPr>
        <w:t>四、</w:t>
      </w:r>
      <w:r>
        <w:rPr>
          <w:rFonts w:hint="default" w:ascii="Arial" w:hAnsi="Arial" w:eastAsia="Arial" w:cs="Arial"/>
          <w:b/>
          <w:bCs/>
          <w:i w:val="0"/>
          <w:iCs w:val="0"/>
          <w:caps w:val="0"/>
          <w:color w:val="333333"/>
          <w:spacing w:val="0"/>
          <w:sz w:val="26"/>
          <w:szCs w:val="26"/>
        </w:rPr>
        <w:t>需求描述</w:t>
      </w:r>
      <w:bookmarkEnd w:id="3"/>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eastAsia" w:eastAsia="宋体" w:cs="Arial"/>
          <w:i w:val="0"/>
          <w:iCs w:val="0"/>
          <w:caps w:val="0"/>
          <w:color w:val="333333"/>
          <w:spacing w:val="0"/>
          <w:sz w:val="24"/>
          <w:szCs w:val="24"/>
          <w:lang w:val="en-US" w:eastAsia="zh-CN"/>
        </w:rPr>
        <w:t>1</w:t>
      </w:r>
      <w:r>
        <w:rPr>
          <w:rFonts w:hint="default" w:ascii="Arial" w:hAnsi="Arial" w:eastAsia="Arial" w:cs="Arial"/>
          <w:i w:val="0"/>
          <w:iCs w:val="0"/>
          <w:caps w:val="0"/>
          <w:color w:val="333333"/>
          <w:spacing w:val="0"/>
          <w:sz w:val="24"/>
          <w:szCs w:val="24"/>
        </w:rPr>
        <w:t>、用户归属</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1.</w:t>
      </w:r>
      <w:r>
        <w:rPr>
          <w:rFonts w:hint="default" w:ascii="Arial" w:hAnsi="Arial" w:eastAsia="Arial" w:cs="Arial"/>
          <w:i w:val="0"/>
          <w:iCs w:val="0"/>
          <w:caps w:val="0"/>
          <w:color w:val="333333"/>
          <w:spacing w:val="0"/>
          <w:sz w:val="24"/>
          <w:szCs w:val="24"/>
        </w:rPr>
        <w:t>1、</w:t>
      </w:r>
      <w:r>
        <w:rPr>
          <w:rFonts w:hint="eastAsia" w:eastAsia="宋体" w:cs="Arial"/>
          <w:i w:val="0"/>
          <w:iCs w:val="0"/>
          <w:caps w:val="0"/>
          <w:color w:val="333333"/>
          <w:spacing w:val="0"/>
          <w:sz w:val="24"/>
          <w:szCs w:val="24"/>
          <w:lang w:val="en-US" w:eastAsia="zh-CN"/>
        </w:rPr>
        <w:t>用户订单</w:t>
      </w:r>
      <w:r>
        <w:rPr>
          <w:rFonts w:hint="default" w:ascii="Arial" w:hAnsi="Arial" w:eastAsia="Arial" w:cs="Arial"/>
          <w:i w:val="0"/>
          <w:iCs w:val="0"/>
          <w:caps w:val="0"/>
          <w:color w:val="333333"/>
          <w:spacing w:val="0"/>
          <w:sz w:val="24"/>
          <w:szCs w:val="24"/>
        </w:rPr>
        <w:t>奖励归拓卡方。</w:t>
      </w:r>
    </w:p>
    <w:p>
      <w:pPr>
        <w:pStyle w:val="16"/>
        <w:keepNext w:val="0"/>
        <w:keepLines w:val="0"/>
        <w:widowControl/>
        <w:suppressLineNumbers w:val="0"/>
        <w:spacing w:before="0" w:beforeAutospacing="0" w:after="0" w:afterAutospacing="0"/>
        <w:ind w:left="0" w:right="0" w:firstLine="480" w:firstLineChars="200"/>
        <w:jc w:val="left"/>
        <w:rPr>
          <w:rFonts w:hint="eastAsia" w:eastAsia="宋体" w:cs="Arial"/>
          <w:i w:val="0"/>
          <w:iCs w:val="0"/>
          <w:caps w:val="0"/>
          <w:color w:val="333333"/>
          <w:spacing w:val="0"/>
          <w:sz w:val="24"/>
          <w:szCs w:val="24"/>
          <w:lang w:eastAsia="zh-CN"/>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1.</w:t>
      </w:r>
      <w:r>
        <w:rPr>
          <w:rFonts w:hint="default" w:ascii="Arial" w:hAnsi="Arial" w:eastAsia="Arial" w:cs="Arial"/>
          <w:i w:val="0"/>
          <w:iCs w:val="0"/>
          <w:caps w:val="0"/>
          <w:color w:val="333333"/>
          <w:spacing w:val="0"/>
          <w:sz w:val="24"/>
          <w:szCs w:val="24"/>
        </w:rPr>
        <w:t>2、对于亲友办卡，所有订单按照用户对应</w:t>
      </w:r>
      <w:r>
        <w:rPr>
          <w:rFonts w:hint="eastAsia" w:eastAsia="宋体" w:cs="Arial"/>
          <w:i w:val="0"/>
          <w:iCs w:val="0"/>
          <w:caps w:val="0"/>
          <w:color w:val="333333"/>
          <w:spacing w:val="0"/>
          <w:sz w:val="24"/>
          <w:szCs w:val="24"/>
          <w:lang w:val="en-US" w:eastAsia="zh-CN"/>
        </w:rPr>
        <w:t>推荐关系</w:t>
      </w:r>
      <w:r>
        <w:rPr>
          <w:rFonts w:hint="default" w:ascii="Arial" w:hAnsi="Arial" w:eastAsia="Arial" w:cs="Arial"/>
          <w:i w:val="0"/>
          <w:iCs w:val="0"/>
          <w:caps w:val="0"/>
          <w:color w:val="333333"/>
          <w:spacing w:val="0"/>
          <w:sz w:val="24"/>
          <w:szCs w:val="24"/>
        </w:rPr>
        <w:t>处理，亲友信息被判重过滤的，也</w:t>
      </w:r>
      <w:r>
        <w:rPr>
          <w:rFonts w:hint="default" w:ascii="Arial" w:hAnsi="Arial" w:eastAsia="Arial" w:cs="Arial"/>
          <w:i w:val="0"/>
          <w:iCs w:val="0"/>
          <w:caps w:val="0"/>
          <w:color w:val="D9001B"/>
          <w:spacing w:val="0"/>
          <w:sz w:val="24"/>
          <w:szCs w:val="24"/>
        </w:rPr>
        <w:t>不</w:t>
      </w:r>
      <w:r>
        <w:rPr>
          <w:rFonts w:hint="default" w:ascii="Arial" w:hAnsi="Arial" w:eastAsia="Arial" w:cs="Arial"/>
          <w:i w:val="0"/>
          <w:iCs w:val="0"/>
          <w:caps w:val="0"/>
          <w:color w:val="333333"/>
          <w:spacing w:val="0"/>
          <w:sz w:val="24"/>
          <w:szCs w:val="24"/>
        </w:rPr>
        <w:t>产生推客订单</w:t>
      </w:r>
      <w:r>
        <w:rPr>
          <w:rFonts w:hint="eastAsia" w:eastAsia="宋体" w:cs="Arial"/>
          <w:i w:val="0"/>
          <w:iCs w:val="0"/>
          <w:caps w:val="0"/>
          <w:color w:val="333333"/>
          <w:spacing w:val="0"/>
          <w:sz w:val="24"/>
          <w:szCs w:val="24"/>
          <w:lang w:eastAsia="zh-CN"/>
        </w:rPr>
        <w:t>。</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eastAsia" w:eastAsia="宋体" w:cs="Arial"/>
          <w:i w:val="0"/>
          <w:iCs w:val="0"/>
          <w:caps w:val="0"/>
          <w:color w:val="333333"/>
          <w:spacing w:val="0"/>
          <w:sz w:val="24"/>
          <w:szCs w:val="24"/>
          <w:lang w:val="en-US" w:eastAsia="zh-CN"/>
        </w:rPr>
        <w:t>2</w:t>
      </w:r>
      <w:r>
        <w:rPr>
          <w:rFonts w:hint="default" w:ascii="Arial" w:hAnsi="Arial" w:eastAsia="Arial" w:cs="Arial"/>
          <w:i w:val="0"/>
          <w:iCs w:val="0"/>
          <w:caps w:val="0"/>
          <w:color w:val="333333"/>
          <w:spacing w:val="0"/>
          <w:sz w:val="24"/>
          <w:szCs w:val="24"/>
        </w:rPr>
        <w:t>、奖励归属：</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2.</w:t>
      </w:r>
      <w:r>
        <w:rPr>
          <w:rFonts w:hint="default" w:ascii="Arial" w:hAnsi="Arial" w:eastAsia="Arial" w:cs="Arial"/>
          <w:i w:val="0"/>
          <w:iCs w:val="0"/>
          <w:caps w:val="0"/>
          <w:color w:val="333333"/>
          <w:spacing w:val="0"/>
          <w:sz w:val="24"/>
          <w:szCs w:val="24"/>
        </w:rPr>
        <w:t>1、普通链接：</w:t>
      </w:r>
      <w:r>
        <w:rPr>
          <w:rFonts w:hint="default" w:ascii="Arial" w:hAnsi="Arial" w:eastAsia="Arial" w:cs="Arial"/>
          <w:i w:val="0"/>
          <w:iCs w:val="0"/>
          <w:caps w:val="0"/>
          <w:color w:val="D9001B"/>
          <w:spacing w:val="0"/>
          <w:sz w:val="24"/>
          <w:szCs w:val="24"/>
        </w:rPr>
        <w:t>奖励归拓卡方</w:t>
      </w:r>
      <w:r>
        <w:rPr>
          <w:rFonts w:hint="default" w:ascii="Arial" w:hAnsi="Arial" w:eastAsia="Arial" w:cs="Arial"/>
          <w:i w:val="0"/>
          <w:iCs w:val="0"/>
          <w:caps w:val="0"/>
          <w:color w:val="333333"/>
          <w:spacing w:val="0"/>
          <w:sz w:val="24"/>
          <w:szCs w:val="24"/>
        </w:rPr>
        <w:t>。</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2.</w:t>
      </w:r>
      <w:r>
        <w:rPr>
          <w:rFonts w:hint="default" w:ascii="Arial" w:hAnsi="Arial" w:eastAsia="Arial" w:cs="Arial"/>
          <w:i w:val="0"/>
          <w:iCs w:val="0"/>
          <w:caps w:val="0"/>
          <w:color w:val="333333"/>
          <w:spacing w:val="0"/>
          <w:sz w:val="24"/>
          <w:szCs w:val="24"/>
        </w:rPr>
        <w:t>2、</w:t>
      </w:r>
      <w:r>
        <w:rPr>
          <w:rFonts w:hint="eastAsia" w:eastAsia="宋体" w:cs="Arial"/>
          <w:i w:val="0"/>
          <w:iCs w:val="0"/>
          <w:caps w:val="0"/>
          <w:color w:val="333333"/>
          <w:spacing w:val="0"/>
          <w:sz w:val="24"/>
          <w:szCs w:val="24"/>
          <w:lang w:val="en-US" w:eastAsia="zh-CN"/>
        </w:rPr>
        <w:t>公众号-欢迎语专属链接</w:t>
      </w:r>
      <w:r>
        <w:rPr>
          <w:rFonts w:hint="default" w:ascii="Arial" w:hAnsi="Arial" w:eastAsia="Arial" w:cs="Arial"/>
          <w:i w:val="0"/>
          <w:iCs w:val="0"/>
          <w:caps w:val="0"/>
          <w:color w:val="333333"/>
          <w:spacing w:val="0"/>
          <w:sz w:val="24"/>
          <w:szCs w:val="24"/>
        </w:rPr>
        <w:t>：</w:t>
      </w:r>
      <w:r>
        <w:rPr>
          <w:rFonts w:hint="default" w:ascii="Arial" w:hAnsi="Arial" w:eastAsia="Arial" w:cs="Arial"/>
          <w:i w:val="0"/>
          <w:iCs w:val="0"/>
          <w:caps w:val="0"/>
          <w:color w:val="D9001B"/>
          <w:spacing w:val="0"/>
          <w:sz w:val="24"/>
          <w:szCs w:val="24"/>
        </w:rPr>
        <w:t>奖励归拓卡方</w:t>
      </w:r>
      <w:r>
        <w:rPr>
          <w:rFonts w:hint="default" w:ascii="Arial" w:hAnsi="Arial" w:eastAsia="Arial" w:cs="Arial"/>
          <w:i w:val="0"/>
          <w:iCs w:val="0"/>
          <w:caps w:val="0"/>
          <w:color w:val="333333"/>
          <w:spacing w:val="0"/>
          <w:sz w:val="24"/>
          <w:szCs w:val="24"/>
        </w:rPr>
        <w:t>；</w:t>
      </w:r>
    </w:p>
    <w:p>
      <w:pPr>
        <w:pStyle w:val="16"/>
        <w:keepNext w:val="0"/>
        <w:keepLines w:val="0"/>
        <w:widowControl/>
        <w:suppressLineNumbers w:val="0"/>
        <w:spacing w:before="0" w:beforeAutospacing="0" w:after="0" w:afterAutospacing="0"/>
        <w:ind w:left="0" w:right="0" w:firstLine="1195" w:firstLineChars="498"/>
        <w:jc w:val="left"/>
        <w:rPr>
          <w:rFonts w:hint="default" w:ascii="Arial" w:hAnsi="Arial" w:eastAsia="宋体" w:cs="Arial"/>
          <w:i w:val="0"/>
          <w:iCs w:val="0"/>
          <w:caps w:val="0"/>
          <w:color w:val="333333"/>
          <w:spacing w:val="0"/>
          <w:sz w:val="24"/>
          <w:szCs w:val="24"/>
          <w:lang w:val="en-US" w:eastAsia="zh-CN"/>
        </w:rPr>
      </w:pPr>
      <w:r>
        <w:rPr>
          <w:rFonts w:hint="eastAsia" w:eastAsia="宋体" w:cs="Arial"/>
          <w:i w:val="0"/>
          <w:iCs w:val="0"/>
          <w:caps w:val="0"/>
          <w:color w:val="333333"/>
          <w:spacing w:val="0"/>
          <w:sz w:val="24"/>
          <w:szCs w:val="24"/>
          <w:lang w:val="en-US" w:eastAsia="zh-CN"/>
        </w:rPr>
        <w:t>2.3公众号-菜单按钮：奖励归锁定方</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eastAsia" w:eastAsia="宋体" w:cs="Arial"/>
          <w:i w:val="0"/>
          <w:iCs w:val="0"/>
          <w:caps w:val="0"/>
          <w:color w:val="333333"/>
          <w:spacing w:val="0"/>
          <w:sz w:val="24"/>
          <w:szCs w:val="24"/>
          <w:lang w:val="en-US" w:eastAsia="zh-CN"/>
        </w:rPr>
        <w:t>3</w:t>
      </w:r>
      <w:r>
        <w:rPr>
          <w:rFonts w:hint="default" w:ascii="Arial" w:hAnsi="Arial" w:eastAsia="Arial" w:cs="Arial"/>
          <w:i w:val="0"/>
          <w:iCs w:val="0"/>
          <w:caps w:val="0"/>
          <w:color w:val="333333"/>
          <w:spacing w:val="0"/>
          <w:sz w:val="24"/>
          <w:szCs w:val="24"/>
        </w:rPr>
        <w:t>、订单归属：</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3.1</w:t>
      </w:r>
      <w:r>
        <w:rPr>
          <w:rFonts w:hint="default" w:ascii="Arial" w:hAnsi="Arial" w:eastAsia="Arial" w:cs="Arial"/>
          <w:i w:val="0"/>
          <w:iCs w:val="0"/>
          <w:caps w:val="0"/>
          <w:color w:val="333333"/>
          <w:spacing w:val="0"/>
          <w:sz w:val="24"/>
          <w:szCs w:val="24"/>
        </w:rPr>
        <w:t>、有奖励收益(金额可以为0）产生的订单，归属</w:t>
      </w:r>
      <w:r>
        <w:rPr>
          <w:rFonts w:hint="default" w:ascii="Arial" w:hAnsi="Arial" w:eastAsia="Arial" w:cs="Arial"/>
          <w:i w:val="0"/>
          <w:iCs w:val="0"/>
          <w:caps w:val="0"/>
          <w:color w:val="D9001B"/>
          <w:spacing w:val="0"/>
          <w:sz w:val="24"/>
          <w:szCs w:val="24"/>
        </w:rPr>
        <w:t>收益所属的合作方进行展示</w:t>
      </w:r>
    </w:p>
    <w:p>
      <w:pPr>
        <w:pStyle w:val="16"/>
        <w:keepNext w:val="0"/>
        <w:keepLines w:val="0"/>
        <w:widowControl/>
        <w:suppressLineNumbers w:val="0"/>
        <w:spacing w:before="0" w:beforeAutospacing="0" w:after="0" w:afterAutospacing="0"/>
        <w:ind w:left="0" w:right="0" w:firstLine="480" w:firstLineChars="200"/>
        <w:jc w:val="left"/>
        <w:rPr>
          <w:rFonts w:hint="eastAsia" w:eastAsia="宋体" w:cs="Arial"/>
          <w:i w:val="0"/>
          <w:iCs w:val="0"/>
          <w:caps w:val="0"/>
          <w:color w:val="333333"/>
          <w:spacing w:val="0"/>
          <w:sz w:val="24"/>
          <w:szCs w:val="24"/>
          <w:lang w:val="en-US" w:eastAsia="zh-CN"/>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3.</w:t>
      </w:r>
      <w:r>
        <w:rPr>
          <w:rFonts w:hint="default" w:ascii="Arial" w:hAnsi="Arial" w:eastAsia="Arial" w:cs="Arial"/>
          <w:i w:val="0"/>
          <w:iCs w:val="0"/>
          <w:caps w:val="0"/>
          <w:color w:val="333333"/>
          <w:spacing w:val="0"/>
          <w:sz w:val="24"/>
          <w:szCs w:val="24"/>
        </w:rPr>
        <w:t>2、</w:t>
      </w:r>
      <w:r>
        <w:rPr>
          <w:rFonts w:hint="eastAsia" w:eastAsia="宋体" w:cs="Arial"/>
          <w:i w:val="0"/>
          <w:iCs w:val="0"/>
          <w:caps w:val="0"/>
          <w:color w:val="333333"/>
          <w:spacing w:val="0"/>
          <w:sz w:val="24"/>
          <w:szCs w:val="24"/>
          <w:lang w:val="en-US" w:eastAsia="zh-CN"/>
        </w:rPr>
        <w:t>释放后的用户产生</w:t>
      </w:r>
      <w:r>
        <w:rPr>
          <w:rFonts w:hint="default" w:ascii="Arial" w:hAnsi="Arial" w:eastAsia="Arial" w:cs="Arial"/>
          <w:i w:val="0"/>
          <w:iCs w:val="0"/>
          <w:caps w:val="0"/>
          <w:color w:val="333333"/>
          <w:spacing w:val="0"/>
          <w:sz w:val="24"/>
          <w:szCs w:val="24"/>
        </w:rPr>
        <w:t>无奖励收益的订单，</w:t>
      </w:r>
      <w:r>
        <w:rPr>
          <w:rFonts w:hint="eastAsia" w:eastAsia="宋体" w:cs="Arial"/>
          <w:i w:val="0"/>
          <w:iCs w:val="0"/>
          <w:caps w:val="0"/>
          <w:color w:val="333333"/>
          <w:spacing w:val="0"/>
          <w:sz w:val="24"/>
          <w:szCs w:val="24"/>
          <w:lang w:val="en-US" w:eastAsia="zh-CN"/>
        </w:rPr>
        <w:t>渠道归属趣伴卡公众号，签约方趣伴卡公众号，合作方趣伴卡公众号。</w:t>
      </w:r>
    </w:p>
    <w:p>
      <w:pPr>
        <w:pStyle w:val="16"/>
        <w:keepNext w:val="0"/>
        <w:keepLines w:val="0"/>
        <w:widowControl/>
        <w:suppressLineNumbers w:val="0"/>
        <w:spacing w:before="0" w:beforeAutospacing="0" w:after="0" w:afterAutospacing="0"/>
        <w:ind w:left="0" w:right="0" w:firstLine="480" w:firstLineChars="200"/>
        <w:jc w:val="left"/>
        <w:rPr>
          <w:rFonts w:hint="default" w:eastAsia="宋体" w:cs="Arial"/>
          <w:i w:val="0"/>
          <w:iCs w:val="0"/>
          <w:caps w:val="0"/>
          <w:color w:val="333333"/>
          <w:spacing w:val="0"/>
          <w:sz w:val="24"/>
          <w:szCs w:val="24"/>
          <w:lang w:val="en-US" w:eastAsia="zh-CN"/>
        </w:rPr>
      </w:pPr>
      <w:r>
        <w:rPr>
          <w:rFonts w:hint="eastAsia" w:eastAsia="宋体" w:cs="Arial"/>
          <w:i w:val="0"/>
          <w:iCs w:val="0"/>
          <w:caps w:val="0"/>
          <w:color w:val="333333"/>
          <w:spacing w:val="0"/>
          <w:sz w:val="24"/>
          <w:szCs w:val="24"/>
          <w:lang w:val="en-US" w:eastAsia="zh-CN"/>
        </w:rPr>
        <w:t>面对面推广逻辑见下图：</w:t>
      </w:r>
    </w:p>
    <w:p>
      <w:pPr>
        <w:pStyle w:val="16"/>
        <w:keepNext w:val="0"/>
        <w:keepLines w:val="0"/>
        <w:widowControl/>
        <w:suppressLineNumbers w:val="0"/>
        <w:spacing w:before="0" w:beforeAutospacing="0" w:after="0" w:afterAutospacing="0"/>
        <w:ind w:left="0" w:right="0" w:firstLine="480" w:firstLineChars="200"/>
        <w:jc w:val="left"/>
        <w:rPr>
          <w:rFonts w:hint="eastAsia" w:eastAsia="宋体" w:cs="Arial"/>
          <w:i w:val="0"/>
          <w:iCs w:val="0"/>
          <w:caps w:val="0"/>
          <w:color w:val="333333"/>
          <w:spacing w:val="0"/>
          <w:sz w:val="24"/>
          <w:szCs w:val="24"/>
          <w:lang w:val="en-US" w:eastAsia="zh-CN"/>
        </w:rPr>
      </w:pPr>
    </w:p>
    <w:p>
      <w:pPr>
        <w:pStyle w:val="16"/>
        <w:keepNext w:val="0"/>
        <w:keepLines w:val="0"/>
        <w:widowControl/>
        <w:suppressLineNumbers w:val="0"/>
        <w:spacing w:before="0" w:beforeAutospacing="0" w:after="0" w:afterAutospacing="0"/>
        <w:ind w:left="0" w:right="0" w:firstLine="480" w:firstLineChars="200"/>
        <w:jc w:val="left"/>
        <w:rPr>
          <w:rFonts w:hint="eastAsia" w:eastAsia="宋体" w:cs="Arial"/>
          <w:i w:val="0"/>
          <w:iCs w:val="0"/>
          <w:caps w:val="0"/>
          <w:color w:val="333333"/>
          <w:spacing w:val="0"/>
          <w:sz w:val="24"/>
          <w:szCs w:val="24"/>
          <w:lang w:val="en-US" w:eastAsia="zh-CN"/>
        </w:rPr>
      </w:pPr>
    </w:p>
    <w:p>
      <w:pPr>
        <w:pStyle w:val="16"/>
        <w:keepNext w:val="0"/>
        <w:keepLines w:val="0"/>
        <w:widowControl/>
        <w:suppressLineNumbers w:val="0"/>
        <w:spacing w:before="0" w:beforeAutospacing="0" w:after="0" w:afterAutospacing="0"/>
        <w:ind w:left="0" w:right="0" w:firstLine="480" w:firstLineChars="200"/>
        <w:jc w:val="left"/>
        <w:rPr>
          <w:rFonts w:hint="eastAsia" w:eastAsia="宋体" w:cs="Arial"/>
          <w:i w:val="0"/>
          <w:iCs w:val="0"/>
          <w:caps w:val="0"/>
          <w:color w:val="333333"/>
          <w:spacing w:val="0"/>
          <w:sz w:val="24"/>
          <w:szCs w:val="24"/>
          <w:lang w:val="en-US" w:eastAsia="zh-CN"/>
        </w:rPr>
      </w:pPr>
    </w:p>
    <w:p>
      <w:pPr>
        <w:pStyle w:val="16"/>
        <w:keepNext w:val="0"/>
        <w:keepLines w:val="0"/>
        <w:widowControl/>
        <w:suppressLineNumbers w:val="0"/>
        <w:spacing w:before="0" w:beforeAutospacing="0" w:after="0" w:afterAutospacing="0"/>
        <w:ind w:left="0" w:right="0" w:firstLine="480" w:firstLineChars="200"/>
        <w:jc w:val="left"/>
        <w:rPr>
          <w:rFonts w:hint="default" w:eastAsia="宋体" w:cs="Arial"/>
          <w:i w:val="0"/>
          <w:iCs w:val="0"/>
          <w:caps w:val="0"/>
          <w:color w:val="333333"/>
          <w:spacing w:val="0"/>
          <w:sz w:val="24"/>
          <w:szCs w:val="24"/>
          <w:lang w:val="en-US" w:eastAsia="zh-CN"/>
        </w:rPr>
      </w:pPr>
      <w:r>
        <w:drawing>
          <wp:inline distT="0" distB="0" distL="114300" distR="114300">
            <wp:extent cx="6858000" cy="7219950"/>
            <wp:effectExtent l="0" t="0" r="0" b="3810"/>
            <wp:docPr id="7"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U1.png"/>
                    <pic:cNvPicPr>
                      <a:picLocks noChangeAspect="1" noChangeArrowheads="1"/>
                    </pic:cNvPicPr>
                  </pic:nvPicPr>
                  <pic:blipFill>
                    <a:blip r:embed="rId6"/>
                    <a:stretch>
                      <a:fillRect/>
                    </a:stretch>
                  </pic:blipFill>
                  <pic:spPr>
                    <a:xfrm>
                      <a:off x="0" y="0"/>
                      <a:ext cx="6858000" cy="7219950"/>
                    </a:xfrm>
                    <a:prstGeom prst="rect">
                      <a:avLst/>
                    </a:prstGeom>
                  </pic:spPr>
                </pic:pic>
              </a:graphicData>
            </a:graphic>
          </wp:inline>
        </w:drawing>
      </w:r>
    </w:p>
    <w:p>
      <w:pPr>
        <w:rPr>
          <w:rFonts w:hint="eastAsia" w:eastAsia="宋体" w:cs="Arial"/>
          <w:i w:val="0"/>
          <w:iCs w:val="0"/>
          <w:caps w:val="0"/>
          <w:color w:val="333333"/>
          <w:spacing w:val="0"/>
          <w:sz w:val="24"/>
          <w:szCs w:val="24"/>
          <w:lang w:val="en-US" w:eastAsia="zh-CN"/>
        </w:rPr>
      </w:pPr>
      <w:r>
        <w:rPr>
          <w:rFonts w:hint="eastAsia" w:eastAsia="宋体" w:cs="Arial"/>
          <w:i w:val="0"/>
          <w:iCs w:val="0"/>
          <w:caps w:val="0"/>
          <w:color w:val="333333"/>
          <w:spacing w:val="0"/>
          <w:sz w:val="24"/>
          <w:szCs w:val="24"/>
          <w:lang w:val="en-US" w:eastAsia="zh-CN"/>
        </w:rPr>
        <w:br w:type="page"/>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eastAsia" w:eastAsia="宋体" w:cs="Arial"/>
          <w:i w:val="0"/>
          <w:iCs w:val="0"/>
          <w:caps w:val="0"/>
          <w:color w:val="333333"/>
          <w:spacing w:val="0"/>
          <w:sz w:val="24"/>
          <w:szCs w:val="24"/>
          <w:lang w:val="en-US" w:eastAsia="zh-CN"/>
        </w:rPr>
        <w:t>4</w:t>
      </w:r>
      <w:r>
        <w:rPr>
          <w:rFonts w:hint="default" w:ascii="Arial" w:hAnsi="Arial" w:eastAsia="Arial" w:cs="Arial"/>
          <w:i w:val="0"/>
          <w:iCs w:val="0"/>
          <w:caps w:val="0"/>
          <w:color w:val="333333"/>
          <w:spacing w:val="0"/>
          <w:sz w:val="24"/>
          <w:szCs w:val="24"/>
        </w:rPr>
        <w:t>、默认</w:t>
      </w:r>
      <w:r>
        <w:rPr>
          <w:rFonts w:hint="default" w:ascii="Arial" w:hAnsi="Arial" w:eastAsia="Arial" w:cs="Arial"/>
          <w:i w:val="0"/>
          <w:iCs w:val="0"/>
          <w:caps w:val="0"/>
          <w:color w:val="D9001B"/>
          <w:spacing w:val="0"/>
          <w:sz w:val="24"/>
          <w:szCs w:val="24"/>
        </w:rPr>
        <w:t>推广全银行+一键推广入口改为面对面推广</w:t>
      </w:r>
      <w:r>
        <w:rPr>
          <w:rFonts w:hint="default" w:ascii="Arial" w:hAnsi="Arial" w:eastAsia="Arial" w:cs="Arial"/>
          <w:i w:val="0"/>
          <w:iCs w:val="0"/>
          <w:caps w:val="0"/>
          <w:color w:val="333333"/>
          <w:spacing w:val="0"/>
          <w:sz w:val="24"/>
          <w:szCs w:val="24"/>
        </w:rPr>
        <w:t>，扫码后进入</w:t>
      </w:r>
      <w:r>
        <w:rPr>
          <w:rFonts w:hint="default" w:ascii="Arial" w:hAnsi="Arial" w:eastAsia="Arial" w:cs="Arial"/>
          <w:i w:val="0"/>
          <w:iCs w:val="0"/>
          <w:caps w:val="0"/>
          <w:color w:val="D9001B"/>
          <w:spacing w:val="0"/>
          <w:sz w:val="24"/>
          <w:szCs w:val="24"/>
        </w:rPr>
        <w:t>微信关注</w:t>
      </w:r>
      <w:r>
        <w:rPr>
          <w:rFonts w:hint="default" w:ascii="Arial" w:hAnsi="Arial" w:eastAsia="Arial" w:cs="Arial"/>
          <w:i w:val="0"/>
          <w:iCs w:val="0"/>
          <w:caps w:val="0"/>
          <w:color w:val="333333"/>
          <w:spacing w:val="0"/>
          <w:sz w:val="24"/>
          <w:szCs w:val="24"/>
        </w:rPr>
        <w:t>“趣伴卡”公众号页面（已关注的直接进入公众号对话框，该功能由微信提供）</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4.</w:t>
      </w:r>
      <w:r>
        <w:rPr>
          <w:rFonts w:hint="default" w:ascii="Arial" w:hAnsi="Arial" w:eastAsia="Arial" w:cs="Arial"/>
          <w:i w:val="0"/>
          <w:iCs w:val="0"/>
          <w:caps w:val="0"/>
          <w:color w:val="333333"/>
          <w:spacing w:val="0"/>
          <w:sz w:val="24"/>
          <w:szCs w:val="24"/>
        </w:rPr>
        <w:t>1、关注时，系统须判断用户扫哪个码进行的关注，同时推送</w:t>
      </w:r>
      <w:r>
        <w:rPr>
          <w:rFonts w:hint="eastAsia" w:eastAsia="宋体" w:cs="Arial"/>
          <w:i w:val="0"/>
          <w:iCs w:val="0"/>
          <w:caps w:val="0"/>
          <w:color w:val="333333"/>
          <w:spacing w:val="0"/>
          <w:sz w:val="24"/>
          <w:szCs w:val="24"/>
          <w:lang w:val="en-US" w:eastAsia="zh-CN"/>
        </w:rPr>
        <w:t>欢迎语：</w:t>
      </w:r>
      <w:r>
        <w:rPr>
          <w:rFonts w:hint="default" w:ascii="Arial" w:hAnsi="Arial" w:eastAsia="Arial" w:cs="Arial"/>
          <w:i w:val="0"/>
          <w:iCs w:val="0"/>
          <w:caps w:val="0"/>
          <w:color w:val="333333"/>
          <w:spacing w:val="0"/>
          <w:sz w:val="24"/>
          <w:szCs w:val="24"/>
        </w:rPr>
        <w:t>一条该码对应链接（链接对应业务员获取的卡种或全银行）</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4.</w:t>
      </w:r>
      <w:r>
        <w:rPr>
          <w:rFonts w:hint="default" w:ascii="Arial" w:hAnsi="Arial" w:eastAsia="Arial" w:cs="Arial"/>
          <w:i w:val="0"/>
          <w:iCs w:val="0"/>
          <w:caps w:val="0"/>
          <w:color w:val="333333"/>
          <w:spacing w:val="0"/>
          <w:sz w:val="24"/>
          <w:szCs w:val="24"/>
        </w:rPr>
        <w:t>2、用户点</w:t>
      </w:r>
      <w:r>
        <w:rPr>
          <w:rFonts w:hint="default" w:ascii="Arial" w:hAnsi="Arial" w:eastAsia="Arial" w:cs="Arial"/>
          <w:i w:val="0"/>
          <w:iCs w:val="0"/>
          <w:caps w:val="0"/>
          <w:color w:val="D9001B"/>
          <w:spacing w:val="0"/>
          <w:sz w:val="24"/>
          <w:szCs w:val="24"/>
        </w:rPr>
        <w:t>击推送链接</w:t>
      </w:r>
      <w:r>
        <w:rPr>
          <w:rFonts w:hint="eastAsia" w:eastAsia="宋体" w:cs="Arial"/>
          <w:i w:val="0"/>
          <w:iCs w:val="0"/>
          <w:caps w:val="0"/>
          <w:color w:val="D9001B"/>
          <w:spacing w:val="0"/>
          <w:sz w:val="24"/>
          <w:szCs w:val="24"/>
          <w:lang w:val="en-US" w:eastAsia="zh-CN"/>
        </w:rPr>
        <w:t>或菜单栏按钮</w:t>
      </w:r>
      <w:r>
        <w:rPr>
          <w:rFonts w:hint="eastAsia" w:eastAsia="宋体" w:cs="Arial"/>
          <w:i w:val="0"/>
          <w:iCs w:val="0"/>
          <w:caps w:val="0"/>
          <w:color w:val="333333"/>
          <w:spacing w:val="0"/>
          <w:sz w:val="24"/>
          <w:szCs w:val="24"/>
          <w:lang w:val="en-US" w:eastAsia="zh-CN"/>
        </w:rPr>
        <w:t>后进入卡详情页，完成</w:t>
      </w:r>
      <w:r>
        <w:rPr>
          <w:rFonts w:hint="default" w:ascii="Arial" w:hAnsi="Arial" w:eastAsia="Arial" w:cs="Arial"/>
          <w:i w:val="0"/>
          <w:iCs w:val="0"/>
          <w:caps w:val="0"/>
          <w:color w:val="333333"/>
          <w:spacing w:val="0"/>
          <w:sz w:val="24"/>
          <w:szCs w:val="24"/>
        </w:rPr>
        <w:t>手机号注册，该用户</w:t>
      </w:r>
      <w:r>
        <w:rPr>
          <w:rFonts w:hint="eastAsia" w:eastAsia="宋体" w:cs="Arial"/>
          <w:i w:val="0"/>
          <w:iCs w:val="0"/>
          <w:caps w:val="0"/>
          <w:color w:val="333333"/>
          <w:spacing w:val="0"/>
          <w:sz w:val="24"/>
          <w:szCs w:val="24"/>
          <w:lang w:eastAsia="zh-CN"/>
        </w:rPr>
        <w:t>（</w:t>
      </w:r>
      <w:r>
        <w:rPr>
          <w:rFonts w:hint="eastAsia" w:eastAsia="宋体" w:cs="Arial"/>
          <w:i w:val="0"/>
          <w:iCs w:val="0"/>
          <w:caps w:val="0"/>
          <w:color w:val="333333"/>
          <w:spacing w:val="0"/>
          <w:sz w:val="24"/>
          <w:szCs w:val="24"/>
          <w:lang w:val="en-US" w:eastAsia="zh-CN"/>
        </w:rPr>
        <w:t>微信+手机号</w:t>
      </w:r>
      <w:r>
        <w:rPr>
          <w:rFonts w:hint="eastAsia" w:eastAsia="宋体" w:cs="Arial"/>
          <w:i w:val="0"/>
          <w:iCs w:val="0"/>
          <w:caps w:val="0"/>
          <w:color w:val="333333"/>
          <w:spacing w:val="0"/>
          <w:sz w:val="24"/>
          <w:szCs w:val="24"/>
          <w:lang w:eastAsia="zh-CN"/>
        </w:rPr>
        <w:t>）</w:t>
      </w:r>
      <w:r>
        <w:rPr>
          <w:rFonts w:hint="default" w:ascii="Arial" w:hAnsi="Arial" w:eastAsia="Arial" w:cs="Arial"/>
          <w:i w:val="0"/>
          <w:iCs w:val="0"/>
          <w:caps w:val="0"/>
          <w:color w:val="333333"/>
          <w:spacing w:val="0"/>
          <w:sz w:val="24"/>
          <w:szCs w:val="24"/>
        </w:rPr>
        <w:t>与业务员绑定（产生推荐方</w:t>
      </w:r>
      <w:r>
        <w:rPr>
          <w:rFonts w:hint="eastAsia" w:eastAsia="宋体" w:cs="Arial"/>
          <w:i w:val="0"/>
          <w:iCs w:val="0"/>
          <w:caps w:val="0"/>
          <w:color w:val="333333"/>
          <w:spacing w:val="0"/>
          <w:sz w:val="24"/>
          <w:szCs w:val="24"/>
          <w:lang w:val="en-US" w:eastAsia="zh-CN"/>
        </w:rPr>
        <w:t>+锁定方</w:t>
      </w:r>
      <w:r>
        <w:rPr>
          <w:rFonts w:hint="default" w:ascii="Arial" w:hAnsi="Arial" w:eastAsia="Arial" w:cs="Arial"/>
          <w:i w:val="0"/>
          <w:iCs w:val="0"/>
          <w:caps w:val="0"/>
          <w:color w:val="333333"/>
          <w:spacing w:val="0"/>
          <w:sz w:val="24"/>
          <w:szCs w:val="24"/>
        </w:rPr>
        <w:t>）</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4.</w:t>
      </w:r>
      <w:r>
        <w:rPr>
          <w:rFonts w:hint="default" w:ascii="Arial" w:hAnsi="Arial" w:eastAsia="Arial" w:cs="Arial"/>
          <w:i w:val="0"/>
          <w:iCs w:val="0"/>
          <w:caps w:val="0"/>
          <w:color w:val="333333"/>
          <w:spacing w:val="0"/>
          <w:sz w:val="24"/>
          <w:szCs w:val="24"/>
        </w:rPr>
        <w:t>3、业务员1个自然月无任何进件（包括普通码、面对面码</w:t>
      </w:r>
      <w:r>
        <w:rPr>
          <w:rFonts w:hint="eastAsia" w:eastAsia="宋体" w:cs="Arial"/>
          <w:i w:val="0"/>
          <w:iCs w:val="0"/>
          <w:caps w:val="0"/>
          <w:color w:val="333333"/>
          <w:spacing w:val="0"/>
          <w:sz w:val="24"/>
          <w:szCs w:val="24"/>
          <w:lang w:val="en-US" w:eastAsia="zh-CN"/>
        </w:rPr>
        <w:t>的</w:t>
      </w:r>
      <w:r>
        <w:rPr>
          <w:rFonts w:hint="default" w:ascii="Arial" w:hAnsi="Arial" w:eastAsia="Arial" w:cs="Arial"/>
          <w:i w:val="0"/>
          <w:iCs w:val="0"/>
          <w:caps w:val="0"/>
          <w:color w:val="333333"/>
          <w:spacing w:val="0"/>
          <w:sz w:val="24"/>
          <w:szCs w:val="24"/>
        </w:rPr>
        <w:t>订单，均未产生进件成功的订单），次月1日0点释放该业务员</w:t>
      </w:r>
      <w:r>
        <w:rPr>
          <w:rFonts w:hint="default" w:ascii="Arial" w:hAnsi="Arial" w:eastAsia="Arial" w:cs="Arial"/>
          <w:i w:val="0"/>
          <w:iCs w:val="0"/>
          <w:caps w:val="0"/>
          <w:color w:val="D9001B"/>
          <w:spacing w:val="0"/>
          <w:sz w:val="24"/>
          <w:szCs w:val="24"/>
        </w:rPr>
        <w:t>除上月新增以外</w:t>
      </w:r>
      <w:r>
        <w:rPr>
          <w:rFonts w:hint="default" w:ascii="Arial" w:hAnsi="Arial" w:eastAsia="Arial" w:cs="Arial"/>
          <w:i w:val="0"/>
          <w:iCs w:val="0"/>
          <w:caps w:val="0"/>
          <w:color w:val="333333"/>
          <w:spacing w:val="0"/>
          <w:sz w:val="24"/>
          <w:szCs w:val="24"/>
        </w:rPr>
        <w:t>的客户为自由客户</w:t>
      </w:r>
    </w:p>
    <w:p>
      <w:pPr>
        <w:pStyle w:val="16"/>
        <w:keepNext w:val="0"/>
        <w:keepLines w:val="0"/>
        <w:widowControl/>
        <w:suppressLineNumbers w:val="0"/>
        <w:spacing w:before="0" w:beforeAutospacing="0" w:after="0" w:afterAutospacing="0"/>
        <w:ind w:left="0" w:right="0" w:firstLine="480" w:firstLineChars="200"/>
        <w:jc w:val="left"/>
        <w:rPr>
          <w:rFonts w:hint="eastAsia" w:eastAsia="宋体" w:cs="Arial"/>
          <w:i w:val="0"/>
          <w:iCs w:val="0"/>
          <w:caps w:val="0"/>
          <w:color w:val="333333"/>
          <w:spacing w:val="0"/>
          <w:sz w:val="24"/>
          <w:szCs w:val="24"/>
          <w:lang w:val="en-US" w:eastAsia="zh-CN"/>
        </w:rPr>
      </w:pPr>
      <w:r>
        <w:rPr>
          <w:rFonts w:hint="default" w:ascii="Arial" w:hAnsi="Arial" w:eastAsia="Arial" w:cs="Arial"/>
          <w:i w:val="0"/>
          <w:iCs w:val="0"/>
          <w:caps w:val="0"/>
          <w:color w:val="333333"/>
          <w:spacing w:val="0"/>
          <w:sz w:val="24"/>
          <w:szCs w:val="24"/>
        </w:rPr>
        <w:t>      </w:t>
      </w:r>
      <w:r>
        <w:rPr>
          <w:rFonts w:hint="eastAsia" w:eastAsia="宋体" w:cs="Arial"/>
          <w:i w:val="0"/>
          <w:iCs w:val="0"/>
          <w:caps w:val="0"/>
          <w:color w:val="333333"/>
          <w:spacing w:val="0"/>
          <w:sz w:val="24"/>
          <w:szCs w:val="24"/>
          <w:lang w:val="en-US" w:eastAsia="zh-CN"/>
        </w:rPr>
        <w:t xml:space="preserve"> </w:t>
      </w:r>
      <w:r>
        <w:rPr>
          <w:rFonts w:hint="default" w:ascii="Arial" w:hAnsi="Arial" w:eastAsia="Arial" w:cs="Arial"/>
          <w:i w:val="0"/>
          <w:iCs w:val="0"/>
          <w:caps w:val="0"/>
          <w:color w:val="333333"/>
          <w:spacing w:val="0"/>
          <w:sz w:val="24"/>
          <w:szCs w:val="24"/>
        </w:rPr>
        <w:t> </w:t>
      </w:r>
      <w:r>
        <w:rPr>
          <w:rFonts w:hint="eastAsia" w:eastAsia="宋体" w:cs="Arial"/>
          <w:i w:val="0"/>
          <w:iCs w:val="0"/>
          <w:caps w:val="0"/>
          <w:color w:val="333333"/>
          <w:spacing w:val="0"/>
          <w:sz w:val="24"/>
          <w:szCs w:val="24"/>
          <w:lang w:val="en-US" w:eastAsia="zh-CN"/>
        </w:rPr>
        <w:t>4.</w:t>
      </w:r>
      <w:r>
        <w:rPr>
          <w:rFonts w:hint="default" w:ascii="Arial" w:hAnsi="Arial" w:eastAsia="Arial" w:cs="Arial"/>
          <w:i w:val="0"/>
          <w:iCs w:val="0"/>
          <w:caps w:val="0"/>
          <w:color w:val="333333"/>
          <w:spacing w:val="0"/>
          <w:sz w:val="24"/>
          <w:szCs w:val="24"/>
        </w:rPr>
        <w:t>4、</w:t>
      </w:r>
      <w:r>
        <w:rPr>
          <w:rFonts w:hint="eastAsia" w:eastAsia="宋体" w:cs="Arial"/>
          <w:i w:val="0"/>
          <w:iCs w:val="0"/>
          <w:caps w:val="0"/>
          <w:color w:val="333333"/>
          <w:spacing w:val="0"/>
          <w:sz w:val="24"/>
          <w:szCs w:val="24"/>
          <w:lang w:val="en-US" w:eastAsia="zh-CN"/>
        </w:rPr>
        <w:t>已关注客户扫任意面对面推广码后可获取一条新的欢迎语专属链接</w:t>
      </w:r>
    </w:p>
    <w:p>
      <w:pPr>
        <w:pStyle w:val="16"/>
        <w:keepNext w:val="0"/>
        <w:keepLines w:val="0"/>
        <w:widowControl/>
        <w:suppressLineNumbers w:val="0"/>
        <w:spacing w:before="0" w:beforeAutospacing="0" w:after="0" w:afterAutospacing="0"/>
        <w:ind w:left="0" w:right="0" w:firstLine="1908" w:firstLineChars="795"/>
        <w:jc w:val="left"/>
        <w:rPr>
          <w:rFonts w:hint="eastAsia" w:eastAsia="宋体" w:cs="Arial"/>
          <w:i w:val="0"/>
          <w:iCs w:val="0"/>
          <w:caps w:val="0"/>
          <w:color w:val="333333"/>
          <w:spacing w:val="0"/>
          <w:sz w:val="24"/>
          <w:szCs w:val="24"/>
          <w:lang w:val="en-US" w:eastAsia="zh-CN"/>
        </w:rPr>
      </w:pPr>
      <w:r>
        <w:rPr>
          <w:rFonts w:hint="eastAsia" w:eastAsia="宋体" w:cs="Arial"/>
          <w:i w:val="0"/>
          <w:iCs w:val="0"/>
          <w:caps w:val="0"/>
          <w:color w:val="333333"/>
          <w:spacing w:val="0"/>
          <w:sz w:val="24"/>
          <w:szCs w:val="24"/>
          <w:lang w:val="en-US" w:eastAsia="zh-CN"/>
        </w:rPr>
        <w:t>（1）锁定客户点击进入专属链接后，仅使用链接产生的订单归属拓卡方，不更新用户所属锁定方；</w:t>
      </w:r>
    </w:p>
    <w:p>
      <w:pPr>
        <w:pStyle w:val="16"/>
        <w:keepNext w:val="0"/>
        <w:keepLines w:val="0"/>
        <w:widowControl/>
        <w:suppressLineNumbers w:val="0"/>
        <w:spacing w:before="0" w:beforeAutospacing="0" w:after="0" w:afterAutospacing="0"/>
        <w:ind w:left="0" w:right="0" w:firstLine="1908" w:firstLineChars="795"/>
        <w:jc w:val="left"/>
        <w:rPr>
          <w:rFonts w:hint="default" w:eastAsia="宋体" w:cs="Arial"/>
          <w:i w:val="0"/>
          <w:iCs w:val="0"/>
          <w:caps w:val="0"/>
          <w:color w:val="333333"/>
          <w:spacing w:val="0"/>
          <w:sz w:val="24"/>
          <w:szCs w:val="24"/>
          <w:lang w:val="en-US" w:eastAsia="zh-CN"/>
        </w:rPr>
      </w:pPr>
      <w:r>
        <w:rPr>
          <w:rFonts w:hint="eastAsia" w:eastAsia="宋体" w:cs="Arial"/>
          <w:i w:val="0"/>
          <w:iCs w:val="0"/>
          <w:caps w:val="0"/>
          <w:color w:val="333333"/>
          <w:spacing w:val="0"/>
          <w:sz w:val="24"/>
          <w:szCs w:val="24"/>
          <w:lang w:val="en-US" w:eastAsia="zh-CN"/>
        </w:rPr>
        <w:t>（2）自由客户点击进入专属链接后，更新用户锁定方为链接对应拓卡方。</w:t>
      </w:r>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lang w:val="en-US"/>
        </w:rPr>
      </w:pPr>
      <w:r>
        <w:rPr>
          <w:rFonts w:hint="default" w:ascii="Arial" w:hAnsi="Arial" w:eastAsia="Arial" w:cs="Arial"/>
          <w:i w:val="0"/>
          <w:iCs w:val="0"/>
          <w:caps w:val="0"/>
          <w:color w:val="333333"/>
          <w:spacing w:val="0"/>
          <w:sz w:val="24"/>
          <w:szCs w:val="24"/>
        </w:rPr>
        <w:t xml:space="preserve">        </w:t>
      </w:r>
      <w:r>
        <w:rPr>
          <w:rFonts w:hint="eastAsia" w:eastAsia="宋体" w:cs="Arial"/>
          <w:i w:val="0"/>
          <w:iCs w:val="0"/>
          <w:caps w:val="0"/>
          <w:color w:val="333333"/>
          <w:spacing w:val="0"/>
          <w:sz w:val="24"/>
          <w:szCs w:val="24"/>
          <w:lang w:val="en-US" w:eastAsia="zh-CN"/>
        </w:rPr>
        <w:t>4.</w:t>
      </w:r>
      <w:r>
        <w:rPr>
          <w:rFonts w:hint="default" w:ascii="Arial" w:hAnsi="Arial" w:eastAsia="Arial" w:cs="Arial"/>
          <w:i w:val="0"/>
          <w:iCs w:val="0"/>
          <w:caps w:val="0"/>
          <w:color w:val="333333"/>
          <w:spacing w:val="0"/>
          <w:sz w:val="24"/>
          <w:szCs w:val="24"/>
        </w:rPr>
        <w:t>5、</w:t>
      </w:r>
      <w:r>
        <w:rPr>
          <w:rFonts w:hint="eastAsia" w:eastAsia="宋体" w:cs="Arial"/>
          <w:i w:val="0"/>
          <w:iCs w:val="0"/>
          <w:caps w:val="0"/>
          <w:color w:val="333333"/>
          <w:spacing w:val="0"/>
          <w:sz w:val="24"/>
          <w:szCs w:val="24"/>
          <w:lang w:val="en-US" w:eastAsia="zh-CN"/>
        </w:rPr>
        <w:t>用户在公众号中，使用专属链接产生的订单为普通收益，使用公众号菜单栏按钮以及后续增加的运营入口中产生的订单为管道收益。</w:t>
      </w:r>
    </w:p>
    <w:p>
      <w:pPr>
        <w:ind w:firstLine="360" w:firstLineChars="200"/>
      </w:pPr>
      <w:r>
        <w:br w:type="page"/>
      </w:r>
      <w:bookmarkStart w:id="4" w:name="_Toc12315"/>
      <w:bookmarkEnd w:id="4"/>
    </w:p>
    <w:p>
      <w:pPr>
        <w:pStyle w:val="41"/>
        <w:keepNext/>
        <w:ind w:firstLine="521" w:firstLineChars="200"/>
        <w:outlineLvl w:val="0"/>
      </w:pPr>
      <w:bookmarkStart w:id="5" w:name="_Toc6015"/>
      <w:r>
        <w:rPr>
          <w:rFonts w:hint="eastAsia" w:eastAsia="宋体"/>
          <w:lang w:val="en-US" w:eastAsia="zh-CN"/>
        </w:rPr>
        <w:t>五、</w:t>
      </w:r>
      <w:r>
        <w:t>面对面推广-全银行</w:t>
      </w:r>
      <w:bookmarkEnd w:id="5"/>
    </w:p>
    <w:p>
      <w:pPr>
        <w:pStyle w:val="42"/>
        <w:keepNext/>
        <w:ind w:firstLine="360" w:firstLineChars="200"/>
        <w:outlineLvl w:val="1"/>
        <w:rPr>
          <w:rFonts w:hint="default" w:eastAsia="宋体"/>
          <w:lang w:val="en-US" w:eastAsia="zh-CN"/>
        </w:rPr>
      </w:pPr>
      <w:r>
        <w:rPr>
          <w:rFonts w:hint="eastAsia" w:eastAsia="宋体"/>
          <w:lang w:val="en-US" w:eastAsia="zh-CN"/>
        </w:rPr>
        <w:t>5.1面对面推广二维码</w:t>
      </w:r>
    </w:p>
    <w:p>
      <w:pPr>
        <w:pStyle w:val="33"/>
        <w:ind w:firstLine="360" w:firstLineChars="200"/>
      </w:pPr>
      <w:r>
        <w:drawing>
          <wp:inline distT="0" distB="0" distL="114300" distR="114300">
            <wp:extent cx="2956560" cy="62788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956560" cy="6278880"/>
                    </a:xfrm>
                    <a:prstGeom prst="rect">
                      <a:avLst/>
                    </a:prstGeom>
                    <a:noFill/>
                    <a:ln>
                      <a:noFill/>
                    </a:ln>
                  </pic:spPr>
                </pic:pic>
              </a:graphicData>
            </a:graphic>
          </wp:inline>
        </w:drawing>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069"/>
        <w:gridCol w:w="464"/>
        <w:gridCol w:w="1953"/>
      </w:tblGrid>
      <w:tr>
        <w:trPr>
          <w:cantSplit/>
          <w:tblHeader/>
        </w:trPr>
        <w:tc>
          <w:tcPr>
            <w:shd w:val="clear" w:color="auto" w:fill="D8D8D8" w:themeFill="background1" w:themeFillShade="D9"/>
          </w:tcPr>
          <w:p>
            <w:pPr>
              <w:pStyle w:val="44"/>
              <w:rPr>
                <w:b w:val="0"/>
              </w:rPr>
            </w:pPr>
            <w:r>
              <w:rPr>
                <w:b w:val="0"/>
              </w:rPr>
              <w:t>Note number</w:t>
            </w:r>
          </w:p>
        </w:tc>
        <w:tc>
          <w:tcPr>
            <w:shd w:val="clear" w:color="auto" w:fill="D8D8D8" w:themeFill="background1" w:themeFillShade="D9"/>
          </w:tcPr>
          <w:p>
            <w:pPr>
              <w:pStyle w:val="44"/>
              <w:rPr>
                <w:b w:val="0"/>
              </w:rPr>
            </w:pPr>
            <w:r>
              <w:rPr>
                <w:b w:val="0"/>
              </w:rPr>
              <w:t>交互</w:t>
            </w:r>
          </w:p>
        </w:tc>
        <w:tc>
          <w:tcPr>
            <w:shd w:val="clear" w:color="auto" w:fill="D8D8D8" w:themeFill="background1" w:themeFillShade="D9"/>
          </w:tcPr>
          <w:p>
            <w:pPr>
              <w:pStyle w:val="44"/>
              <w:rPr>
                <w:b w:val="0"/>
              </w:rPr>
            </w:pPr>
            <w:r>
              <w:rPr>
                <w:b w:val="0"/>
              </w:rPr>
              <w:t>说明</w:t>
            </w:r>
          </w:p>
        </w:tc>
      </w:tr>
      <w:tr>
        <w:trPr>
          <w:cantSplit/>
        </w:trPr>
        <w:tc>
          <w:tcPr>
            <w:shd w:val="clear" w:color="auto" w:fill="FFFFFF" w:themeFill="background1"/>
          </w:tcPr>
          <w:p>
            <w:pPr>
              <w:pStyle w:val="45"/>
            </w:pPr>
            <w:r>
              <w:t>1</w:t>
            </w:r>
          </w:p>
        </w:tc>
        <w:tc>
          <w:tcPr>
            <w:shd w:val="clear" w:color="auto" w:fill="FFFFFF" w:themeFill="background1"/>
          </w:tcPr>
          <w:p>
            <w:pPr>
              <w:pStyle w:val="45"/>
            </w:pPr>
          </w:p>
        </w:tc>
        <w:tc>
          <w:tcPr>
            <w:shd w:val="clear" w:color="auto" w:fill="FFFFFF" w:themeFill="background1"/>
          </w:tcPr>
          <w:p>
            <w:pPr>
              <w:pStyle w:val="45"/>
            </w:pPr>
            <w:r>
              <w:t>每次进入该页面，提示</w:t>
            </w:r>
            <w:r>
              <w:rPr>
                <w:rFonts w:hint="eastAsia" w:eastAsia="宋体"/>
                <w:lang w:val="en-US" w:eastAsia="zh-CN"/>
              </w:rPr>
              <w:t>3</w:t>
            </w:r>
            <w:r>
              <w:t>s</w:t>
            </w:r>
          </w:p>
        </w:tc>
      </w:tr>
    </w:tbl>
    <w:p>
      <w:pPr>
        <w:bidi w:val="0"/>
        <w:rPr>
          <w:rFonts w:hint="eastAsia"/>
          <w:lang w:val="en-US" w:eastAsia="zh-CN"/>
        </w:rPr>
      </w:pPr>
      <w:bookmarkStart w:id="6" w:name="_Toc19749"/>
      <w:r>
        <w:rPr>
          <w:rFonts w:hint="eastAsia"/>
          <w:lang w:val="en-US" w:eastAsia="zh-CN"/>
        </w:rPr>
        <w:t>问号点击后进入</w:t>
      </w:r>
      <w:r>
        <w:t>功能讲解</w:t>
      </w:r>
      <w:r>
        <w:rPr>
          <w:rFonts w:hint="eastAsia"/>
          <w:lang w:val="en-US" w:eastAsia="zh-CN"/>
        </w:rPr>
        <w:t>页面</w:t>
      </w:r>
      <w:bookmarkEnd w:id="6"/>
    </w:p>
    <w:p>
      <w:pPr>
        <w:bidi w:val="0"/>
        <w:rPr>
          <w:rFonts w:hint="eastAsia"/>
          <w:lang w:val="en-US" w:eastAsia="zh-CN"/>
        </w:rPr>
      </w:pPr>
      <w:bookmarkStart w:id="7" w:name="_Toc13056"/>
      <w:r>
        <w:rPr>
          <w:rFonts w:hint="eastAsia"/>
          <w:lang w:val="en-US" w:eastAsia="zh-CN"/>
        </w:rPr>
        <w:t>页面向左滑或点击右侧按钮进入原推广页面</w:t>
      </w:r>
      <w:bookmarkEnd w:id="7"/>
    </w:p>
    <w:p>
      <w:pPr>
        <w:bidi w:val="0"/>
        <w:rPr>
          <w:rFonts w:hint="eastAsia"/>
          <w:lang w:val="en-US" w:eastAsia="zh-CN"/>
        </w:rPr>
      </w:pPr>
      <w:bookmarkStart w:id="8" w:name="_Toc2843"/>
      <w:r>
        <w:rPr>
          <w:rFonts w:hint="eastAsia"/>
          <w:lang w:val="en-US" w:eastAsia="zh-CN"/>
        </w:rPr>
        <w:t>扫描二维码进入公众号关注或公众号对话框</w:t>
      </w:r>
      <w:bookmarkEnd w:id="8"/>
    </w:p>
    <w:p>
      <w:pPr>
        <w:bidi w:val="0"/>
        <w:rPr>
          <w:rFonts w:hint="eastAsia"/>
          <w:lang w:val="en-US" w:eastAsia="zh-CN"/>
        </w:rPr>
      </w:pPr>
      <w:bookmarkStart w:id="9" w:name="_Toc32368"/>
      <w:r>
        <w:rPr>
          <w:rFonts w:hint="eastAsia"/>
          <w:lang w:val="en-US" w:eastAsia="zh-CN"/>
        </w:rPr>
        <w:t>二维码下方展示推广码</w:t>
      </w:r>
      <w:bookmarkEnd w:id="9"/>
    </w:p>
    <w:p>
      <w:pPr>
        <w:pStyle w:val="16"/>
        <w:keepNext w:val="0"/>
        <w:keepLines w:val="0"/>
        <w:widowControl/>
        <w:suppressLineNumbers w:val="0"/>
        <w:spacing w:before="0" w:beforeAutospacing="0" w:after="0" w:afterAutospacing="0"/>
        <w:ind w:left="0" w:right="0" w:firstLine="480" w:firstLineChars="200"/>
        <w:jc w:val="left"/>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sz w:val="24"/>
          <w:szCs w:val="24"/>
        </w:rPr>
        <w:t>公众号</w:t>
      </w:r>
      <w:r>
        <w:rPr>
          <w:rFonts w:hint="eastAsia" w:eastAsia="宋体" w:cs="Arial"/>
          <w:i w:val="0"/>
          <w:iCs w:val="0"/>
          <w:caps w:val="0"/>
          <w:color w:val="333333"/>
          <w:spacing w:val="0"/>
          <w:sz w:val="24"/>
          <w:szCs w:val="24"/>
          <w:lang w:val="en-US" w:eastAsia="zh-CN"/>
        </w:rPr>
        <w:t>欢迎语、菜单栏</w:t>
      </w:r>
      <w:r>
        <w:rPr>
          <w:rFonts w:hint="default" w:ascii="Arial" w:hAnsi="Arial" w:eastAsia="Arial" w:cs="Arial"/>
          <w:i w:val="0"/>
          <w:iCs w:val="0"/>
          <w:caps w:val="0"/>
          <w:color w:val="333333"/>
          <w:spacing w:val="0"/>
          <w:sz w:val="24"/>
          <w:szCs w:val="24"/>
        </w:rPr>
        <w:t>按钮均</w:t>
      </w:r>
      <w:r>
        <w:rPr>
          <w:rFonts w:hint="default" w:ascii="Arial" w:hAnsi="Arial" w:eastAsia="Arial" w:cs="Arial"/>
          <w:i w:val="0"/>
          <w:iCs w:val="0"/>
          <w:caps w:val="0"/>
          <w:color w:val="D9001B"/>
          <w:spacing w:val="0"/>
          <w:sz w:val="24"/>
          <w:szCs w:val="24"/>
        </w:rPr>
        <w:t>必须要求微信登录</w:t>
      </w:r>
      <w:r>
        <w:rPr>
          <w:rFonts w:hint="default" w:ascii="Arial" w:hAnsi="Arial" w:eastAsia="Arial" w:cs="Arial"/>
          <w:i w:val="0"/>
          <w:iCs w:val="0"/>
          <w:caps w:val="0"/>
          <w:color w:val="333333"/>
          <w:spacing w:val="0"/>
          <w:sz w:val="24"/>
          <w:szCs w:val="24"/>
        </w:rPr>
        <w:t>，如复制到浏览器打开，无法使用微信登录时报错</w:t>
      </w:r>
    </w:p>
    <w:p>
      <w:pPr>
        <w:pStyle w:val="41"/>
        <w:keepNext/>
        <w:ind w:firstLine="520" w:firstLineChars="200"/>
        <w:rPr>
          <w:rFonts w:hint="default"/>
          <w:lang w:val="en-US"/>
        </w:rPr>
      </w:pPr>
      <w:r>
        <w:br w:type="page"/>
      </w:r>
      <w:r>
        <w:rPr>
          <w:rFonts w:hint="eastAsia" w:eastAsia="宋体"/>
          <w:lang w:val="en-US" w:eastAsia="zh-CN"/>
        </w:rPr>
        <w:t>5.2面对面推广功能解读</w:t>
      </w:r>
    </w:p>
    <w:p>
      <w:pPr>
        <w:pStyle w:val="33"/>
        <w:ind w:firstLine="360" w:firstLineChars="200"/>
      </w:pPr>
      <w:r>
        <w:drawing>
          <wp:inline distT="0" distB="0" distL="114300" distR="114300">
            <wp:extent cx="2933700" cy="632460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2933700" cy="632460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br w:type="page"/>
      </w:r>
    </w:p>
    <w:p>
      <w:pPr>
        <w:pStyle w:val="42"/>
        <w:keepNext/>
        <w:ind w:firstLine="360" w:firstLineChars="200"/>
        <w:outlineLvl w:val="1"/>
        <w:rPr>
          <w:rFonts w:hint="eastAsia" w:eastAsia="宋体"/>
          <w:lang w:val="en-US" w:eastAsia="zh-CN"/>
        </w:rPr>
      </w:pPr>
      <w:r>
        <w:rPr>
          <w:rFonts w:hint="eastAsia" w:eastAsia="宋体"/>
          <w:lang w:val="en-US" w:eastAsia="zh-CN"/>
        </w:rPr>
        <w:t>5.3面对面推广扫码后进入关注页面</w:t>
      </w:r>
    </w:p>
    <w:p>
      <w:pPr>
        <w:bidi w:val="0"/>
        <w:rPr>
          <w:rFonts w:hint="default"/>
          <w:lang w:val="en-US" w:eastAsia="zh-CN"/>
        </w:rPr>
      </w:pPr>
      <w:r>
        <w:rPr>
          <w:rFonts w:hint="eastAsia"/>
          <w:lang w:val="en-US" w:eastAsia="zh-CN"/>
        </w:rPr>
        <w:t>非微信浏览器打开报错</w:t>
      </w:r>
    </w:p>
    <w:p>
      <w:pPr>
        <w:pStyle w:val="33"/>
        <w:ind w:firstLine="360" w:firstLineChars="200"/>
      </w:pPr>
      <w:r>
        <w:drawing>
          <wp:inline distT="0" distB="0" distL="114300" distR="114300">
            <wp:extent cx="3371850" cy="7315200"/>
            <wp:effectExtent l="0" t="0" r="11430" b="0"/>
            <wp:docPr id="11" name="AX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0.png"/>
                    <pic:cNvPicPr>
                      <a:picLocks noChangeAspect="1" noChangeArrowheads="1"/>
                    </pic:cNvPicPr>
                  </pic:nvPicPr>
                  <pic:blipFill>
                    <a:blip r:embed="rId9"/>
                    <a:stretch>
                      <a:fillRect/>
                    </a:stretch>
                  </pic:blipFill>
                  <pic:spPr>
                    <a:xfrm>
                      <a:off x="0" y="0"/>
                      <a:ext cx="3371850" cy="7315200"/>
                    </a:xfrm>
                    <a:prstGeom prst="rect">
                      <a:avLst/>
                    </a:prstGeom>
                  </pic:spPr>
                </pic:pic>
              </a:graphicData>
            </a:graphic>
          </wp:inline>
        </w:drawing>
      </w:r>
    </w:p>
    <w:p>
      <w:pPr>
        <w:pStyle w:val="41"/>
        <w:keepNext/>
        <w:ind w:firstLine="520" w:firstLineChars="200"/>
        <w:rPr>
          <w:rFonts w:hint="default"/>
          <w:lang w:val="en-US"/>
        </w:rPr>
      </w:pPr>
      <w:r>
        <w:br w:type="page"/>
      </w:r>
      <w:r>
        <w:rPr>
          <w:rFonts w:hint="eastAsia" w:eastAsia="宋体"/>
          <w:lang w:val="en-US" w:eastAsia="zh-CN"/>
        </w:rPr>
        <w:t>5.4关注后推送链接</w:t>
      </w:r>
    </w:p>
    <w:p>
      <w:pPr>
        <w:pStyle w:val="33"/>
        <w:ind w:firstLine="360" w:firstLineChars="200"/>
      </w:pPr>
      <w:r>
        <w:drawing>
          <wp:inline distT="0" distB="0" distL="114300" distR="114300">
            <wp:extent cx="2918460" cy="6225540"/>
            <wp:effectExtent l="0" t="0" r="762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2918460" cy="6225540"/>
                    </a:xfrm>
                    <a:prstGeom prst="rect">
                      <a:avLst/>
                    </a:prstGeom>
                    <a:noFill/>
                    <a:ln>
                      <a:noFill/>
                    </a:ln>
                  </pic:spPr>
                </pic:pic>
              </a:graphicData>
            </a:graphic>
          </wp:inline>
        </w:drawing>
      </w:r>
    </w:p>
    <w:p>
      <w:pPr>
        <w:bidi w:val="0"/>
        <w:rPr>
          <w:rFonts w:hint="eastAsia" w:eastAsia="宋体"/>
          <w:lang w:eastAsia="zh-CN"/>
        </w:rPr>
      </w:pPr>
      <w:bookmarkStart w:id="10" w:name="_Toc25460"/>
      <w:r>
        <w:rPr>
          <w:rFonts w:hint="default"/>
        </w:rPr>
        <w:t>推送内容</w:t>
      </w:r>
      <w:bookmarkEnd w:id="10"/>
      <w:r>
        <w:rPr>
          <w:rFonts w:hint="eastAsia" w:eastAsia="宋体"/>
          <w:lang w:eastAsia="zh-CN"/>
        </w:rPr>
        <w:t>：</w:t>
      </w:r>
    </w:p>
    <w:p>
      <w:pPr>
        <w:numPr>
          <w:ilvl w:val="0"/>
          <w:numId w:val="2"/>
        </w:numPr>
        <w:bidi w:val="0"/>
        <w:rPr>
          <w:rFonts w:hint="eastAsia" w:eastAsia="宋体"/>
          <w:lang w:eastAsia="zh-CN"/>
        </w:rPr>
      </w:pPr>
      <w:r>
        <w:rPr>
          <w:rFonts w:hint="eastAsia" w:eastAsia="宋体"/>
          <w:lang w:val="en-US" w:eastAsia="zh-CN"/>
        </w:rPr>
        <w:t>全银行二维码：</w:t>
      </w:r>
      <w:r>
        <w:rPr>
          <w:rFonts w:hint="eastAsia" w:eastAsia="宋体"/>
          <w:lang w:eastAsia="zh-CN"/>
        </w:rPr>
        <w:t>客官来了，欢迎关注“趣伴卡官方服务号”！办热门信用卡，点这里&gt;&gt;</w:t>
      </w:r>
    </w:p>
    <w:p>
      <w:pPr>
        <w:numPr>
          <w:ilvl w:val="0"/>
          <w:numId w:val="2"/>
        </w:numPr>
        <w:bidi w:val="0"/>
        <w:rPr>
          <w:rFonts w:hint="eastAsia" w:eastAsia="宋体"/>
          <w:lang w:val="en-US" w:eastAsia="zh-CN"/>
        </w:rPr>
      </w:pPr>
      <w:r>
        <w:rPr>
          <w:rFonts w:hint="eastAsia" w:eastAsia="宋体"/>
          <w:lang w:val="en-US" w:eastAsia="zh-CN"/>
        </w:rPr>
        <w:t>单卡种二维码：</w:t>
      </w:r>
      <w:r>
        <w:rPr>
          <w:rFonts w:hint="eastAsia" w:eastAsia="宋体"/>
          <w:lang w:eastAsia="zh-CN"/>
        </w:rPr>
        <w:t>客官来了，欢迎关注“趣伴卡官方服务号”！办</w:t>
      </w:r>
      <w:r>
        <w:rPr>
          <w:rFonts w:hint="eastAsia" w:eastAsia="宋体"/>
          <w:lang w:val="en-US" w:eastAsia="zh-CN"/>
        </w:rPr>
        <w:t>XXXXXXXX</w:t>
      </w:r>
      <w:r>
        <w:rPr>
          <w:rFonts w:hint="eastAsia" w:eastAsia="宋体"/>
          <w:lang w:eastAsia="zh-CN"/>
        </w:rPr>
        <w:t>，点这里&gt;&gt;</w:t>
      </w:r>
    </w:p>
    <w:p>
      <w:pPr>
        <w:bidi w:val="0"/>
        <w:rPr>
          <w:rFonts w:hint="default" w:eastAsia="宋体"/>
          <w:lang w:val="en-US" w:eastAsia="zh-CN"/>
        </w:rPr>
      </w:pPr>
      <w:r>
        <w:rPr>
          <w:rFonts w:hint="eastAsia" w:eastAsia="宋体"/>
          <w:lang w:val="en-US" w:eastAsia="zh-CN"/>
        </w:rPr>
        <w:t>XXXXXXXX为控台配置的银行信用卡名称</w:t>
      </w:r>
    </w:p>
    <w:p>
      <w:pPr>
        <w:bidi w:val="0"/>
        <w:rPr>
          <w:rFonts w:hint="default"/>
        </w:rPr>
      </w:pPr>
      <w:bookmarkStart w:id="11" w:name="_Toc7270"/>
      <w:r>
        <w:rPr>
          <w:rFonts w:hint="default"/>
        </w:rPr>
        <w:t>点击进入合作方链接</w:t>
      </w:r>
      <w:bookmarkEnd w:id="11"/>
    </w:p>
    <w:p>
      <w:pPr>
        <w:pStyle w:val="41"/>
        <w:keepNext/>
        <w:ind w:firstLine="520" w:firstLineChars="200"/>
        <w:outlineLvl w:val="0"/>
      </w:pPr>
      <w:r>
        <w:br w:type="page"/>
      </w:r>
      <w:bookmarkStart w:id="12" w:name="_Toc30561"/>
      <w:r>
        <w:rPr>
          <w:rFonts w:hint="eastAsia" w:eastAsia="宋体"/>
          <w:lang w:val="en-US" w:eastAsia="zh-CN"/>
        </w:rPr>
        <w:t>六、</w:t>
      </w:r>
      <w:r>
        <w:t>全银行推广</w:t>
      </w:r>
      <w:bookmarkEnd w:id="12"/>
    </w:p>
    <w:p>
      <w:pPr>
        <w:pStyle w:val="33"/>
        <w:ind w:firstLine="360" w:firstLineChars="200"/>
      </w:pPr>
      <w:r>
        <w:drawing>
          <wp:inline distT="0" distB="0" distL="114300" distR="114300">
            <wp:extent cx="2972435" cy="6449060"/>
            <wp:effectExtent l="0" t="0" r="14605" b="12700"/>
            <wp:docPr id="15" name="AX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U14.png"/>
                    <pic:cNvPicPr>
                      <a:picLocks noChangeAspect="1" noChangeArrowheads="1"/>
                    </pic:cNvPicPr>
                  </pic:nvPicPr>
                  <pic:blipFill>
                    <a:blip r:embed="rId11"/>
                    <a:stretch>
                      <a:fillRect/>
                    </a:stretch>
                  </pic:blipFill>
                  <pic:spPr>
                    <a:xfrm>
                      <a:off x="0" y="0"/>
                      <a:ext cx="2972435" cy="6449060"/>
                    </a:xfrm>
                    <a:prstGeom prst="rect">
                      <a:avLst/>
                    </a:prstGeom>
                  </pic:spPr>
                </pic:pic>
              </a:graphicData>
            </a:graphic>
          </wp:inline>
        </w:drawing>
      </w:r>
    </w:p>
    <w:p>
      <w:pPr>
        <w:bidi w:val="0"/>
        <w:ind w:firstLine="360" w:firstLineChars="200"/>
        <w:rPr>
          <w:rFonts w:hint="eastAsia"/>
          <w:lang w:val="en-US" w:eastAsia="zh-CN"/>
        </w:rPr>
      </w:pPr>
      <w:bookmarkStart w:id="13" w:name="_Toc31272"/>
      <w:r>
        <w:rPr>
          <w:rFonts w:hint="eastAsia"/>
          <w:lang w:val="en-US" w:eastAsia="zh-CN"/>
        </w:rPr>
        <w:t>向右滑动或点击左侧按钮，可回到面对面推广页面</w:t>
      </w:r>
      <w:bookmarkEnd w:id="13"/>
    </w:p>
    <w:p>
      <w:pPr>
        <w:ind w:firstLine="360" w:firstLineChars="200"/>
        <w:rPr>
          <w:rFonts w:hint="eastAsia"/>
          <w:lang w:val="en-US" w:eastAsia="zh-CN"/>
        </w:rPr>
      </w:pPr>
      <w:r>
        <w:rPr>
          <w:rFonts w:hint="eastAsia"/>
          <w:lang w:val="en-US" w:eastAsia="zh-CN"/>
        </w:rPr>
        <w:br w:type="page"/>
      </w:r>
    </w:p>
    <w:p>
      <w:pPr>
        <w:pStyle w:val="41"/>
        <w:keepNext/>
        <w:ind w:firstLine="521" w:firstLineChars="200"/>
        <w:outlineLvl w:val="0"/>
      </w:pPr>
      <w:bookmarkStart w:id="14" w:name="_Toc17875"/>
      <w:r>
        <w:rPr>
          <w:rFonts w:hint="eastAsia" w:eastAsia="宋体"/>
          <w:lang w:val="en-US" w:eastAsia="zh-CN"/>
        </w:rPr>
        <w:t>七、</w:t>
      </w:r>
      <w:r>
        <w:t>面对面推广-单卡种</w:t>
      </w:r>
      <w:bookmarkEnd w:id="14"/>
    </w:p>
    <w:p>
      <w:pPr>
        <w:pStyle w:val="42"/>
        <w:keepNext/>
        <w:ind w:firstLine="360" w:firstLineChars="200"/>
        <w:outlineLvl w:val="1"/>
        <w:rPr>
          <w:rFonts w:hint="default" w:eastAsia="宋体"/>
          <w:lang w:val="en-US" w:eastAsia="zh-CN"/>
        </w:rPr>
      </w:pPr>
      <w:r>
        <w:rPr>
          <w:rFonts w:hint="eastAsia" w:eastAsia="宋体"/>
          <w:lang w:val="en-US" w:eastAsia="zh-CN"/>
        </w:rPr>
        <w:t>7.1从推广-卡片列表点击一键推广后进入面对面推广单卡种二维码页面</w:t>
      </w:r>
    </w:p>
    <w:p>
      <w:pPr>
        <w:pStyle w:val="33"/>
        <w:ind w:firstLine="360" w:firstLineChars="200"/>
      </w:pPr>
      <w:r>
        <w:drawing>
          <wp:inline distT="0" distB="0" distL="114300" distR="114300">
            <wp:extent cx="2918460" cy="630936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2918460" cy="6309360"/>
                    </a:xfrm>
                    <a:prstGeom prst="rect">
                      <a:avLst/>
                    </a:prstGeom>
                    <a:noFill/>
                    <a:ln>
                      <a:noFill/>
                    </a:ln>
                  </pic:spPr>
                </pic:pic>
              </a:graphicData>
            </a:graphic>
          </wp:inline>
        </w:drawing>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069"/>
        <w:gridCol w:w="464"/>
        <w:gridCol w:w="1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shd w:val="clear" w:color="auto" w:fill="D8D8D8" w:themeFill="background1" w:themeFillShade="D9"/>
          </w:tcPr>
          <w:p>
            <w:pPr>
              <w:pStyle w:val="44"/>
              <w:rPr>
                <w:b w:val="0"/>
              </w:rPr>
            </w:pPr>
            <w:r>
              <w:rPr>
                <w:b w:val="0"/>
              </w:rPr>
              <w:t>Note number</w:t>
            </w:r>
          </w:p>
        </w:tc>
        <w:tc>
          <w:tcPr>
            <w:shd w:val="clear" w:color="auto" w:fill="D8D8D8" w:themeFill="background1" w:themeFillShade="D9"/>
          </w:tcPr>
          <w:p>
            <w:pPr>
              <w:pStyle w:val="44"/>
              <w:rPr>
                <w:b w:val="0"/>
              </w:rPr>
            </w:pPr>
            <w:r>
              <w:rPr>
                <w:b w:val="0"/>
              </w:rPr>
              <w:t>交互</w:t>
            </w:r>
          </w:p>
        </w:tc>
        <w:tc>
          <w:tcPr>
            <w:shd w:val="clear" w:color="auto" w:fill="D8D8D8" w:themeFill="background1" w:themeFillShade="D9"/>
          </w:tcPr>
          <w:p>
            <w:pPr>
              <w:pStyle w:val="44"/>
              <w:rPr>
                <w:b w:val="0"/>
              </w:rPr>
            </w:pPr>
            <w:r>
              <w:rPr>
                <w:b w:val="0"/>
              </w:rPr>
              <w:t>说明</w:t>
            </w:r>
          </w:p>
        </w:tc>
      </w:tr>
      <w:tr>
        <w:trPr>
          <w:cantSplit/>
        </w:trPr>
        <w:tc>
          <w:tcPr>
            <w:shd w:val="clear" w:color="auto" w:fill="FFFFFF" w:themeFill="background1"/>
          </w:tcPr>
          <w:p>
            <w:pPr>
              <w:pStyle w:val="45"/>
            </w:pPr>
            <w:r>
              <w:t>1</w:t>
            </w:r>
          </w:p>
        </w:tc>
        <w:tc>
          <w:tcPr>
            <w:shd w:val="clear" w:color="auto" w:fill="FFFFFF" w:themeFill="background1"/>
          </w:tcPr>
          <w:p>
            <w:pPr>
              <w:pStyle w:val="45"/>
            </w:pPr>
          </w:p>
        </w:tc>
        <w:tc>
          <w:tcPr>
            <w:shd w:val="clear" w:color="auto" w:fill="FFFFFF" w:themeFill="background1"/>
          </w:tcPr>
          <w:p>
            <w:pPr>
              <w:pStyle w:val="45"/>
            </w:pPr>
            <w:r>
              <w:t>每次进入该页面，提示</w:t>
            </w:r>
            <w:r>
              <w:rPr>
                <w:rFonts w:hint="eastAsia" w:eastAsia="宋体"/>
                <w:lang w:val="en-US" w:eastAsia="zh-CN"/>
              </w:rPr>
              <w:t>3</w:t>
            </w:r>
            <w:r>
              <w:t>s</w:t>
            </w:r>
          </w:p>
        </w:tc>
      </w:tr>
    </w:tbl>
    <w:p>
      <w:pPr>
        <w:ind w:firstLine="360" w:firstLineChars="200"/>
        <w:rPr>
          <w:rFonts w:hint="eastAsia" w:eastAsia="宋体"/>
          <w:lang w:val="en-US" w:eastAsia="zh-CN"/>
        </w:rPr>
      </w:pPr>
      <w:r>
        <w:rPr>
          <w:rFonts w:hint="eastAsia" w:eastAsia="宋体"/>
          <w:lang w:val="en-US" w:eastAsia="zh-CN"/>
        </w:rPr>
        <w:br w:type="page"/>
      </w:r>
    </w:p>
    <w:p>
      <w:pPr>
        <w:bidi w:val="0"/>
        <w:ind w:firstLine="561" w:firstLineChars="200"/>
        <w:outlineLvl w:val="0"/>
      </w:pPr>
      <w:bookmarkStart w:id="15" w:name="_Toc14585"/>
      <w:r>
        <w:rPr>
          <w:rStyle w:val="51"/>
          <w:rFonts w:hint="eastAsia" w:ascii="Times New Roman" w:hAnsi="Times New Roman" w:eastAsia="宋体" w:cs="Times New Roman"/>
          <w:lang w:val="en-US" w:eastAsia="zh-CN"/>
        </w:rPr>
        <w:t>八、办卡数据</w:t>
      </w:r>
      <w:bookmarkEnd w:id="15"/>
    </w:p>
    <w:p>
      <w:pPr>
        <w:pStyle w:val="41"/>
        <w:keepNext/>
        <w:ind w:firstLine="521" w:firstLineChars="200"/>
        <w:rPr>
          <w:rFonts w:hint="eastAsia" w:eastAsia="宋体"/>
          <w:lang w:val="en-US" w:eastAsia="zh-CN"/>
        </w:rPr>
      </w:pPr>
      <w:bookmarkStart w:id="16" w:name="_Toc9543"/>
      <w:r>
        <w:rPr>
          <w:rFonts w:hint="eastAsia" w:eastAsia="宋体"/>
          <w:lang w:val="en-US" w:eastAsia="zh-CN"/>
        </w:rPr>
        <w:t>8.1办卡数据界面增加本月进件</w:t>
      </w:r>
      <w:bookmarkEnd w:id="16"/>
    </w:p>
    <w:p>
      <w:pPr>
        <w:bidi w:val="0"/>
        <w:ind w:firstLine="420" w:firstLineChars="200"/>
        <w:rPr>
          <w:rFonts w:hint="default"/>
          <w:sz w:val="21"/>
          <w:szCs w:val="32"/>
          <w:lang w:val="en-US" w:eastAsia="zh-CN"/>
        </w:rPr>
      </w:pPr>
      <w:bookmarkStart w:id="17" w:name="_Toc21545"/>
      <w:r>
        <w:rPr>
          <w:rFonts w:hint="eastAsia"/>
          <w:sz w:val="21"/>
          <w:szCs w:val="32"/>
          <w:lang w:val="en-US" w:eastAsia="zh-CN"/>
        </w:rPr>
        <w:t>功能入口增加客户管理</w:t>
      </w:r>
      <w:bookmarkEnd w:id="17"/>
    </w:p>
    <w:p>
      <w:pPr>
        <w:pStyle w:val="33"/>
        <w:ind w:firstLine="360" w:firstLineChars="200"/>
      </w:pPr>
      <w:r>
        <w:drawing>
          <wp:inline distT="0" distB="0" distL="114300" distR="114300">
            <wp:extent cx="2921635" cy="6339205"/>
            <wp:effectExtent l="0" t="0" r="4445" b="635"/>
            <wp:docPr id="130" name="AXU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XU129.png"/>
                    <pic:cNvPicPr>
                      <a:picLocks noChangeAspect="1" noChangeArrowheads="1"/>
                    </pic:cNvPicPr>
                  </pic:nvPicPr>
                  <pic:blipFill>
                    <a:blip r:embed="rId13"/>
                    <a:stretch>
                      <a:fillRect/>
                    </a:stretch>
                  </pic:blipFill>
                  <pic:spPr>
                    <a:xfrm>
                      <a:off x="0" y="0"/>
                      <a:ext cx="2921635" cy="6339205"/>
                    </a:xfrm>
                    <a:prstGeom prst="rect">
                      <a:avLst/>
                    </a:prstGeom>
                  </pic:spPr>
                </pic:pic>
              </a:graphicData>
            </a:graphic>
          </wp:inline>
        </w:drawing>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2" w:type="dxa"/>
          <w:bottom w:w="0" w:type="dxa"/>
          <w:right w:w="72" w:type="dxa"/>
        </w:tblCellMar>
      </w:tblPr>
      <w:tblGrid>
        <w:gridCol w:w="1069"/>
        <w:gridCol w:w="464"/>
        <w:gridCol w:w="464"/>
        <w:gridCol w:w="4962"/>
      </w:tblGrid>
      <w:tr>
        <w:trPr>
          <w:cantSplit/>
          <w:tblHeader/>
        </w:trPr>
        <w:tc>
          <w:tcPr>
            <w:shd w:val="clear" w:color="auto" w:fill="D8D8D8" w:themeFill="background1" w:themeFillShade="D9"/>
          </w:tcPr>
          <w:p>
            <w:pPr>
              <w:pStyle w:val="44"/>
              <w:rPr>
                <w:b w:val="0"/>
              </w:rPr>
            </w:pPr>
            <w:r>
              <w:rPr>
                <w:b w:val="0"/>
              </w:rPr>
              <w:t>Note number</w:t>
            </w:r>
          </w:p>
        </w:tc>
        <w:tc>
          <w:tcPr>
            <w:shd w:val="clear" w:color="auto" w:fill="D8D8D8" w:themeFill="background1" w:themeFillShade="D9"/>
          </w:tcPr>
          <w:p>
            <w:pPr>
              <w:pStyle w:val="44"/>
              <w:rPr>
                <w:b w:val="0"/>
              </w:rPr>
            </w:pPr>
            <w:r>
              <w:rPr>
                <w:b w:val="0"/>
              </w:rPr>
              <w:t>名称</w:t>
            </w:r>
          </w:p>
        </w:tc>
        <w:tc>
          <w:tcPr>
            <w:shd w:val="clear" w:color="auto" w:fill="D8D8D8" w:themeFill="background1" w:themeFillShade="D9"/>
          </w:tcPr>
          <w:p>
            <w:pPr>
              <w:pStyle w:val="44"/>
              <w:rPr>
                <w:b w:val="0"/>
              </w:rPr>
            </w:pPr>
            <w:r>
              <w:rPr>
                <w:b w:val="0"/>
              </w:rPr>
              <w:t>交互</w:t>
            </w:r>
          </w:p>
        </w:tc>
        <w:tc>
          <w:tcPr>
            <w:shd w:val="clear" w:color="auto" w:fill="D8D8D8" w:themeFill="background1" w:themeFillShade="D9"/>
          </w:tcPr>
          <w:p>
            <w:pPr>
              <w:pStyle w:val="44"/>
              <w:rPr>
                <w:b w:val="0"/>
              </w:rPr>
            </w:pPr>
            <w:r>
              <w:rPr>
                <w:b w:val="0"/>
              </w:rPr>
              <w:t>说明</w:t>
            </w:r>
          </w:p>
        </w:tc>
      </w:tr>
      <w:tr>
        <w:trPr>
          <w:cantSplit/>
        </w:trPr>
        <w:tc>
          <w:tcPr>
            <w:shd w:val="clear" w:color="auto" w:fill="FFFFFF" w:themeFill="background1"/>
          </w:tcPr>
          <w:p>
            <w:pPr>
              <w:pStyle w:val="45"/>
            </w:pPr>
            <w:r>
              <w:t>1</w:t>
            </w:r>
          </w:p>
        </w:tc>
        <w:tc>
          <w:tcPr>
            <w:shd w:val="clear" w:color="auto" w:fill="FFFFFF" w:themeFill="background1"/>
          </w:tcPr>
          <w:p>
            <w:pPr>
              <w:pStyle w:val="45"/>
            </w:pPr>
          </w:p>
        </w:tc>
        <w:tc>
          <w:tcPr>
            <w:shd w:val="clear" w:color="auto" w:fill="FFFFFF" w:themeFill="background1"/>
          </w:tcPr>
          <w:p>
            <w:pPr>
              <w:pStyle w:val="45"/>
            </w:pPr>
          </w:p>
        </w:tc>
        <w:tc>
          <w:tcPr>
            <w:shd w:val="clear" w:color="auto" w:fill="FFFFFF" w:themeFill="background1"/>
          </w:tcPr>
          <w:p>
            <w:pPr>
              <w:pStyle w:val="45"/>
            </w:pPr>
            <w:r>
              <w:rPr>
                <w:rFonts w:ascii="Arial" w:hAnsi="Arial"/>
                <w:color w:val="333333"/>
              </w:rPr>
              <w:t>本月进件为0时数字0为红色，右侧增加问号按钮，点击可查看说明</w:t>
            </w:r>
          </w:p>
        </w:tc>
      </w:tr>
    </w:tbl>
    <w:p>
      <w:pPr>
        <w:pStyle w:val="41"/>
        <w:keepNext/>
        <w:ind w:firstLine="521" w:firstLineChars="200"/>
        <w:outlineLvl w:val="9"/>
        <w:rPr>
          <w:rFonts w:hint="default" w:eastAsia="宋体"/>
          <w:lang w:val="en-US" w:eastAsia="zh-CN"/>
        </w:rPr>
      </w:pPr>
      <w:r>
        <w:rPr>
          <w:rFonts w:hint="eastAsia" w:eastAsia="宋体"/>
          <w:lang w:val="en-US" w:eastAsia="zh-CN"/>
        </w:rPr>
        <w:t>点击问号浮窗显示：整个自然月进件为0，将释放以前的客户，请关注您的展业情况，保证每月都有进件哦</w:t>
      </w:r>
    </w:p>
    <w:p>
      <w:pPr>
        <w:ind w:firstLine="360" w:firstLineChars="200"/>
        <w:jc w:val="center"/>
      </w:pPr>
      <w:r>
        <w:br w:type="page"/>
      </w:r>
    </w:p>
    <w:p>
      <w:pPr>
        <w:pStyle w:val="41"/>
        <w:keepNext/>
        <w:ind w:firstLine="521" w:firstLineChars="200"/>
        <w:outlineLvl w:val="1"/>
      </w:pPr>
      <w:bookmarkStart w:id="18" w:name="_Toc3240"/>
      <w:r>
        <w:rPr>
          <w:rFonts w:hint="eastAsia" w:eastAsia="宋体"/>
          <w:lang w:val="en-US" w:eastAsia="zh-CN"/>
        </w:rPr>
        <w:t>8.2</w:t>
      </w:r>
      <w:r>
        <w:t>客户管理 （面对面客户）</w:t>
      </w:r>
      <w:bookmarkEnd w:id="18"/>
    </w:p>
    <w:p>
      <w:pPr>
        <w:pStyle w:val="33"/>
        <w:ind w:firstLine="360" w:firstLineChars="200"/>
        <w:jc w:val="left"/>
        <w:rPr>
          <w:rFonts w:hint="eastAsia" w:eastAsia="宋体"/>
          <w:lang w:val="en-US" w:eastAsia="zh-CN"/>
        </w:rPr>
      </w:pPr>
      <w:r>
        <w:rPr>
          <w:rFonts w:hint="eastAsia" w:eastAsia="宋体"/>
          <w:lang w:val="en-US" w:eastAsia="zh-CN"/>
        </w:rPr>
        <w:t>客户管理：</w:t>
      </w:r>
    </w:p>
    <w:p>
      <w:pPr>
        <w:pStyle w:val="33"/>
        <w:ind w:firstLine="360" w:firstLineChars="200"/>
        <w:jc w:val="left"/>
        <w:rPr>
          <w:rFonts w:hint="eastAsia"/>
        </w:rPr>
      </w:pPr>
      <w:r>
        <w:rPr>
          <w:rFonts w:hint="eastAsia" w:eastAsia="宋体"/>
          <w:lang w:val="en-US" w:eastAsia="zh-CN"/>
        </w:rPr>
        <w:t>1、</w:t>
      </w:r>
      <w:r>
        <w:rPr>
          <w:rFonts w:hint="eastAsia"/>
        </w:rPr>
        <w:t>申请订单数量为该用户申请的，归属于当前业务员的所有订单数量</w:t>
      </w:r>
    </w:p>
    <w:p>
      <w:pPr>
        <w:pStyle w:val="33"/>
        <w:ind w:firstLine="360" w:firstLineChars="200"/>
        <w:jc w:val="left"/>
        <w:rPr>
          <w:rFonts w:hint="eastAsia"/>
        </w:rPr>
      </w:pPr>
      <w:r>
        <w:rPr>
          <w:rFonts w:hint="eastAsia" w:eastAsia="宋体"/>
          <w:lang w:val="en-US" w:eastAsia="zh-CN"/>
        </w:rPr>
        <w:t>2、本月</w:t>
      </w:r>
      <w:r>
        <w:rPr>
          <w:rFonts w:hint="eastAsia"/>
        </w:rPr>
        <w:t>新增用户数为本自然月新增的当前为有效状态的用户数</w:t>
      </w:r>
    </w:p>
    <w:p>
      <w:pPr>
        <w:pStyle w:val="33"/>
        <w:ind w:firstLine="360" w:firstLineChars="200"/>
        <w:jc w:val="left"/>
        <w:rPr>
          <w:rFonts w:hint="eastAsia"/>
        </w:rPr>
      </w:pPr>
      <w:r>
        <w:rPr>
          <w:rFonts w:hint="eastAsia" w:eastAsia="宋体"/>
          <w:lang w:val="en-US" w:eastAsia="zh-CN"/>
        </w:rPr>
        <w:t>3、客户</w:t>
      </w:r>
      <w:r>
        <w:rPr>
          <w:rFonts w:hint="eastAsia"/>
        </w:rPr>
        <w:t>总数为当前有效的用户总数</w:t>
      </w:r>
      <w:r>
        <w:rPr>
          <w:rFonts w:hint="eastAsia"/>
          <w:lang w:eastAsia="zh-Hans"/>
        </w:rPr>
        <w:t>（</w:t>
      </w:r>
      <w:r>
        <w:rPr>
          <w:rFonts w:hint="eastAsia"/>
          <w:lang w:val="en-US" w:eastAsia="zh-Hans"/>
        </w:rPr>
        <w:t>锁定方为当前业务员的，</w:t>
      </w:r>
      <w:r>
        <w:rPr>
          <w:rFonts w:hint="eastAsia"/>
          <w:color w:val="FF0000"/>
          <w:lang w:val="en-US" w:eastAsia="zh-Hans"/>
        </w:rPr>
        <w:t>状态不是已注销的</w:t>
      </w:r>
      <w:r>
        <w:rPr>
          <w:rFonts w:hint="eastAsia"/>
          <w:lang w:val="en-US" w:eastAsia="zh-Hans"/>
        </w:rPr>
        <w:t>）</w:t>
      </w:r>
    </w:p>
    <w:p>
      <w:pPr>
        <w:pStyle w:val="33"/>
        <w:ind w:firstLine="360" w:firstLineChars="200"/>
        <w:jc w:val="left"/>
        <w:rPr>
          <w:rFonts w:hint="eastAsia" w:eastAsia="宋体"/>
          <w:b/>
          <w:bCs/>
          <w:lang w:val="en-US" w:eastAsia="zh-CN"/>
        </w:rPr>
      </w:pPr>
      <w:r>
        <w:rPr>
          <w:rFonts w:hint="eastAsia" w:eastAsia="宋体"/>
          <w:lang w:val="en-US" w:eastAsia="zh-CN"/>
        </w:rPr>
        <w:t>点击问号，浮动显示提示内容：</w:t>
      </w:r>
      <w:r>
        <w:rPr>
          <w:rFonts w:hint="eastAsia" w:eastAsia="宋体"/>
          <w:b/>
          <w:bCs/>
          <w:lang w:val="en-US" w:eastAsia="zh-CN"/>
        </w:rPr>
        <w:t>本页面展示客户为当前归属于您的所有公众号客户，保持客户有效状态须每月至少保证一个</w:t>
      </w:r>
    </w:p>
    <w:p>
      <w:pPr>
        <w:pStyle w:val="33"/>
        <w:ind w:firstLine="360" w:firstLineChars="200"/>
        <w:jc w:val="left"/>
        <w:rPr>
          <w:rFonts w:hint="default" w:eastAsia="宋体"/>
          <w:b/>
          <w:bCs/>
          <w:lang w:val="en-US" w:eastAsia="zh-CN"/>
        </w:rPr>
      </w:pPr>
      <w:r>
        <w:rPr>
          <w:rFonts w:hint="eastAsia" w:eastAsia="宋体"/>
          <w:b/>
          <w:bCs/>
          <w:lang w:val="en-US" w:eastAsia="zh-CN"/>
        </w:rPr>
        <w:t>以上进件，否则会释放老客户为自由客户，自由客户扫描其他业务员的面对面推广码后会归属至新的业务员，请多多展业积攒客户</w:t>
      </w:r>
    </w:p>
    <w:p>
      <w:pPr>
        <w:pStyle w:val="33"/>
        <w:ind w:firstLine="360" w:firstLineChars="200"/>
        <w:jc w:val="left"/>
        <w:rPr>
          <w:rFonts w:hint="eastAsia" w:eastAsia="宋体"/>
          <w:lang w:val="en-US" w:eastAsia="zh-CN"/>
        </w:rPr>
      </w:pPr>
      <w:r>
        <w:rPr>
          <w:rFonts w:hint="eastAsia" w:eastAsia="宋体"/>
          <w:lang w:val="en-US" w:eastAsia="zh-CN"/>
        </w:rPr>
        <w:t>订单</w:t>
      </w:r>
      <w:r>
        <w:rPr>
          <w:rFonts w:hint="eastAsia" w:eastAsia="宋体"/>
          <w:lang w:val="en-US" w:eastAsia="zh-Hans"/>
        </w:rPr>
        <w:t>明细</w:t>
      </w:r>
      <w:r>
        <w:rPr>
          <w:rFonts w:hint="eastAsia" w:eastAsia="宋体"/>
          <w:lang w:val="en-US" w:eastAsia="zh-CN"/>
        </w:rPr>
        <w:t>：申请订单为该用户申请的，归属于当前业务员的所有订单</w:t>
      </w:r>
      <w:r>
        <w:rPr>
          <w:rFonts w:hint="eastAsia" w:eastAsia="宋体"/>
          <w:lang w:val="en-US" w:eastAsia="zh-Hans"/>
        </w:rPr>
        <w:t>，页面同订单明细页面，再次搜索、筛选在原有订单内进行</w:t>
      </w:r>
    </w:p>
    <w:p>
      <w:pPr>
        <w:pStyle w:val="33"/>
        <w:ind w:firstLine="360" w:firstLineChars="200"/>
        <w:jc w:val="left"/>
        <w:rPr>
          <w:rFonts w:hint="default" w:eastAsia="宋体"/>
          <w:lang w:val="en-US" w:eastAsia="zh-CN"/>
        </w:rPr>
      </w:pPr>
    </w:p>
    <w:p>
      <w:pPr>
        <w:pStyle w:val="33"/>
        <w:ind w:firstLine="360" w:firstLineChars="200"/>
      </w:pPr>
      <w:r>
        <w:drawing>
          <wp:inline distT="0" distB="0" distL="114300" distR="114300">
            <wp:extent cx="1776730" cy="3862705"/>
            <wp:effectExtent l="0" t="0" r="1270" b="234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1776730" cy="3862705"/>
                    </a:xfrm>
                    <a:prstGeom prst="rect">
                      <a:avLst/>
                    </a:prstGeom>
                    <a:noFill/>
                    <a:ln w="9525">
                      <a:noFill/>
                    </a:ln>
                  </pic:spPr>
                </pic:pic>
              </a:graphicData>
            </a:graphic>
          </wp:inline>
        </w:drawing>
      </w:r>
      <w:bookmarkStart w:id="25" w:name="_GoBack"/>
      <w:bookmarkEnd w:id="25"/>
    </w:p>
    <w:p>
      <w:pPr>
        <w:pStyle w:val="41"/>
        <w:keepNext/>
        <w:ind w:firstLine="521" w:firstLineChars="200"/>
        <w:outlineLvl w:val="0"/>
      </w:pPr>
      <w:bookmarkStart w:id="19" w:name="_Toc18879"/>
      <w:r>
        <w:rPr>
          <w:rFonts w:hint="eastAsia" w:eastAsia="宋体"/>
          <w:lang w:val="en-US" w:eastAsia="zh-CN"/>
        </w:rPr>
        <w:t>九、</w:t>
      </w:r>
      <w:r>
        <w:t>公众号功能</w:t>
      </w:r>
      <w:bookmarkEnd w:id="19"/>
    </w:p>
    <w:p>
      <w:pPr>
        <w:pStyle w:val="41"/>
        <w:keepNext/>
        <w:numPr>
          <w:ilvl w:val="0"/>
          <w:numId w:val="0"/>
        </w:numPr>
        <w:outlineLvl w:val="1"/>
        <w:rPr>
          <w:rFonts w:hint="eastAsia" w:eastAsia="宋体"/>
          <w:lang w:val="en-US" w:eastAsia="zh-CN"/>
        </w:rPr>
      </w:pPr>
      <w:bookmarkStart w:id="20" w:name="_Toc23453"/>
      <w:r>
        <w:rPr>
          <w:rFonts w:hint="eastAsia" w:eastAsia="宋体"/>
          <w:lang w:val="en-US" w:eastAsia="zh-CN"/>
        </w:rPr>
        <w:t>9.1服务协议、个人信息保护政策入口</w:t>
      </w:r>
    </w:p>
    <w:p>
      <w:pPr>
        <w:pStyle w:val="41"/>
        <w:keepNext/>
        <w:numPr>
          <w:ilvl w:val="0"/>
          <w:numId w:val="0"/>
        </w:numPr>
        <w:jc w:val="center"/>
        <w:outlineLvl w:val="9"/>
      </w:pPr>
      <w:r>
        <w:drawing>
          <wp:inline distT="0" distB="0" distL="114300" distR="114300">
            <wp:extent cx="1781175" cy="3862705"/>
            <wp:effectExtent l="0" t="0" r="22225" b="234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1781175" cy="3862705"/>
                    </a:xfrm>
                    <a:prstGeom prst="rect">
                      <a:avLst/>
                    </a:prstGeom>
                    <a:noFill/>
                    <a:ln w="9525">
                      <a:noFill/>
                    </a:ln>
                  </pic:spPr>
                </pic:pic>
              </a:graphicData>
            </a:graphic>
          </wp:inline>
        </w:drawing>
      </w:r>
    </w:p>
    <w:p>
      <w:pPr>
        <w:pStyle w:val="41"/>
        <w:keepNext/>
        <w:numPr>
          <w:ilvl w:val="0"/>
          <w:numId w:val="0"/>
        </w:numPr>
        <w:outlineLvl w:val="9"/>
        <w:rPr>
          <w:rFonts w:hint="default" w:eastAsia="宋体"/>
          <w:lang w:val="en-US" w:eastAsia="zh-CN"/>
        </w:rPr>
      </w:pPr>
      <w:r>
        <w:rPr>
          <w:rFonts w:hint="eastAsia" w:eastAsia="宋体"/>
          <w:lang w:val="en-US" w:eastAsia="zh-CN"/>
        </w:rPr>
        <w:t>点击后直接进入网页，分别对应展示</w:t>
      </w:r>
      <w:r>
        <w:rPr>
          <w:rFonts w:hint="eastAsia" w:eastAsia="宋体"/>
          <w:lang w:val="en-US" w:eastAsia="zh-Hans"/>
        </w:rPr>
        <w:t>注销功能页面、</w:t>
      </w:r>
      <w:r>
        <w:rPr>
          <w:rFonts w:hint="eastAsia" w:eastAsia="宋体"/>
          <w:lang w:val="en-US" w:eastAsia="zh-CN"/>
        </w:rPr>
        <w:t>服务协议和个人信息保护政策的文档信息页面</w:t>
      </w:r>
    </w:p>
    <w:p>
      <w:pPr>
        <w:rPr>
          <w:rFonts w:hint="eastAsia" w:eastAsia="宋体"/>
          <w:lang w:val="en-US" w:eastAsia="zh-Hans"/>
        </w:rPr>
      </w:pPr>
      <w:r>
        <w:rPr>
          <w:rFonts w:hint="eastAsia" w:eastAsia="宋体"/>
          <w:lang w:val="en-US" w:eastAsia="zh-Hans"/>
        </w:rPr>
        <w:t>公众号菜单按钮整理</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72"/>
        <w:gridCol w:w="3672"/>
        <w:gridCol w:w="3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72" w:type="dxa"/>
          </w:tcPr>
          <w:p>
            <w:pPr>
              <w:rPr>
                <w:rFonts w:hint="eastAsia" w:eastAsia="宋体"/>
                <w:vertAlign w:val="baseline"/>
                <w:lang w:val="en-US" w:eastAsia="zh-Hans"/>
              </w:rPr>
            </w:pPr>
            <w:r>
              <w:rPr>
                <w:rFonts w:hint="eastAsia" w:eastAsia="宋体"/>
                <w:vertAlign w:val="baseline"/>
                <w:lang w:val="en-US" w:eastAsia="zh-Hans"/>
              </w:rPr>
              <w:t>办卡</w:t>
            </w:r>
            <w:r>
              <w:rPr>
                <w:rFonts w:hint="default" w:eastAsia="宋体"/>
                <w:vertAlign w:val="baseline"/>
                <w:lang w:eastAsia="zh-Hans"/>
              </w:rPr>
              <w:t>.</w:t>
            </w:r>
            <w:r>
              <w:rPr>
                <w:rFonts w:hint="eastAsia" w:eastAsia="宋体"/>
                <w:vertAlign w:val="baseline"/>
                <w:lang w:val="en-US" w:eastAsia="zh-Hans"/>
              </w:rPr>
              <w:t>进度</w:t>
            </w:r>
          </w:p>
        </w:tc>
        <w:tc>
          <w:tcPr>
            <w:tcW w:w="3672" w:type="dxa"/>
          </w:tcPr>
          <w:p>
            <w:pPr>
              <w:rPr>
                <w:rFonts w:hint="eastAsia" w:eastAsia="宋体"/>
                <w:vertAlign w:val="baseline"/>
                <w:lang w:val="en-US" w:eastAsia="zh-Hans"/>
              </w:rPr>
            </w:pPr>
            <w:r>
              <w:rPr>
                <w:rFonts w:hint="eastAsia" w:eastAsia="宋体"/>
                <w:vertAlign w:val="baseline"/>
                <w:lang w:val="en-US" w:eastAsia="zh-Hans"/>
              </w:rPr>
              <w:t>好卡推荐</w:t>
            </w:r>
          </w:p>
        </w:tc>
        <w:tc>
          <w:tcPr>
            <w:tcW w:w="3672" w:type="dxa"/>
          </w:tcPr>
          <w:p>
            <w:pPr>
              <w:rPr>
                <w:rFonts w:hint="eastAsia" w:eastAsia="宋体"/>
                <w:vertAlign w:val="baseline"/>
                <w:lang w:val="en-US" w:eastAsia="zh-Hans"/>
              </w:rPr>
            </w:pPr>
            <w:r>
              <w:rPr>
                <w:rFonts w:hint="eastAsia" w:eastAsia="宋体"/>
                <w:vertAlign w:val="baseline"/>
                <w:lang w:val="en-US" w:eastAsia="zh-Hans"/>
              </w:rPr>
              <w:t>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72" w:type="dxa"/>
          </w:tcPr>
          <w:p>
            <w:pPr>
              <w:rPr>
                <w:rFonts w:hint="eastAsia" w:eastAsia="宋体"/>
                <w:vertAlign w:val="baseline"/>
                <w:lang w:val="en-US" w:eastAsia="zh-Hans"/>
              </w:rPr>
            </w:pPr>
            <w:r>
              <w:rPr>
                <w:rFonts w:hint="eastAsia" w:eastAsia="宋体"/>
                <w:vertAlign w:val="baseline"/>
                <w:lang w:val="en-US" w:eastAsia="zh-Hans"/>
              </w:rPr>
              <w:t>我要选卡</w:t>
            </w:r>
          </w:p>
        </w:tc>
        <w:tc>
          <w:tcPr>
            <w:tcW w:w="3672" w:type="dxa"/>
          </w:tcPr>
          <w:p>
            <w:pPr>
              <w:rPr>
                <w:rFonts w:hint="eastAsia" w:eastAsia="宋体"/>
                <w:vertAlign w:val="baseline"/>
                <w:lang w:val="en-US" w:eastAsia="zh-Hans"/>
              </w:rPr>
            </w:pPr>
            <w:r>
              <w:rPr>
                <w:rFonts w:hint="eastAsia" w:eastAsia="宋体"/>
                <w:vertAlign w:val="baseline"/>
                <w:lang w:val="en-US" w:eastAsia="zh-Hans"/>
              </w:rPr>
              <w:t>中信i白金</w:t>
            </w:r>
          </w:p>
        </w:tc>
        <w:tc>
          <w:tcPr>
            <w:tcW w:w="3672" w:type="dxa"/>
          </w:tcPr>
          <w:p>
            <w:pPr>
              <w:rPr>
                <w:rFonts w:hint="eastAsia" w:eastAsia="宋体"/>
                <w:vertAlign w:val="baseline"/>
                <w:lang w:val="en-US" w:eastAsia="zh-Hans"/>
              </w:rPr>
            </w:pPr>
            <w:r>
              <w:rPr>
                <w:rFonts w:hint="eastAsia" w:eastAsia="宋体"/>
                <w:vertAlign w:val="baseline"/>
                <w:lang w:val="en-US" w:eastAsia="zh-Hans"/>
              </w:rPr>
              <w:t>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72" w:type="dxa"/>
          </w:tcPr>
          <w:p>
            <w:pPr>
              <w:rPr>
                <w:rFonts w:hint="eastAsia" w:eastAsia="宋体"/>
                <w:vertAlign w:val="baseline"/>
                <w:lang w:val="en-US" w:eastAsia="zh-Hans"/>
              </w:rPr>
            </w:pPr>
            <w:r>
              <w:rPr>
                <w:rFonts w:hint="eastAsia" w:eastAsia="宋体"/>
                <w:vertAlign w:val="baseline"/>
                <w:lang w:val="en-US" w:eastAsia="zh-Hans"/>
              </w:rPr>
              <w:t>平安</w:t>
            </w:r>
            <w:r>
              <w:rPr>
                <w:rFonts w:hint="default" w:eastAsia="宋体"/>
                <w:vertAlign w:val="baseline"/>
                <w:lang w:eastAsia="zh-Hans"/>
              </w:rPr>
              <w:t>|</w:t>
            </w:r>
            <w:r>
              <w:rPr>
                <w:rFonts w:hint="eastAsia" w:eastAsia="宋体"/>
                <w:vertAlign w:val="baseline"/>
                <w:lang w:val="en-US" w:eastAsia="zh-Hans"/>
              </w:rPr>
              <w:t>信用卡</w:t>
            </w:r>
          </w:p>
        </w:tc>
        <w:tc>
          <w:tcPr>
            <w:tcW w:w="3672" w:type="dxa"/>
          </w:tcPr>
          <w:p>
            <w:pPr>
              <w:rPr>
                <w:rFonts w:hint="eastAsia" w:eastAsia="宋体"/>
                <w:vertAlign w:val="baseline"/>
                <w:lang w:val="en-US" w:eastAsia="zh-Hans"/>
              </w:rPr>
            </w:pPr>
            <w:r>
              <w:rPr>
                <w:rFonts w:hint="eastAsia" w:eastAsia="宋体"/>
                <w:vertAlign w:val="baseline"/>
                <w:lang w:val="en-US" w:eastAsia="zh-Hans"/>
              </w:rPr>
              <w:t>民生银行热门卡</w:t>
            </w:r>
          </w:p>
        </w:tc>
        <w:tc>
          <w:tcPr>
            <w:tcW w:w="3672" w:type="dxa"/>
          </w:tcPr>
          <w:p>
            <w:pPr>
              <w:rPr>
                <w:rFonts w:hint="eastAsia" w:eastAsia="宋体"/>
                <w:vertAlign w:val="baseline"/>
                <w:lang w:val="en-US" w:eastAsia="zh-Hans"/>
              </w:rPr>
            </w:pPr>
            <w:r>
              <w:rPr>
                <w:rFonts w:hint="eastAsia" w:eastAsia="宋体"/>
                <w:vertAlign w:val="baseline"/>
                <w:lang w:val="en-US" w:eastAsia="zh-Hans"/>
              </w:rPr>
              <w:t>服务协议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72" w:type="dxa"/>
          </w:tcPr>
          <w:p>
            <w:pPr>
              <w:rPr>
                <w:rFonts w:hint="eastAsia" w:eastAsia="宋体"/>
                <w:vertAlign w:val="baseline"/>
                <w:lang w:val="en-US" w:eastAsia="zh-Hans"/>
              </w:rPr>
            </w:pPr>
            <w:r>
              <w:rPr>
                <w:rFonts w:hint="eastAsia" w:eastAsia="宋体"/>
                <w:vertAlign w:val="baseline"/>
                <w:lang w:val="en-US" w:eastAsia="zh-Hans"/>
              </w:rPr>
              <w:t>光大</w:t>
            </w:r>
            <w:r>
              <w:rPr>
                <w:rFonts w:hint="default" w:eastAsia="宋体"/>
                <w:vertAlign w:val="baseline"/>
                <w:lang w:eastAsia="zh-Hans"/>
              </w:rPr>
              <w:t>|</w:t>
            </w:r>
            <w:r>
              <w:rPr>
                <w:rFonts w:hint="eastAsia" w:eastAsia="宋体"/>
                <w:vertAlign w:val="baseline"/>
                <w:lang w:val="en-US" w:eastAsia="zh-Hans"/>
              </w:rPr>
              <w:t>信用卡</w:t>
            </w:r>
          </w:p>
        </w:tc>
        <w:tc>
          <w:tcPr>
            <w:tcW w:w="3672" w:type="dxa"/>
          </w:tcPr>
          <w:p>
            <w:pPr>
              <w:rPr>
                <w:rFonts w:hint="eastAsia" w:eastAsia="宋体"/>
                <w:vertAlign w:val="baseline"/>
                <w:lang w:val="en-US" w:eastAsia="zh-Hans"/>
              </w:rPr>
            </w:pPr>
            <w:r>
              <w:rPr>
                <w:rFonts w:hint="eastAsia" w:eastAsia="宋体"/>
                <w:vertAlign w:val="baseline"/>
                <w:lang w:val="en-US" w:eastAsia="zh-Hans"/>
              </w:rPr>
              <w:t>兴业银行热门卡</w:t>
            </w:r>
          </w:p>
        </w:tc>
        <w:tc>
          <w:tcPr>
            <w:tcW w:w="3672" w:type="dxa"/>
          </w:tcPr>
          <w:p>
            <w:pPr>
              <w:rPr>
                <w:rFonts w:hint="eastAsia" w:eastAsia="宋体"/>
                <w:vertAlign w:val="baseline"/>
                <w:lang w:val="en-US" w:eastAsia="zh-Hans"/>
              </w:rPr>
            </w:pPr>
            <w:r>
              <w:rPr>
                <w:rFonts w:hint="eastAsia" w:eastAsia="宋体"/>
                <w:vertAlign w:val="baseline"/>
                <w:lang w:val="en-US" w:eastAsia="zh-Hans"/>
              </w:rPr>
              <w:t>个人信息保护政策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72" w:type="dxa"/>
          </w:tcPr>
          <w:p>
            <w:pPr>
              <w:rPr>
                <w:rFonts w:hint="eastAsia" w:eastAsia="宋体"/>
                <w:vertAlign w:val="baseline"/>
                <w:lang w:val="en-US" w:eastAsia="zh-Hans"/>
              </w:rPr>
            </w:pPr>
            <w:r>
              <w:rPr>
                <w:rFonts w:hint="eastAsia" w:eastAsia="宋体"/>
                <w:vertAlign w:val="baseline"/>
                <w:lang w:val="en-US" w:eastAsia="zh-Hans"/>
              </w:rPr>
              <w:t>中信</w:t>
            </w:r>
            <w:r>
              <w:rPr>
                <w:rFonts w:hint="default" w:eastAsia="宋体"/>
                <w:vertAlign w:val="baseline"/>
                <w:lang w:eastAsia="zh-Hans"/>
              </w:rPr>
              <w:t>|</w:t>
            </w:r>
            <w:r>
              <w:rPr>
                <w:rFonts w:hint="eastAsia" w:eastAsia="宋体"/>
                <w:vertAlign w:val="baseline"/>
                <w:lang w:val="en-US" w:eastAsia="zh-Hans"/>
              </w:rPr>
              <w:t>信用卡</w:t>
            </w:r>
          </w:p>
        </w:tc>
        <w:tc>
          <w:tcPr>
            <w:tcW w:w="3672" w:type="dxa"/>
          </w:tcPr>
          <w:p>
            <w:pPr>
              <w:rPr>
                <w:rFonts w:hint="eastAsia" w:eastAsia="宋体"/>
                <w:vertAlign w:val="baseline"/>
                <w:lang w:val="en-US" w:eastAsia="zh-Hans"/>
              </w:rPr>
            </w:pPr>
            <w:r>
              <w:rPr>
                <w:rFonts w:hint="eastAsia" w:eastAsia="宋体"/>
                <w:vertAlign w:val="baseline"/>
                <w:lang w:val="en-US" w:eastAsia="zh-Hans"/>
              </w:rPr>
              <w:t>光大抖音卡</w:t>
            </w:r>
          </w:p>
        </w:tc>
        <w:tc>
          <w:tcPr>
            <w:tcW w:w="3672" w:type="dxa"/>
          </w:tcPr>
          <w:p>
            <w:pPr>
              <w:rPr>
                <w:rFonts w:hint="eastAsia" w:eastAsia="宋体"/>
                <w:vertAlign w:val="baseline"/>
                <w:lang w:val="en-US" w:eastAsia="zh-Hans"/>
              </w:rPr>
            </w:pPr>
            <w:r>
              <w:rPr>
                <w:rFonts w:hint="eastAsia" w:eastAsia="宋体"/>
                <w:vertAlign w:val="baseline"/>
                <w:lang w:val="en-US" w:eastAsia="zh-Hans"/>
              </w:rPr>
              <w:t>在线客服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72" w:type="dxa"/>
          </w:tcPr>
          <w:p>
            <w:pPr>
              <w:rPr>
                <w:rFonts w:hint="eastAsia" w:eastAsia="宋体"/>
                <w:vertAlign w:val="baseline"/>
                <w:lang w:val="en-US" w:eastAsia="zh-Hans"/>
              </w:rPr>
            </w:pPr>
            <w:r>
              <w:rPr>
                <w:rFonts w:hint="eastAsia" w:eastAsia="宋体"/>
                <w:vertAlign w:val="baseline"/>
                <w:lang w:val="en-US" w:eastAsia="zh-Hans"/>
              </w:rPr>
              <w:t>查询</w:t>
            </w:r>
            <w:r>
              <w:rPr>
                <w:rFonts w:hint="default" w:eastAsia="宋体"/>
                <w:vertAlign w:val="baseline"/>
                <w:lang w:eastAsia="zh-Hans"/>
              </w:rPr>
              <w:t>|</w:t>
            </w:r>
            <w:r>
              <w:rPr>
                <w:rFonts w:hint="eastAsia" w:eastAsia="宋体"/>
                <w:vertAlign w:val="baseline"/>
                <w:lang w:val="en-US" w:eastAsia="zh-Hans"/>
              </w:rPr>
              <w:t>进度</w:t>
            </w:r>
          </w:p>
        </w:tc>
        <w:tc>
          <w:tcPr>
            <w:tcW w:w="3672" w:type="dxa"/>
          </w:tcPr>
          <w:p>
            <w:pPr>
              <w:rPr>
                <w:rFonts w:hint="eastAsia" w:eastAsia="宋体"/>
                <w:vertAlign w:val="baseline"/>
                <w:lang w:val="en-US" w:eastAsia="zh-Hans"/>
              </w:rPr>
            </w:pPr>
            <w:r>
              <w:rPr>
                <w:rFonts w:hint="eastAsia" w:eastAsia="宋体"/>
                <w:vertAlign w:val="baseline"/>
                <w:lang w:val="en-US" w:eastAsia="zh-Hans"/>
              </w:rPr>
              <w:t>华夏银行热门卡</w:t>
            </w:r>
          </w:p>
        </w:tc>
        <w:tc>
          <w:tcPr>
            <w:tcW w:w="3672" w:type="dxa"/>
          </w:tcPr>
          <w:p>
            <w:pPr>
              <w:rPr>
                <w:rFonts w:hint="eastAsia" w:eastAsia="宋体"/>
                <w:vertAlign w:val="baseline"/>
                <w:lang w:val="en-US" w:eastAsia="zh-CN"/>
              </w:rPr>
            </w:pPr>
          </w:p>
        </w:tc>
      </w:tr>
    </w:tbl>
    <w:p>
      <w:pPr>
        <w:rPr>
          <w:rFonts w:hint="eastAsia" w:eastAsia="宋体"/>
          <w:lang w:val="en-US" w:eastAsia="zh-CN"/>
        </w:rPr>
      </w:pPr>
      <w:r>
        <w:rPr>
          <w:rFonts w:hint="eastAsia" w:eastAsia="宋体"/>
          <w:lang w:val="en-US" w:eastAsia="zh-CN"/>
        </w:rPr>
        <w:br w:type="page"/>
      </w:r>
    </w:p>
    <w:p>
      <w:pPr>
        <w:pStyle w:val="41"/>
        <w:keepNext/>
        <w:numPr>
          <w:ilvl w:val="0"/>
          <w:numId w:val="0"/>
        </w:numPr>
        <w:outlineLvl w:val="0"/>
      </w:pPr>
      <w:r>
        <w:rPr>
          <w:rFonts w:hint="eastAsia" w:eastAsia="宋体"/>
          <w:lang w:val="en-US" w:eastAsia="zh-CN"/>
        </w:rPr>
        <w:t>十、控台改造</w:t>
      </w:r>
    </w:p>
    <w:p>
      <w:pPr>
        <w:pStyle w:val="41"/>
        <w:keepNext/>
        <w:numPr>
          <w:ilvl w:val="0"/>
          <w:numId w:val="0"/>
        </w:numPr>
        <w:ind w:firstLine="521" w:firstLineChars="200"/>
      </w:pPr>
      <w:r>
        <w:rPr>
          <w:rFonts w:hint="eastAsia" w:eastAsia="宋体"/>
          <w:lang w:val="en-US" w:eastAsia="zh-CN"/>
        </w:rPr>
        <w:t>10.1</w:t>
      </w:r>
      <w:r>
        <w:t>用户管理</w:t>
      </w:r>
      <w:bookmarkEnd w:id="20"/>
    </w:p>
    <w:p>
      <w:pPr>
        <w:pStyle w:val="33"/>
        <w:ind w:firstLine="360" w:firstLineChars="200"/>
      </w:pPr>
      <w:r>
        <w:drawing>
          <wp:inline distT="0" distB="0" distL="114300" distR="114300">
            <wp:extent cx="6847205" cy="2734310"/>
            <wp:effectExtent l="0" t="0" r="10795"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6847205" cy="2734310"/>
                    </a:xfrm>
                    <a:prstGeom prst="rect">
                      <a:avLst/>
                    </a:prstGeom>
                    <a:noFill/>
                    <a:ln>
                      <a:noFill/>
                    </a:ln>
                  </pic:spPr>
                </pic:pic>
              </a:graphicData>
            </a:graphic>
          </wp:inline>
        </w:drawing>
      </w:r>
    </w:p>
    <w:p>
      <w:pPr>
        <w:pStyle w:val="33"/>
        <w:ind w:firstLine="480" w:firstLineChars="200"/>
        <w:jc w:val="left"/>
      </w:pPr>
      <w:r>
        <w:rPr>
          <w:rFonts w:ascii="Arial" w:hAnsi="Arial" w:eastAsia="Arial" w:cs="Arial"/>
          <w:i w:val="0"/>
          <w:iCs w:val="0"/>
          <w:caps w:val="0"/>
          <w:color w:val="333333"/>
          <w:spacing w:val="0"/>
          <w:sz w:val="24"/>
          <w:szCs w:val="24"/>
        </w:rPr>
        <w:t>趣伴卡控台增加一级菜单【用户管理】，【用户管理】下增加2个二级菜单【用户信息查询】和【用户信息变更日志】。</w:t>
      </w:r>
    </w:p>
    <w:p>
      <w:pPr>
        <w:pStyle w:val="41"/>
        <w:keepNext/>
        <w:ind w:firstLine="520" w:firstLineChars="200"/>
      </w:pPr>
      <w:r>
        <w:drawing>
          <wp:inline distT="0" distB="0" distL="114300" distR="114300">
            <wp:extent cx="6849745" cy="2642235"/>
            <wp:effectExtent l="0" t="0" r="825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6849745" cy="2642235"/>
                    </a:xfrm>
                    <a:prstGeom prst="rect">
                      <a:avLst/>
                    </a:prstGeom>
                    <a:noFill/>
                    <a:ln>
                      <a:noFill/>
                    </a:ln>
                  </pic:spPr>
                </pic:pic>
              </a:graphicData>
            </a:graphic>
          </wp:inline>
        </w:drawing>
      </w:r>
      <w:r>
        <w:br w:type="page"/>
      </w:r>
      <w:bookmarkStart w:id="21" w:name="_Toc11491"/>
      <w:r>
        <w:rPr>
          <w:rFonts w:hint="eastAsia" w:eastAsia="宋体"/>
          <w:lang w:val="en-US" w:eastAsia="zh-CN"/>
        </w:rPr>
        <w:t>10.2</w:t>
      </w:r>
      <w:r>
        <w:t>用户变更日志</w:t>
      </w:r>
      <w:bookmarkEnd w:id="21"/>
    </w:p>
    <w:p>
      <w:pPr>
        <w:pStyle w:val="41"/>
        <w:keepNext/>
        <w:ind w:firstLine="520" w:firstLineChars="200"/>
      </w:pPr>
      <w:r>
        <w:drawing>
          <wp:inline distT="0" distB="0" distL="114300" distR="114300">
            <wp:extent cx="6853555" cy="5363845"/>
            <wp:effectExtent l="0" t="0" r="444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6853555" cy="5363845"/>
                    </a:xfrm>
                    <a:prstGeom prst="rect">
                      <a:avLst/>
                    </a:prstGeom>
                    <a:noFill/>
                    <a:ln>
                      <a:noFill/>
                    </a:ln>
                  </pic:spPr>
                </pic:pic>
              </a:graphicData>
            </a:graphic>
          </wp:inline>
        </w:drawing>
      </w:r>
      <w:r>
        <w:br w:type="page"/>
      </w:r>
      <w:bookmarkStart w:id="22" w:name="_Toc16091"/>
      <w:r>
        <w:rPr>
          <w:rFonts w:hint="eastAsia" w:eastAsia="宋体"/>
          <w:lang w:val="en-US" w:eastAsia="zh-CN"/>
        </w:rPr>
        <w:t>10.3</w:t>
      </w:r>
      <w:r>
        <w:t>银行结算规则配置</w:t>
      </w:r>
      <w:bookmarkEnd w:id="22"/>
    </w:p>
    <w:p>
      <w:pPr>
        <w:pStyle w:val="33"/>
        <w:ind w:firstLine="360" w:firstLineChars="200"/>
      </w:pPr>
      <w:r>
        <w:drawing>
          <wp:inline distT="0" distB="0" distL="114300" distR="114300">
            <wp:extent cx="6858000" cy="5867400"/>
            <wp:effectExtent l="0" t="0" r="0" b="0"/>
            <wp:docPr id="153" name="AXU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XU152.png"/>
                    <pic:cNvPicPr>
                      <a:picLocks noChangeAspect="1" noChangeArrowheads="1"/>
                    </pic:cNvPicPr>
                  </pic:nvPicPr>
                  <pic:blipFill>
                    <a:blip r:embed="rId19"/>
                    <a:stretch>
                      <a:fillRect/>
                    </a:stretch>
                  </pic:blipFill>
                  <pic:spPr>
                    <a:xfrm>
                      <a:off x="0" y="0"/>
                      <a:ext cx="6858000" cy="5867400"/>
                    </a:xfrm>
                    <a:prstGeom prst="rect">
                      <a:avLst/>
                    </a:prstGeom>
                  </pic:spPr>
                </pic:pic>
              </a:graphicData>
            </a:graphic>
          </wp:inline>
        </w:drawing>
      </w:r>
    </w:p>
    <w:p>
      <w:pPr>
        <w:bidi w:val="0"/>
        <w:ind w:firstLine="360" w:firstLineChars="200"/>
        <w:rPr>
          <w:rFonts w:hint="eastAsia"/>
          <w:lang w:val="en-US" w:eastAsia="zh-CN"/>
        </w:rPr>
      </w:pPr>
      <w:bookmarkStart w:id="23" w:name="_Toc13314"/>
      <w:r>
        <w:rPr>
          <w:rFonts w:hint="eastAsia"/>
          <w:lang w:val="en-US" w:eastAsia="zh-CN"/>
        </w:rPr>
        <w:t>结算规则查询增加管道收益比例</w:t>
      </w:r>
      <w:bookmarkEnd w:id="23"/>
    </w:p>
    <w:p>
      <w:pPr>
        <w:bidi w:val="0"/>
        <w:ind w:firstLine="360" w:firstLineChars="200"/>
        <w:outlineLvl w:val="9"/>
      </w:pPr>
      <w:bookmarkStart w:id="24" w:name="_Toc3593"/>
      <w:r>
        <w:rPr>
          <w:rFonts w:hint="eastAsia"/>
          <w:lang w:val="en-US" w:eastAsia="zh-CN"/>
        </w:rPr>
        <w:t>结算规则新增、修改功能增加管道收益比例设置</w:t>
      </w:r>
      <w:r>
        <w:br w:type="page"/>
      </w:r>
    </w:p>
    <w:p>
      <w:pPr>
        <w:bidi w:val="0"/>
        <w:outlineLvl w:val="1"/>
      </w:pPr>
      <w:r>
        <w:rPr>
          <w:rStyle w:val="52"/>
          <w:rFonts w:hint="eastAsia"/>
          <w:lang w:val="en-US" w:eastAsia="zh-CN"/>
        </w:rPr>
        <w:t>10.4业务员结算表复核</w:t>
      </w:r>
      <w:bookmarkEnd w:id="24"/>
    </w:p>
    <w:p>
      <w:pPr>
        <w:pStyle w:val="33"/>
        <w:ind w:firstLine="360" w:firstLineChars="200"/>
      </w:pPr>
      <w:r>
        <w:drawing>
          <wp:inline distT="0" distB="0" distL="114300" distR="114300">
            <wp:extent cx="6858000" cy="3171825"/>
            <wp:effectExtent l="0" t="0" r="0" b="13335"/>
            <wp:docPr id="154" name="AXU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XU153.png"/>
                    <pic:cNvPicPr>
                      <a:picLocks noChangeAspect="1" noChangeArrowheads="1"/>
                    </pic:cNvPicPr>
                  </pic:nvPicPr>
                  <pic:blipFill>
                    <a:blip r:embed="rId20"/>
                    <a:stretch>
                      <a:fillRect/>
                    </a:stretch>
                  </pic:blipFill>
                  <pic:spPr>
                    <a:xfrm>
                      <a:off x="0" y="0"/>
                      <a:ext cx="6858000" cy="3171825"/>
                    </a:xfrm>
                    <a:prstGeom prst="rect">
                      <a:avLst/>
                    </a:prstGeom>
                  </pic:spPr>
                </pic:pic>
              </a:graphicData>
            </a:graphic>
          </wp:inline>
        </w:drawing>
      </w:r>
    </w:p>
    <w:p>
      <w:pPr>
        <w:sectPr>
          <w:type w:val="continuous"/>
          <w:pgSz w:w="12240" w:h="15840"/>
          <w:pgMar w:top="720" w:right="720" w:bottom="720" w:left="720" w:header="720" w:footer="432" w:gutter="0"/>
          <w:cols w:space="720" w:num="1"/>
        </w:sectPr>
      </w:pPr>
    </w:p>
    <w:p>
      <w:pPr>
        <w:ind w:firstLine="360" w:firstLineChars="200"/>
        <w:rPr>
          <w:rFonts w:hint="eastAsia" w:eastAsia="宋体"/>
          <w:lang w:val="en-US" w:eastAsia="zh-CN"/>
        </w:rPr>
      </w:pPr>
      <w:r>
        <w:rPr>
          <w:rFonts w:hint="eastAsia" w:eastAsia="宋体"/>
          <w:lang w:val="en-US" w:eastAsia="zh-CN"/>
        </w:rPr>
        <w:t>1、筛选项增加收益类型，枚举值：普通收益、管道收益</w:t>
      </w:r>
    </w:p>
    <w:p>
      <w:pPr>
        <w:ind w:firstLine="360" w:firstLineChars="200"/>
        <w:rPr>
          <w:rFonts w:hint="eastAsia" w:eastAsia="宋体"/>
          <w:lang w:val="en-US" w:eastAsia="zh-CN"/>
        </w:rPr>
      </w:pPr>
      <w:r>
        <w:rPr>
          <w:rFonts w:hint="eastAsia" w:eastAsia="宋体"/>
          <w:lang w:val="en-US" w:eastAsia="zh-CN"/>
        </w:rPr>
        <w:t>2、查询、导出中增加收益类型，枚举值：普通收益、管道收益</w:t>
      </w:r>
    </w:p>
    <w:p>
      <w:pPr>
        <w:ind w:firstLine="360" w:firstLineChars="200"/>
        <w:rPr>
          <w:rFonts w:hint="eastAsia" w:eastAsia="宋体"/>
          <w:lang w:val="en-US" w:eastAsia="zh-CN"/>
        </w:rPr>
      </w:pPr>
      <w:r>
        <w:rPr>
          <w:rFonts w:hint="eastAsia" w:eastAsia="宋体"/>
          <w:lang w:val="en-US" w:eastAsia="zh-CN"/>
        </w:rPr>
        <w:t>3、普通收益：推广方式为以下方式的链接产生的达标订单：</w:t>
      </w:r>
    </w:p>
    <w:p>
      <w:pPr>
        <w:ind w:firstLine="2505" w:firstLineChars="1392"/>
        <w:rPr>
          <w:rFonts w:hint="default" w:eastAsia="宋体"/>
          <w:lang w:val="en-US" w:eastAsia="zh-CN"/>
        </w:rPr>
      </w:pPr>
      <w:r>
        <w:rPr>
          <w:rFonts w:hint="default" w:eastAsia="宋体"/>
          <w:lang w:val="en-US" w:eastAsia="zh-CN"/>
        </w:rPr>
        <w:t>01：普通推广链接</w:t>
      </w:r>
    </w:p>
    <w:p>
      <w:pPr>
        <w:ind w:firstLine="2505" w:firstLineChars="1392"/>
        <w:rPr>
          <w:rFonts w:hint="default" w:eastAsia="宋体"/>
          <w:lang w:val="en-US" w:eastAsia="zh-CN"/>
        </w:rPr>
      </w:pPr>
      <w:r>
        <w:rPr>
          <w:rFonts w:hint="default" w:eastAsia="宋体"/>
          <w:lang w:val="en-US" w:eastAsia="zh-CN"/>
        </w:rPr>
        <w:t>02：欢迎语专属链接</w:t>
      </w:r>
    </w:p>
    <w:p>
      <w:pPr>
        <w:ind w:firstLine="2505" w:firstLineChars="1392"/>
        <w:rPr>
          <w:rFonts w:hint="default" w:eastAsia="宋体"/>
          <w:lang w:val="en-US" w:eastAsia="zh-CN"/>
        </w:rPr>
      </w:pPr>
      <w:r>
        <w:rPr>
          <w:rFonts w:hint="default" w:eastAsia="宋体"/>
          <w:lang w:val="en-US" w:eastAsia="zh-CN"/>
        </w:rPr>
        <w:t>04：朋友圈推广</w:t>
      </w:r>
    </w:p>
    <w:p>
      <w:pPr>
        <w:ind w:firstLine="2505" w:firstLineChars="1392"/>
        <w:rPr>
          <w:rFonts w:hint="default" w:eastAsia="宋体"/>
          <w:lang w:val="en-US" w:eastAsia="zh-CN"/>
        </w:rPr>
      </w:pPr>
      <w:r>
        <w:rPr>
          <w:rFonts w:hint="default" w:eastAsia="宋体"/>
          <w:lang w:val="en-US" w:eastAsia="zh-CN"/>
        </w:rPr>
        <w:t>05：微信好友推广</w:t>
      </w:r>
    </w:p>
    <w:p>
      <w:pPr>
        <w:ind w:firstLine="2505" w:firstLineChars="1392"/>
        <w:rPr>
          <w:rFonts w:hint="default" w:eastAsia="宋体"/>
          <w:lang w:val="en-US" w:eastAsia="zh-CN"/>
        </w:rPr>
      </w:pPr>
      <w:r>
        <w:rPr>
          <w:rFonts w:hint="default" w:eastAsia="宋体"/>
          <w:lang w:val="en-US" w:eastAsia="zh-CN"/>
        </w:rPr>
        <w:t>06：普通海报推广</w:t>
      </w:r>
    </w:p>
    <w:p>
      <w:pPr>
        <w:ind w:firstLine="2505" w:firstLineChars="1392"/>
        <w:rPr>
          <w:rFonts w:hint="default" w:eastAsia="宋体"/>
          <w:lang w:val="en-US" w:eastAsia="zh-CN"/>
        </w:rPr>
      </w:pPr>
      <w:r>
        <w:rPr>
          <w:rFonts w:hint="default" w:eastAsia="宋体"/>
          <w:lang w:val="en-US" w:eastAsia="zh-CN"/>
        </w:rPr>
        <w:t>07：朋友圈素材推广</w:t>
      </w:r>
    </w:p>
    <w:p>
      <w:pPr>
        <w:ind w:firstLine="1076" w:firstLineChars="598"/>
        <w:rPr>
          <w:rFonts w:hint="default" w:eastAsia="宋体"/>
          <w:lang w:val="en-US" w:eastAsia="zh-CN"/>
        </w:rPr>
      </w:pPr>
      <w:r>
        <w:rPr>
          <w:rFonts w:hint="eastAsia" w:eastAsia="宋体"/>
          <w:lang w:val="en-US" w:eastAsia="zh-CN"/>
        </w:rPr>
        <w:t>管道收益：推广方式为03：公众号菜单栏按钮产生的达标订单</w:t>
      </w:r>
    </w:p>
    <w:p>
      <w:pPr>
        <w:ind w:firstLine="360" w:firstLineChars="200"/>
        <w:rPr>
          <w:rFonts w:hint="eastAsia" w:eastAsia="宋体"/>
          <w:lang w:val="en-US" w:eastAsia="zh-CN"/>
        </w:rPr>
      </w:pPr>
      <w:r>
        <w:rPr>
          <w:rFonts w:hint="eastAsia" w:eastAsia="宋体"/>
          <w:lang w:val="en-US" w:eastAsia="zh-CN"/>
        </w:rPr>
        <w:t>4、对于收益类型为管道收益的，应结金额计算方式如下：</w:t>
      </w:r>
    </w:p>
    <w:p>
      <w:pPr>
        <w:ind w:firstLine="1076" w:firstLineChars="598"/>
        <w:rPr>
          <w:rFonts w:hint="eastAsia" w:eastAsia="宋体"/>
          <w:lang w:val="en-US" w:eastAsia="zh-CN"/>
        </w:rPr>
      </w:pPr>
      <w:r>
        <w:rPr>
          <w:rFonts w:hint="eastAsia" w:eastAsia="宋体"/>
          <w:lang w:val="en-US" w:eastAsia="zh-CN"/>
        </w:rPr>
        <w:t>银行结算规则页面中对应银行的结算金额为A</w:t>
      </w:r>
    </w:p>
    <w:p>
      <w:pPr>
        <w:ind w:firstLine="1076" w:firstLineChars="598"/>
        <w:rPr>
          <w:rFonts w:hint="eastAsia" w:eastAsia="宋体"/>
          <w:lang w:val="en-US" w:eastAsia="zh-CN"/>
        </w:rPr>
      </w:pPr>
      <w:r>
        <w:rPr>
          <w:rFonts w:hint="eastAsia" w:eastAsia="宋体"/>
          <w:lang w:val="en-US" w:eastAsia="zh-CN"/>
        </w:rPr>
        <w:t>对应管道收益比例为B%</w:t>
      </w:r>
    </w:p>
    <w:p>
      <w:pPr>
        <w:ind w:firstLine="1076" w:firstLineChars="598"/>
        <w:rPr>
          <w:rFonts w:hint="eastAsia" w:eastAsia="宋体"/>
          <w:lang w:val="en-US" w:eastAsia="zh-CN"/>
        </w:rPr>
      </w:pPr>
      <w:r>
        <w:rPr>
          <w:rFonts w:hint="eastAsia" w:eastAsia="宋体"/>
          <w:lang w:val="en-US" w:eastAsia="zh-CN"/>
        </w:rPr>
        <w:t>应结金额=A*B%</w:t>
      </w:r>
    </w:p>
    <w:p>
      <w:pPr>
        <w:ind w:firstLine="1076" w:firstLineChars="598"/>
        <w:rPr>
          <w:rFonts w:hint="eastAsia" w:eastAsia="宋体"/>
          <w:lang w:val="en-US" w:eastAsia="zh-CN"/>
        </w:rPr>
      </w:pPr>
      <w:r>
        <w:rPr>
          <w:rFonts w:hint="eastAsia" w:eastAsia="宋体"/>
          <w:lang w:val="en-US" w:eastAsia="zh-CN"/>
        </w:rPr>
        <w:t>示例：</w:t>
      </w:r>
    </w:p>
    <w:p>
      <w:pPr>
        <w:ind w:firstLine="1076" w:firstLineChars="598"/>
        <w:rPr>
          <w:rFonts w:hint="eastAsia" w:eastAsia="宋体"/>
          <w:lang w:val="en-US" w:eastAsia="zh-CN"/>
        </w:rPr>
      </w:pPr>
      <w:r>
        <w:rPr>
          <w:rFonts w:hint="eastAsia" w:eastAsia="宋体"/>
          <w:lang w:val="en-US" w:eastAsia="zh-CN"/>
        </w:rPr>
        <w:t>中信银行结算金额为200+100（核卡+首刷）</w:t>
      </w:r>
    </w:p>
    <w:p>
      <w:pPr>
        <w:ind w:firstLine="1076" w:firstLineChars="598"/>
        <w:rPr>
          <w:rFonts w:hint="eastAsia" w:eastAsia="宋体"/>
          <w:lang w:val="en-US" w:eastAsia="zh-CN"/>
        </w:rPr>
      </w:pPr>
      <w:r>
        <w:rPr>
          <w:rFonts w:hint="eastAsia" w:eastAsia="宋体"/>
          <w:lang w:val="en-US" w:eastAsia="zh-CN"/>
        </w:rPr>
        <w:t>管道收益比例为45%</w:t>
      </w:r>
    </w:p>
    <w:p>
      <w:pPr>
        <w:ind w:firstLine="1076" w:firstLineChars="598"/>
        <w:rPr>
          <w:rFonts w:hint="eastAsia" w:eastAsia="宋体"/>
          <w:lang w:val="en-US" w:eastAsia="zh-CN"/>
        </w:rPr>
      </w:pPr>
      <w:r>
        <w:rPr>
          <w:rFonts w:hint="eastAsia" w:eastAsia="宋体"/>
          <w:lang w:val="en-US" w:eastAsia="zh-CN"/>
        </w:rPr>
        <w:t>则中信银行管道收益应结金额为</w:t>
      </w:r>
    </w:p>
    <w:p>
      <w:pPr>
        <w:ind w:firstLine="1076" w:firstLineChars="598"/>
        <w:rPr>
          <w:rFonts w:hint="eastAsia" w:eastAsia="宋体"/>
          <w:lang w:val="en-US" w:eastAsia="zh-CN"/>
        </w:rPr>
      </w:pPr>
      <w:r>
        <w:rPr>
          <w:rFonts w:hint="eastAsia" w:eastAsia="宋体"/>
          <w:lang w:val="en-US" w:eastAsia="zh-CN"/>
        </w:rPr>
        <w:t>200*45%=90 ，100*45%=45（核卡，首刷）</w:t>
      </w:r>
    </w:p>
    <w:p>
      <w:pPr>
        <w:ind w:firstLine="360" w:firstLineChars="200"/>
        <w:rPr>
          <w:rFonts w:hint="default" w:eastAsia="宋体"/>
          <w:lang w:eastAsia="zh-CN"/>
        </w:rPr>
        <w:sectPr>
          <w:headerReference r:id="rId3" w:type="default"/>
          <w:footerReference r:id="rId4" w:type="default"/>
          <w:type w:val="continuous"/>
          <w:pgSz w:w="12240" w:h="15840"/>
          <w:pgMar w:top="720" w:right="720" w:bottom="720" w:left="720" w:header="720" w:footer="432" w:gutter="0"/>
          <w:cols w:space="720" w:num="1"/>
          <w:titlePg/>
          <w:docGrid w:linePitch="360" w:charSpace="0"/>
        </w:sectPr>
      </w:pPr>
    </w:p>
    <w:p>
      <w:pPr>
        <w:numPr>
          <w:ilvl w:val="0"/>
          <w:numId w:val="3"/>
        </w:numPr>
        <w:ind w:firstLine="360" w:firstLineChars="200"/>
        <w:rPr>
          <w:rFonts w:hint="eastAsia" w:eastAsia="宋体"/>
          <w:lang w:val="en-US" w:eastAsia="zh-Hans"/>
        </w:rPr>
      </w:pPr>
      <w:r>
        <w:rPr>
          <w:rFonts w:hint="eastAsia" w:eastAsia="宋体"/>
          <w:lang w:val="en-US" w:eastAsia="zh-Hans"/>
        </w:rPr>
        <w:t>新增手动结算单功能中增加收益类型，枚举值普通收益、管道收益</w:t>
      </w:r>
    </w:p>
    <w:p>
      <w:pPr>
        <w:numPr>
          <w:ilvl w:val="0"/>
          <w:numId w:val="0"/>
        </w:numPr>
        <w:rPr>
          <w:rFonts w:hint="default" w:eastAsia="宋体"/>
          <w:lang w:eastAsia="zh-CN"/>
        </w:rPr>
      </w:pPr>
      <w:r>
        <w:drawing>
          <wp:inline distT="0" distB="0" distL="114300" distR="114300">
            <wp:extent cx="3643630" cy="3024505"/>
            <wp:effectExtent l="0" t="0" r="13970"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3643630" cy="3024505"/>
                    </a:xfrm>
                    <a:prstGeom prst="rect">
                      <a:avLst/>
                    </a:prstGeom>
                    <a:noFill/>
                    <a:ln w="9525">
                      <a:noFill/>
                    </a:ln>
                  </pic:spPr>
                </pic:pic>
              </a:graphicData>
            </a:graphic>
          </wp:inline>
        </w:drawing>
      </w:r>
    </w:p>
    <w:sectPr>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Tahoma">
    <w:panose1 w:val="020B0804030504040204"/>
    <w:charset w:val="00"/>
    <w:family w:val="swiss"/>
    <w:pitch w:val="default"/>
    <w:sig w:usb0="E1002AFF" w:usb1="C000605B" w:usb2="00000029" w:usb3="00000000" w:csb0="200101FF" w:csb1="20280000"/>
  </w:font>
  <w:font w:name="微软雅黑">
    <w:altName w:val="汉仪旗黑"/>
    <w:panose1 w:val="020B0503020204020204"/>
    <w:charset w:val="86"/>
    <w:family w:val="auto"/>
    <w:pitch w:val="default"/>
    <w:sig w:usb0="00000000" w:usb1="00000000" w:usb2="00000016" w:usb3="00000000" w:csb0="0004001F"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blPrEx>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PrEx>
      <w:trPr>
        <w:trHeight w:val="180" w:hRule="atLeast"/>
      </w:trPr>
      <w:tc>
        <w:tcPr>
          <w:tcW w:w="2214" w:type="pct"/>
        </w:tcPr>
        <w:p>
          <w:pPr>
            <w:pStyle w:val="11"/>
          </w:pPr>
        </w:p>
      </w:tc>
      <w:tc>
        <w:tcPr>
          <w:tcW w:w="572" w:type="pct"/>
          <w:vMerge w:val="restart"/>
          <w:vAlign w:val="center"/>
        </w:tcPr>
        <w:p>
          <w:pPr>
            <w:pStyle w:val="11"/>
            <w:jc w:val="center"/>
            <w:rPr>
              <w:rFonts w:asciiTheme="majorHAnsi" w:hAnsiTheme="majorHAnsi"/>
              <w:color w:val="404040" w:themeColor="text1" w:themeTint="BF"/>
              <w:sz w:val="22"/>
              <w:szCs w:val="22"/>
              <w14:textFill>
                <w14:solidFill>
                  <w14:schemeClr w14:val="tx1">
                    <w14:lumMod w14:val="75000"/>
                    <w14:lumOff w14:val="25000"/>
                  </w14:schemeClr>
                </w14:solidFill>
              </w14:textFill>
            </w:rPr>
          </w:pPr>
          <w:r>
            <w:rPr>
              <w:rFonts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asciiTheme="majorHAnsi" w:hAnsiTheme="majorHAnsi"/>
              <w:color w:val="404040" w:themeColor="text1" w:themeTint="BF"/>
              <w:sz w:val="22"/>
              <w:szCs w:val="22"/>
              <w14:textFill>
                <w14:solidFill>
                  <w14:schemeClr w14:val="tx1">
                    <w14:lumMod w14:val="75000"/>
                    <w14:lumOff w14:val="25000"/>
                  </w14:schemeClr>
                </w14:solidFill>
              </w14:textFill>
            </w:rPr>
            <w:t>3</w: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1"/>
          </w:pPr>
        </w:p>
      </w:tc>
    </w:tr>
    <w:tr>
      <w:tblPrEx>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PrEx>
      <w:tc>
        <w:tcPr>
          <w:tcW w:w="2214" w:type="pct"/>
        </w:tcPr>
        <w:p>
          <w:pPr>
            <w:pStyle w:val="11"/>
          </w:pPr>
        </w:p>
      </w:tc>
      <w:tc>
        <w:tcPr>
          <w:tcW w:w="572" w:type="pct"/>
          <w:vMerge w:val="continue"/>
          <w:vAlign w:val="center"/>
        </w:tcPr>
        <w:p>
          <w:pPr>
            <w:pStyle w:val="11"/>
            <w:jc w:val="center"/>
          </w:pPr>
        </w:p>
      </w:tc>
      <w:tc>
        <w:tcPr>
          <w:tcW w:w="2214" w:type="pct"/>
        </w:tcPr>
        <w:p>
          <w:pPr>
            <w:pStyle w:val="11"/>
          </w:pPr>
        </w:p>
      </w:tc>
    </w:tr>
  </w:tbl>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blPrEx>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PrEx>
      <w:trPr>
        <w:trHeight w:val="270" w:hRule="atLeast"/>
      </w:trPr>
      <w:tc>
        <w:tcPr>
          <w:tcW w:w="5000" w:type="pct"/>
        </w:tcPr>
        <w:sdt>
          <w:sdtPr>
            <w:rPr>
              <w:rFonts w:asciiTheme="majorHAnsi" w:hAnsiTheme="majorHAnsi"/>
              <w:color w:val="404040" w:themeColor="text1" w:themeTint="BF"/>
              <w14:textFill>
                <w14:solidFill>
                  <w14:schemeClr w14:val="tx1">
                    <w14:lumMod w14:val="75000"/>
                    <w14:lumOff w14:val="25000"/>
                  </w14:schemeClr>
                </w14:solidFill>
              </w14:textFill>
            </w:rPr>
            <w:alias w:val="Title"/>
            <w:id w:val="436407044"/>
            <w:text/>
          </w:sdtPr>
          <w:sdtEndPr>
            <w:rPr>
              <w:rFonts w:asciiTheme="majorHAnsi" w:hAnsiTheme="majorHAnsi"/>
              <w:color w:val="404040" w:themeColor="text1" w:themeTint="BF"/>
              <w14:textFill>
                <w14:solidFill>
                  <w14:schemeClr w14:val="tx1">
                    <w14:lumMod w14:val="75000"/>
                    <w14:lumOff w14:val="25000"/>
                  </w14:schemeClr>
                </w14:solidFill>
              </w14:textFill>
            </w:rPr>
          </w:sdtEndPr>
          <w:sdtContent>
            <w:p>
              <w:pPr>
                <w:pStyle w:val="34"/>
                <w:rPr>
                  <w:rFonts w:asciiTheme="majorHAnsi" w:hAnsiTheme="majorHAnsi"/>
                </w:rPr>
              </w:pPr>
              <w:r>
                <w:rPr>
                  <w:rFonts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4D07D9"/>
    <w:multiLevelType w:val="singleLevel"/>
    <w:tmpl w:val="AB4D07D9"/>
    <w:lvl w:ilvl="0" w:tentative="0">
      <w:start w:val="1"/>
      <w:numFmt w:val="decimal"/>
      <w:suff w:val="nothing"/>
      <w:lvlText w:val="（%1）"/>
      <w:lvlJc w:val="left"/>
    </w:lvl>
  </w:abstractNum>
  <w:abstractNum w:abstractNumId="1">
    <w:nsid w:val="61DFE1AC"/>
    <w:multiLevelType w:val="singleLevel"/>
    <w:tmpl w:val="61DFE1AC"/>
    <w:lvl w:ilvl="0" w:tentative="0">
      <w:start w:val="5"/>
      <w:numFmt w:val="decimal"/>
      <w:suff w:val="nothing"/>
      <w:lvlText w:val="%1、"/>
      <w:lvlJc w:val="left"/>
    </w:lvl>
  </w:abstractNum>
  <w:abstractNum w:abstractNumId="2">
    <w:nsid w:val="786B65CA"/>
    <w:multiLevelType w:val="multilevel"/>
    <w:tmpl w:val="786B65CA"/>
    <w:lvl w:ilvl="0" w:tentative="0">
      <w:start w:val="1"/>
      <w:numFmt w:val="decimal"/>
      <w:pStyle w:val="22"/>
      <w:suff w:val="space"/>
      <w:lvlText w:val="%1."/>
      <w:lvlJc w:val="left"/>
      <w:pPr>
        <w:tabs>
          <w:tab w:val="left" w:pos="360"/>
        </w:tabs>
        <w:ind w:left="0" w:firstLine="0"/>
      </w:pPr>
    </w:lvl>
    <w:lvl w:ilvl="1" w:tentative="0">
      <w:start w:val="1"/>
      <w:numFmt w:val="decimal"/>
      <w:pStyle w:val="23"/>
      <w:suff w:val="space"/>
      <w:lvlText w:val="%1.%2."/>
      <w:lvlJc w:val="left"/>
      <w:pPr>
        <w:tabs>
          <w:tab w:val="left" w:pos="792"/>
        </w:tabs>
        <w:ind w:left="0" w:firstLine="0"/>
      </w:pPr>
    </w:lvl>
    <w:lvl w:ilvl="2" w:tentative="0">
      <w:start w:val="1"/>
      <w:numFmt w:val="decimal"/>
      <w:pStyle w:val="24"/>
      <w:suff w:val="space"/>
      <w:lvlText w:val="%1.%2.%3."/>
      <w:lvlJc w:val="left"/>
      <w:pPr>
        <w:tabs>
          <w:tab w:val="left" w:pos="1440"/>
        </w:tabs>
        <w:ind w:left="0" w:firstLine="0"/>
      </w:pPr>
    </w:lvl>
    <w:lvl w:ilvl="3" w:tentative="0">
      <w:start w:val="1"/>
      <w:numFmt w:val="decimal"/>
      <w:pStyle w:val="25"/>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8"/>
  <w:doNotDisplayPageBoundaries w:val="1"/>
  <w:bordersDoNotSurroundHeader w:val="0"/>
  <w:bordersDoNotSurroundFooter w:val="0"/>
  <w:attachedTemplate r:id="rId1"/>
  <w:documentProtection w:enforcement="0"/>
  <w:defaultTabStop w:val="720"/>
  <w:drawingGridHorizontalSpacing w:val="9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03A86154"/>
    <w:rsid w:val="03C8340D"/>
    <w:rsid w:val="18863A0E"/>
    <w:rsid w:val="27235BF0"/>
    <w:rsid w:val="2CD36305"/>
    <w:rsid w:val="33123101"/>
    <w:rsid w:val="3A2D4A6A"/>
    <w:rsid w:val="3FF6BE5E"/>
    <w:rsid w:val="3FFDFE6F"/>
    <w:rsid w:val="405A7CEC"/>
    <w:rsid w:val="42656759"/>
    <w:rsid w:val="4DAE269D"/>
    <w:rsid w:val="4F056560"/>
    <w:rsid w:val="51F18262"/>
    <w:rsid w:val="55D313F7"/>
    <w:rsid w:val="5B8644B1"/>
    <w:rsid w:val="60CF0CA7"/>
    <w:rsid w:val="626048AF"/>
    <w:rsid w:val="6D686F92"/>
    <w:rsid w:val="76B71700"/>
    <w:rsid w:val="7C336677"/>
    <w:rsid w:val="7C8350F2"/>
    <w:rsid w:val="EBFF8689"/>
    <w:rsid w:val="EFCDB2F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link w:val="52"/>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1"/>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2"/>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character" w:default="1" w:styleId="17">
    <w:name w:val="Default Paragraph Font"/>
    <w:unhideWhenUsed/>
    <w:qFormat/>
    <w:uiPriority w:val="1"/>
  </w:style>
  <w:style w:type="table" w:default="1" w:styleId="19">
    <w:name w:val="Normal Table"/>
    <w:unhideWhenUsed/>
    <w:qFormat/>
    <w:uiPriority w:val="99"/>
    <w:tblPr>
      <w:tblCellMar>
        <w:top w:w="0" w:type="dxa"/>
        <w:left w:w="108" w:type="dxa"/>
        <w:bottom w:w="0" w:type="dxa"/>
        <w:right w:w="108" w:type="dxa"/>
      </w:tblCellMar>
    </w:tblPr>
  </w:style>
  <w:style w:type="paragraph" w:styleId="7">
    <w:name w:val="Document Map"/>
    <w:basedOn w:val="1"/>
    <w:semiHidden/>
    <w:qFormat/>
    <w:uiPriority w:val="0"/>
    <w:pPr>
      <w:shd w:val="clear" w:color="auto" w:fill="000080"/>
    </w:pPr>
    <w:rPr>
      <w:rFonts w:ascii="Tahoma" w:hAnsi="Tahoma" w:cs="Tahoma"/>
      <w:sz w:val="20"/>
      <w:szCs w:val="20"/>
    </w:rPr>
  </w:style>
  <w:style w:type="paragraph" w:styleId="8">
    <w:name w:val="toc 5"/>
    <w:basedOn w:val="1"/>
    <w:next w:val="1"/>
    <w:semiHidden/>
    <w:qFormat/>
    <w:uiPriority w:val="0"/>
    <w:pPr>
      <w:spacing w:line="360" w:lineRule="auto"/>
      <w:ind w:left="960"/>
    </w:pPr>
  </w:style>
  <w:style w:type="paragraph" w:styleId="9">
    <w:name w:val="toc 3"/>
    <w:basedOn w:val="1"/>
    <w:next w:val="1"/>
    <w:qFormat/>
    <w:uiPriority w:val="39"/>
    <w:pPr>
      <w:spacing w:line="360" w:lineRule="auto"/>
      <w:ind w:left="480"/>
    </w:pPr>
  </w:style>
  <w:style w:type="paragraph" w:styleId="10">
    <w:name w:val="Balloon Text"/>
    <w:basedOn w:val="1"/>
    <w:link w:val="29"/>
    <w:qFormat/>
    <w:uiPriority w:val="0"/>
    <w:rPr>
      <w:rFonts w:ascii="Tahoma" w:hAnsi="Tahoma" w:cs="Tahoma"/>
      <w:sz w:val="16"/>
      <w:szCs w:val="16"/>
    </w:rPr>
  </w:style>
  <w:style w:type="paragraph" w:styleId="11">
    <w:name w:val="footer"/>
    <w:basedOn w:val="1"/>
    <w:link w:val="37"/>
    <w:qFormat/>
    <w:uiPriority w:val="99"/>
    <w:pPr>
      <w:tabs>
        <w:tab w:val="center" w:pos="4680"/>
        <w:tab w:val="right" w:pos="9360"/>
      </w:tabs>
      <w:spacing w:before="0" w:after="0"/>
    </w:pPr>
  </w:style>
  <w:style w:type="paragraph" w:styleId="12">
    <w:name w:val="header"/>
    <w:basedOn w:val="1"/>
    <w:link w:val="36"/>
    <w:qFormat/>
    <w:uiPriority w:val="99"/>
    <w:pPr>
      <w:tabs>
        <w:tab w:val="center" w:pos="4680"/>
        <w:tab w:val="right" w:pos="9360"/>
      </w:tabs>
      <w:spacing w:before="0" w:after="0"/>
    </w:pPr>
  </w:style>
  <w:style w:type="paragraph" w:styleId="13">
    <w:name w:val="toc 1"/>
    <w:basedOn w:val="1"/>
    <w:next w:val="1"/>
    <w:qFormat/>
    <w:uiPriority w:val="39"/>
    <w:pPr>
      <w:spacing w:line="360" w:lineRule="auto"/>
    </w:pPr>
    <w:rPr>
      <w:b/>
    </w:rPr>
  </w:style>
  <w:style w:type="paragraph" w:styleId="14">
    <w:name w:val="toc 4"/>
    <w:basedOn w:val="1"/>
    <w:next w:val="1"/>
    <w:qFormat/>
    <w:uiPriority w:val="39"/>
    <w:pPr>
      <w:spacing w:line="360" w:lineRule="auto"/>
      <w:ind w:left="720"/>
    </w:pPr>
  </w:style>
  <w:style w:type="paragraph" w:styleId="15">
    <w:name w:val="toc 2"/>
    <w:basedOn w:val="1"/>
    <w:next w:val="1"/>
    <w:qFormat/>
    <w:uiPriority w:val="39"/>
    <w:pPr>
      <w:spacing w:line="360" w:lineRule="auto"/>
      <w:ind w:left="240"/>
    </w:p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Hyperlink"/>
    <w:basedOn w:val="17"/>
    <w:qFormat/>
    <w:uiPriority w:val="99"/>
    <w:rPr>
      <w:color w:val="0000FF"/>
      <w:u w:val="single"/>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1">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2">
    <w:name w:val="AxureHeading1"/>
    <w:basedOn w:val="1"/>
    <w:link w:val="5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3">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4">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5">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6">
    <w:name w:val="AxureTableHeaderText"/>
    <w:basedOn w:val="1"/>
    <w:qFormat/>
    <w:uiPriority w:val="0"/>
    <w:pPr>
      <w:spacing w:before="60" w:after="60"/>
    </w:pPr>
    <w:rPr>
      <w:b/>
      <w:sz w:val="16"/>
    </w:rPr>
  </w:style>
  <w:style w:type="paragraph" w:customStyle="1" w:styleId="27">
    <w:name w:val="AxureTableNormalText"/>
    <w:basedOn w:val="1"/>
    <w:qFormat/>
    <w:uiPriority w:val="0"/>
    <w:pPr>
      <w:spacing w:before="60" w:after="60"/>
    </w:pPr>
    <w:rPr>
      <w:sz w:val="16"/>
    </w:rPr>
  </w:style>
  <w:style w:type="paragraph" w:customStyle="1" w:styleId="28">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29">
    <w:name w:val="Balloon Text Char"/>
    <w:basedOn w:val="17"/>
    <w:link w:val="10"/>
    <w:qFormat/>
    <w:uiPriority w:val="0"/>
    <w:rPr>
      <w:rFonts w:ascii="Tahoma" w:hAnsi="Tahoma" w:cs="Tahoma"/>
      <w:sz w:val="16"/>
      <w:szCs w:val="16"/>
    </w:rPr>
  </w:style>
  <w:style w:type="table" w:customStyle="1" w:styleId="30">
    <w:name w:val="AxureTableStyle"/>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1">
    <w:name w:val="Heading 4 Char"/>
    <w:basedOn w:val="17"/>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2">
    <w:name w:val="Heading 5 Char"/>
    <w:basedOn w:val="17"/>
    <w:link w:val="6"/>
    <w:qFormat/>
    <w:uiPriority w:val="0"/>
    <w:rPr>
      <w:rFonts w:asciiTheme="majorHAnsi" w:hAnsiTheme="majorHAnsi" w:eastAsiaTheme="majorEastAsia" w:cstheme="majorBidi"/>
      <w:color w:val="254061" w:themeColor="accent1" w:themeShade="80"/>
      <w:sz w:val="18"/>
      <w:szCs w:val="24"/>
    </w:rPr>
  </w:style>
  <w:style w:type="paragraph" w:customStyle="1" w:styleId="33">
    <w:name w:val="AxureImageParagraph"/>
    <w:basedOn w:val="1"/>
    <w:qFormat/>
    <w:uiPriority w:val="0"/>
    <w:pPr>
      <w:jc w:val="center"/>
    </w:pPr>
  </w:style>
  <w:style w:type="paragraph" w:customStyle="1" w:styleId="34">
    <w:name w:val="No Spacing"/>
    <w:link w:val="35"/>
    <w:qFormat/>
    <w:uiPriority w:val="1"/>
    <w:rPr>
      <w:rFonts w:asciiTheme="minorHAnsi" w:hAnsiTheme="minorHAnsi" w:eastAsiaTheme="minorEastAsia" w:cstheme="minorBidi"/>
      <w:sz w:val="22"/>
      <w:szCs w:val="22"/>
      <w:lang w:val="en-US" w:eastAsia="en-US" w:bidi="ar-SA"/>
    </w:rPr>
  </w:style>
  <w:style w:type="character" w:customStyle="1" w:styleId="35">
    <w:name w:val="No Spacing Char"/>
    <w:basedOn w:val="17"/>
    <w:link w:val="34"/>
    <w:qFormat/>
    <w:uiPriority w:val="1"/>
    <w:rPr>
      <w:rFonts w:asciiTheme="minorHAnsi" w:hAnsiTheme="minorHAnsi" w:eastAsiaTheme="minorEastAsia" w:cstheme="minorBidi"/>
      <w:sz w:val="22"/>
      <w:szCs w:val="22"/>
    </w:rPr>
  </w:style>
  <w:style w:type="character" w:customStyle="1" w:styleId="36">
    <w:name w:val="Header Char"/>
    <w:basedOn w:val="17"/>
    <w:link w:val="12"/>
    <w:qFormat/>
    <w:uiPriority w:val="99"/>
    <w:rPr>
      <w:rFonts w:ascii="Arial" w:hAnsi="Arial" w:cs="Arial"/>
      <w:sz w:val="18"/>
      <w:szCs w:val="24"/>
    </w:rPr>
  </w:style>
  <w:style w:type="character" w:customStyle="1" w:styleId="37">
    <w:name w:val="Footer Char"/>
    <w:basedOn w:val="17"/>
    <w:link w:val="11"/>
    <w:qFormat/>
    <w:uiPriority w:val="99"/>
    <w:rPr>
      <w:rFonts w:ascii="Arial" w:hAnsi="Arial" w:cs="Arial"/>
      <w:sz w:val="18"/>
      <w:szCs w:val="24"/>
    </w:rPr>
  </w:style>
  <w:style w:type="character" w:customStyle="1" w:styleId="38">
    <w:name w:val="Placeholder Text"/>
    <w:basedOn w:val="17"/>
    <w:semiHidden/>
    <w:qFormat/>
    <w:uiPriority w:val="99"/>
    <w:rPr>
      <w:color w:val="808080"/>
    </w:rPr>
  </w:style>
  <w:style w:type="paragraph" w:customStyle="1" w:styleId="39">
    <w:name w:val="AxureHiddenParagraph"/>
    <w:basedOn w:val="1"/>
    <w:qFormat/>
    <w:uiPriority w:val="0"/>
    <w:pPr>
      <w:spacing w:before="0" w:after="0"/>
    </w:pPr>
    <w:rPr>
      <w:sz w:val="2"/>
    </w:rPr>
  </w:style>
  <w:style w:type="paragraph" w:customStyle="1" w:styleId="40">
    <w:name w:val="一级标题"/>
    <w:basedOn w:val="1"/>
    <w:qFormat/>
    <w:uiPriority w:val="0"/>
    <w:pPr>
      <w:spacing w:after="240"/>
      <w:outlineLvl w:val="0"/>
    </w:pPr>
    <w:rPr>
      <w:b/>
      <w:color w:val="auto"/>
      <w:sz w:val="28"/>
    </w:rPr>
  </w:style>
  <w:style w:type="paragraph" w:customStyle="1" w:styleId="41">
    <w:name w:val="AxureHeading21"/>
    <w:basedOn w:val="1"/>
    <w:qFormat/>
    <w:uiPriority w:val="0"/>
    <w:pPr>
      <w:outlineLvl w:val="1"/>
    </w:pPr>
    <w:rPr>
      <w:b/>
      <w:color w:val="auto"/>
      <w:sz w:val="26"/>
    </w:rPr>
  </w:style>
  <w:style w:type="paragraph" w:customStyle="1" w:styleId="42">
    <w:name w:val="AxureHeading31"/>
    <w:basedOn w:val="1"/>
    <w:qFormat/>
    <w:uiPriority w:val="0"/>
    <w:pPr>
      <w:spacing w:before="240"/>
      <w:outlineLvl w:val="2"/>
    </w:pPr>
    <w:rPr>
      <w:b/>
      <w:color w:val="auto"/>
      <w:szCs w:val="20"/>
    </w:rPr>
  </w:style>
  <w:style w:type="paragraph" w:customStyle="1" w:styleId="43">
    <w:name w:val="AxureHeading41"/>
    <w:basedOn w:val="1"/>
    <w:qFormat/>
    <w:uiPriority w:val="0"/>
    <w:pPr>
      <w:spacing w:before="240"/>
      <w:outlineLvl w:val="3"/>
    </w:pPr>
    <w:rPr>
      <w:b/>
      <w:i/>
      <w:color w:val="auto"/>
      <w:sz w:val="20"/>
    </w:rPr>
  </w:style>
  <w:style w:type="paragraph" w:customStyle="1" w:styleId="44">
    <w:name w:val="Axure表格标题文字"/>
    <w:basedOn w:val="1"/>
    <w:qFormat/>
    <w:uiPriority w:val="0"/>
    <w:pPr>
      <w:spacing w:before="60" w:after="60"/>
    </w:pPr>
    <w:rPr>
      <w:b/>
      <w:sz w:val="16"/>
    </w:rPr>
  </w:style>
  <w:style w:type="paragraph" w:customStyle="1" w:styleId="45">
    <w:name w:val="Axure表格常规文字"/>
    <w:basedOn w:val="1"/>
    <w:qFormat/>
    <w:uiPriority w:val="0"/>
    <w:pPr>
      <w:spacing w:before="60" w:after="60"/>
    </w:pPr>
    <w:rPr>
      <w:sz w:val="16"/>
    </w:rPr>
  </w:style>
  <w:style w:type="paragraph" w:customStyle="1" w:styleId="46">
    <w:name w:val="五级标题"/>
    <w:basedOn w:val="1"/>
    <w:qFormat/>
    <w:uiPriority w:val="0"/>
    <w:pPr>
      <w:spacing w:before="240"/>
    </w:pPr>
    <w:rPr>
      <w:b/>
      <w:u w:val="single"/>
    </w:rPr>
  </w:style>
  <w:style w:type="table" w:customStyle="1" w:styleId="47">
    <w:name w:val="Axure表格样式"/>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 w:type="paragraph" w:customStyle="1" w:styleId="48">
    <w:name w:val="WPSOffice手动目录 2"/>
    <w:qFormat/>
    <w:uiPriority w:val="0"/>
    <w:pPr>
      <w:ind w:leftChars="200"/>
    </w:pPr>
    <w:rPr>
      <w:rFonts w:ascii="Times New Roman" w:hAnsi="Times New Roman" w:eastAsia="宋体" w:cs="Times New Roman"/>
      <w:sz w:val="20"/>
      <w:szCs w:val="20"/>
    </w:rPr>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3"/>
    <w:qFormat/>
    <w:uiPriority w:val="0"/>
    <w:pPr>
      <w:ind w:leftChars="400"/>
    </w:pPr>
    <w:rPr>
      <w:rFonts w:ascii="Times New Roman" w:hAnsi="Times New Roman" w:eastAsia="宋体" w:cs="Times New Roman"/>
      <w:sz w:val="20"/>
      <w:szCs w:val="20"/>
    </w:rPr>
  </w:style>
  <w:style w:type="character" w:customStyle="1" w:styleId="51">
    <w:name w:val="AxureHeading1 Char"/>
    <w:link w:val="22"/>
    <w:qFormat/>
    <w:uiPriority w:val="0"/>
    <w:rPr>
      <w:b/>
      <w:color w:val="404040" w:themeColor="text1" w:themeTint="BF"/>
      <w:sz w:val="28"/>
      <w14:textFill>
        <w14:solidFill>
          <w14:schemeClr w14:val="tx1">
            <w14:lumMod w14:val="75000"/>
            <w14:lumOff w14:val="25000"/>
          </w14:schemeClr>
        </w14:solidFill>
      </w14:textFill>
    </w:rPr>
  </w:style>
  <w:style w:type="character" w:customStyle="1" w:styleId="52">
    <w:name w:val="标题 1 Char"/>
    <w:link w:val="2"/>
    <w:qFormat/>
    <w:uiPriority w:val="0"/>
    <w:rPr>
      <w:b/>
      <w:bCs/>
      <w:kern w:val="3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1</Pages>
  <Words>91</Words>
  <Characters>525</Characters>
  <Lines>1</Lines>
  <Paragraphs>1</Paragraphs>
  <ScaleCrop>false</ScaleCrop>
  <LinksUpToDate>false</LinksUpToDate>
  <CharactersWithSpaces>615</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2010-09-05T13:47:00Z</dcterms:created>
  <dc:creator>[Your Name]</dc:creator>
  <cp:lastModifiedBy>hubo</cp:lastModifiedBy>
  <cp:lastPrinted>2010-09-04T16:33:00Z</cp:lastPrinted>
  <dcterms:modified xsi:type="dcterms:W3CDTF">2022-01-21T17:16:08Z</dcterms:modified>
  <dc:title>The Documentation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y fmtid="{D5CDD505-2E9C-101B-9397-08002B2CF9AE}" pid="3" name="ICV">
    <vt:lpwstr>2525DF3FD7014F34B3EE4ECAA1FC45B7</vt:lpwstr>
  </property>
</Properties>
</file>