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展业版用户系统优化</w:t>
      </w:r>
    </w:p>
    <w:p>
      <w:pPr>
        <w:numPr>
          <w:ilvl w:val="0"/>
          <w:numId w:val="2"/>
        </w:numPr>
        <w:outlineLvl w:val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需求背景：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当前公众号H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登录后无法切换手机号用户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根据业务需求，创建签约方用户需运营审核，将签约方创建流程改为在控台处理，不再使用虚拟一代邀请码、二维码注册签约方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需求内容</w:t>
      </w:r>
    </w:p>
    <w:p>
      <w:pPr>
        <w:numPr>
          <w:ilvl w:val="1"/>
          <w:numId w:val="2"/>
        </w:numPr>
        <w:ind w:left="0" w:leftChars="0" w:firstLine="0" w:firstLineChars="0"/>
        <w:outlineLvl w:val="1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展业版H5，我的页面，个人信息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最后一行增加退出按钮，进入个人信息去掉实名认证弹窗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05280" cy="3453130"/>
            <wp:effectExtent l="0" t="0" r="203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点击退出按钮——弹窗用户确认（弹窗文案：确认退出登录么），点击确认后，将当前用户的认证信息置为解绑，该微信用户再次进入首页后，点击按钮需输入手机号验证码后完成登录。</w:t>
      </w:r>
    </w:p>
    <w:p>
      <w:pPr>
        <w:numPr>
          <w:ilvl w:val="0"/>
          <w:numId w:val="0"/>
        </w:numPr>
        <w:ind w:leftChars="0"/>
        <w:rPr>
          <w:rFonts w:hint="default" w:eastAsia="Times New Roman"/>
          <w:lang w:val="en-US" w:eastAsia="zh-Hans"/>
        </w:rPr>
      </w:pPr>
      <w:r>
        <w:rPr>
          <w:rFonts w:hint="eastAsia"/>
          <w:lang w:val="en-US" w:eastAsia="zh-Hans"/>
        </w:rPr>
        <w:t>退出登录后再次使用需要验证手机号验证码。</w:t>
      </w:r>
    </w:p>
    <w:p>
      <w:p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br w:type="page"/>
      </w:r>
    </w:p>
    <w:p>
      <w:pPr>
        <w:numPr>
          <w:ilvl w:val="1"/>
          <w:numId w:val="2"/>
        </w:numPr>
        <w:ind w:left="0" w:leftChars="0" w:firstLine="0" w:firstLineChars="0"/>
        <w:outlineLvl w:val="1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展业版H5，我的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提现增加逻辑判断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若用户被禁止提现，则toast提示：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1619250" cy="3491230"/>
            <wp:effectExtent l="0" t="0" r="6350" b="139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outlineLvl w:val="1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3.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控台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业务员管理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增加推荐链展示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67275" cy="2300605"/>
            <wp:effectExtent l="0" t="0" r="9525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在签约方编号右侧增加字段：推荐链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点击查看按钮后，弹窗展示推荐链，展示合作方的从业务一代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二代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三代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四代</w:t>
      </w:r>
      <w:r>
        <w:rPr>
          <w:rFonts w:hint="default"/>
          <w:lang w:eastAsia="zh-Hans"/>
        </w:rPr>
        <w:t>-....-</w:t>
      </w:r>
      <w:r>
        <w:rPr>
          <w:rFonts w:hint="eastAsia"/>
          <w:lang w:val="en-US" w:eastAsia="zh-Hans"/>
        </w:rPr>
        <w:t>上级的合作方编号，不包含虚拟一代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781300" cy="1371600"/>
            <wp:effectExtent l="0" t="0" r="1270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outlineLvl w:val="2"/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增加禁止提现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/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开放提现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852920" cy="14185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用户增加是否允许提现判断，为是，点击提现按钮正常处理；为否，点击提现按钮toast提示：当前帐户已被禁止提现，请联系客服处理。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禁止提现，对于未禁止用户展示该按钮，</w:t>
      </w:r>
      <w:r>
        <w:rPr>
          <w:rFonts w:hint="eastAsia"/>
          <w:color w:val="FF0000"/>
          <w:lang w:val="en-US" w:eastAsia="zh-Hans"/>
        </w:rPr>
        <w:t>弹窗文案：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禁止业务员提现，操作后业务员无法提现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逻辑：将该业务元允许提现状态置为否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开放提现，对于已禁止用户展示该按钮</w:t>
      </w:r>
      <w:r>
        <w:rPr>
          <w:rFonts w:hint="eastAsia"/>
          <w:color w:val="FF0000"/>
          <w:lang w:val="en-US" w:eastAsia="zh-Hans"/>
        </w:rPr>
        <w:t>弹窗文案：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开放业务员提现，操作后业务员允许提现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逻辑：将该业务元允许提现状态置为是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70" w:leftChars="0"/>
        <w:outlineLvl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）增加注销状态用户展示与筛选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在筛选项业务员状态中增加枚举值：有效登录、冻结、注销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在列表中展示有效登录、冻结、注销的用户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70"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3524250" cy="2357755"/>
            <wp:effectExtent l="0" t="0" r="635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70" w:leftChars="0" w:firstLine="0" w:firstLineChars="0"/>
        <w:outlineLvl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注销状态用户增加恢复操作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对注销的用户，</w:t>
      </w:r>
      <w:r>
        <w:rPr>
          <w:rFonts w:hint="eastAsia"/>
          <w:color w:val="FF0000"/>
          <w:lang w:val="en-US" w:eastAsia="zh-Hans"/>
        </w:rPr>
        <w:t>屏蔽</w:t>
      </w:r>
      <w:r>
        <w:rPr>
          <w:rFonts w:hint="eastAsia"/>
          <w:lang w:val="en-US" w:eastAsia="zh-Hans"/>
        </w:rPr>
        <w:t>冻结、解冻、禁止提现、开通提现、修改、重置实名、设置保护期按钮；</w:t>
      </w:r>
      <w:r>
        <w:rPr>
          <w:rFonts w:hint="eastAsia"/>
          <w:color w:val="FF0000"/>
          <w:lang w:val="en-US" w:eastAsia="zh-Hans"/>
        </w:rPr>
        <w:t>提供</w:t>
      </w:r>
      <w:r>
        <w:rPr>
          <w:rFonts w:hint="eastAsia"/>
          <w:lang w:val="en-US" w:eastAsia="zh-Hans"/>
        </w:rPr>
        <w:t>恢复有效按钮。</w:t>
      </w:r>
    </w:p>
    <w:p>
      <w:pPr>
        <w:numPr>
          <w:ilvl w:val="0"/>
          <w:numId w:val="0"/>
        </w:numPr>
        <w:ind w:firstLine="720" w:firstLineChars="0"/>
      </w:pPr>
      <w:r>
        <w:drawing>
          <wp:inline distT="0" distB="0" distL="114300" distR="114300">
            <wp:extent cx="6852920" cy="1418590"/>
            <wp:effectExtent l="0" t="0" r="50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恢复有效弹窗确认，点击确认后查询是否该渠道已有该手机号的正常用户存在，若存在，则恢复失败并toast提示：当前渠道已存在该手机号的正常用户，无法恢复该用户。</w:t>
      </w:r>
    </w:p>
    <w:p>
      <w:pPr>
        <w:numPr>
          <w:ilvl w:val="0"/>
          <w:numId w:val="4"/>
        </w:numPr>
        <w:ind w:left="470" w:leftChars="0" w:firstLine="0" w:firstLineChars="0"/>
        <w:outlineLvl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增加重置实名按钮</w:t>
      </w:r>
    </w:p>
    <w:p>
      <w:pPr>
        <w:numPr>
          <w:ilvl w:val="0"/>
          <w:numId w:val="0"/>
        </w:numPr>
        <w:ind w:left="47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对正常或冻结的用户，可重置实名状态，需配合汇拓客控台共同使用，两边都重置后，用户可在微信端页面看到状态未实名，并再次点击对应功能进入弹窗进行实名。</w:t>
      </w:r>
    </w:p>
    <w:p>
      <w:pPr>
        <w:numPr>
          <w:ilvl w:val="0"/>
          <w:numId w:val="0"/>
        </w:numPr>
        <w:ind w:left="470"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70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70966"/>
    <w:multiLevelType w:val="multilevel"/>
    <w:tmpl w:val="DDF70966"/>
    <w:lvl w:ilvl="0" w:tentative="0">
      <w:start w:val="4"/>
      <w:numFmt w:val="decimal"/>
      <w:suff w:val="nothing"/>
      <w:lvlText w:val="（%1）"/>
      <w:lvlJc w:val="left"/>
      <w:pPr>
        <w:ind w:left="47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1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3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15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7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9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1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3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250" w:leftChars="0" w:hanging="420" w:firstLineChars="0"/>
      </w:pPr>
      <w:rPr>
        <w:rFonts w:hint="default"/>
      </w:rPr>
    </w:lvl>
  </w:abstractNum>
  <w:abstractNum w:abstractNumId="1">
    <w:nsid w:val="E7ABB942"/>
    <w:multiLevelType w:val="multilevel"/>
    <w:tmpl w:val="E7ABB942"/>
    <w:lvl w:ilvl="0" w:tentative="0">
      <w:start w:val="4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2100" w:leftChars="0" w:hanging="420" w:firstLineChars="0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7F2FFD"/>
    <w:multiLevelType w:val="multilevel"/>
    <w:tmpl w:val="FF7F2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DBC8B63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3FDC72BE"/>
    <w:rsid w:val="3FFFCBA3"/>
    <w:rsid w:val="4EF21CF8"/>
    <w:rsid w:val="4FD5A743"/>
    <w:rsid w:val="56DE9DE9"/>
    <w:rsid w:val="577FFFA6"/>
    <w:rsid w:val="596F7B5E"/>
    <w:rsid w:val="5BE733F0"/>
    <w:rsid w:val="5D772F9E"/>
    <w:rsid w:val="5DBB8C98"/>
    <w:rsid w:val="64040FFF"/>
    <w:rsid w:val="68B7F5B1"/>
    <w:rsid w:val="6BECCE1F"/>
    <w:rsid w:val="6DE8ECF5"/>
    <w:rsid w:val="6E61A2CC"/>
    <w:rsid w:val="6FEA09A4"/>
    <w:rsid w:val="6FFEACBF"/>
    <w:rsid w:val="71D53541"/>
    <w:rsid w:val="756FDA52"/>
    <w:rsid w:val="75FED2AB"/>
    <w:rsid w:val="77DF8907"/>
    <w:rsid w:val="77F3AA05"/>
    <w:rsid w:val="797FDA64"/>
    <w:rsid w:val="7BFF9F92"/>
    <w:rsid w:val="7CF740B5"/>
    <w:rsid w:val="7CFFEB97"/>
    <w:rsid w:val="7D54AC7F"/>
    <w:rsid w:val="7D7B4F03"/>
    <w:rsid w:val="7DF5DB6F"/>
    <w:rsid w:val="7EA76626"/>
    <w:rsid w:val="7F6EAB4C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DF0537F"/>
    <w:rsid w:val="BDFD510E"/>
    <w:rsid w:val="BFF2884A"/>
    <w:rsid w:val="CEEEB420"/>
    <w:rsid w:val="DBBF6681"/>
    <w:rsid w:val="DBBFC11A"/>
    <w:rsid w:val="DBFF08C1"/>
    <w:rsid w:val="DCEFF83E"/>
    <w:rsid w:val="DEC724C0"/>
    <w:rsid w:val="DEFD70FC"/>
    <w:rsid w:val="DF5BA3D8"/>
    <w:rsid w:val="DFBF532D"/>
    <w:rsid w:val="E49A7684"/>
    <w:rsid w:val="E6573DB3"/>
    <w:rsid w:val="E7FF68E5"/>
    <w:rsid w:val="E9E6D10D"/>
    <w:rsid w:val="EFDA785B"/>
    <w:rsid w:val="F7DFFABA"/>
    <w:rsid w:val="F9EE8422"/>
    <w:rsid w:val="FB77CD13"/>
    <w:rsid w:val="FB9C9EE1"/>
    <w:rsid w:val="FDFFE825"/>
    <w:rsid w:val="FE795AC3"/>
    <w:rsid w:val="FEDFB448"/>
    <w:rsid w:val="FF1E746D"/>
    <w:rsid w:val="FF673DBA"/>
    <w:rsid w:val="FFAE0C27"/>
    <w:rsid w:val="FFE22E8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0</TotalTime>
  <ScaleCrop>false</ScaleCrop>
  <LinksUpToDate>false</LinksUpToDate>
  <CharactersWithSpaces>5168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2010-09-20T21:47:00Z</dcterms:created>
  <dc:creator>[Your Name]</dc:creator>
  <cp:lastModifiedBy>风过之痕</cp:lastModifiedBy>
  <cp:lastPrinted>2010-09-20T00:33:00Z</cp:lastPrinted>
  <dcterms:modified xsi:type="dcterms:W3CDTF">2022-12-30T14:29:00Z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A602B5A6E655DFD86BFF5F638964ADF1</vt:lpwstr>
  </property>
</Properties>
</file>