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keepNext/>
        <w:jc w:val="center"/>
        <w:outlineLvl w:val="0"/>
        <w:rPr>
          <w:rFonts w:hint="default"/>
          <w:sz w:val="36"/>
          <w:szCs w:val="36"/>
          <w:lang w:val="en-US" w:eastAsia="zh-Hans"/>
        </w:rPr>
      </w:pPr>
      <w:r>
        <w:rPr>
          <w:rFonts w:hint="eastAsia"/>
          <w:sz w:val="36"/>
          <w:szCs w:val="36"/>
          <w:lang w:val="en-US" w:eastAsia="zh-Hans"/>
        </w:rPr>
        <w:t>趣伴卡</w:t>
      </w:r>
      <w:r>
        <w:rPr>
          <w:rFonts w:hint="eastAsia" w:eastAsia="宋体"/>
          <w:sz w:val="36"/>
          <w:szCs w:val="36"/>
          <w:lang w:val="en-US" w:eastAsia="zh-CN"/>
        </w:rPr>
        <w:t>签约方跨渠道迁移</w:t>
      </w:r>
      <w:r>
        <w:rPr>
          <w:rFonts w:hint="eastAsia"/>
          <w:sz w:val="36"/>
          <w:szCs w:val="36"/>
          <w:lang w:val="en-US" w:eastAsia="zh-Hans"/>
        </w:rPr>
        <w:t>需求</w:t>
      </w:r>
    </w:p>
    <w:p>
      <w:pPr>
        <w:pStyle w:val="2"/>
        <w:numPr>
          <w:ilvl w:val="0"/>
          <w:numId w:val="0"/>
        </w:numPr>
        <w:bidi w:val="0"/>
        <w:rPr>
          <w:rFonts w:hint="default"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一、</w:t>
      </w:r>
      <w:r>
        <w:rPr>
          <w:rFonts w:hint="default" w:ascii="Lucida Grande" w:hAnsi="Lucida Grande" w:eastAsia="宋体" w:cs="Lucida Grande"/>
          <w:i w:val="0"/>
          <w:iCs w:val="0"/>
          <w:caps w:val="0"/>
          <w:color w:val="333333"/>
          <w:spacing w:val="0"/>
          <w:sz w:val="28"/>
          <w:szCs w:val="28"/>
          <w:u w:val="none"/>
          <w:lang w:val="en-US" w:eastAsia="zh-CN"/>
        </w:rPr>
        <w:t>业务背景：</w:t>
      </w:r>
    </w:p>
    <w:p>
      <w:pPr>
        <w:pStyle w:val="19"/>
        <w:keepNext w:val="0"/>
        <w:keepLines w:val="0"/>
        <w:widowControl/>
        <w:numPr>
          <w:ilvl w:val="0"/>
          <w:numId w:val="0"/>
        </w:numPr>
        <w:suppressLineNumbers w:val="0"/>
        <w:spacing w:before="0" w:beforeAutospacing="0" w:after="0" w:afterAutospacing="0" w:line="30" w:lineRule="atLeast"/>
        <w:ind w:left="420" w:leftChars="0" w:right="0" w:rightChars="0"/>
        <w:jc w:val="left"/>
        <w:outlineLvl w:val="1"/>
        <w:rPr>
          <w:rFonts w:hint="default" w:ascii="Lucida Grande" w:hAnsi="Lucida Grande" w:eastAsia="宋体" w:cs="Lucida Grande"/>
          <w:i w:val="0"/>
          <w:iCs w:val="0"/>
          <w:caps w:val="0"/>
          <w:color w:val="333333"/>
          <w:spacing w:val="0"/>
          <w:kern w:val="0"/>
          <w:sz w:val="21"/>
          <w:szCs w:val="21"/>
          <w:u w:val="none"/>
          <w:lang w:val="en-US" w:eastAsia="zh-CN" w:bidi="ar"/>
        </w:rPr>
      </w:pPr>
      <w:r>
        <w:rPr>
          <w:rFonts w:hint="eastAsia" w:ascii="Lucida Grande" w:hAnsi="Lucida Grande" w:eastAsia="宋体" w:cs="Lucida Grande"/>
          <w:i w:val="0"/>
          <w:iCs w:val="0"/>
          <w:caps w:val="0"/>
          <w:color w:val="333333"/>
          <w:spacing w:val="0"/>
          <w:kern w:val="0"/>
          <w:sz w:val="21"/>
          <w:szCs w:val="21"/>
          <w:u w:val="none"/>
          <w:lang w:val="en-US" w:eastAsia="zh-CN" w:bidi="ar"/>
        </w:rPr>
        <w:t>近期真商业务部分代理商从汇拓客迁移至拉生意，导致进入趣伴卡后数据缺失</w:t>
      </w:r>
    </w:p>
    <w:p>
      <w:pPr>
        <w:pStyle w:val="2"/>
        <w:numPr>
          <w:ilvl w:val="0"/>
          <w:numId w:val="0"/>
        </w:numPr>
        <w:bidi w:val="0"/>
        <w:rPr>
          <w:rFonts w:hint="default"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二、需求汇总</w:t>
      </w:r>
      <w:r>
        <w:rPr>
          <w:rFonts w:hint="default" w:ascii="Lucida Grande" w:hAnsi="Lucida Grande" w:eastAsia="宋体" w:cs="Lucida Grande"/>
          <w:i w:val="0"/>
          <w:iCs w:val="0"/>
          <w:caps w:val="0"/>
          <w:color w:val="333333"/>
          <w:spacing w:val="0"/>
          <w:sz w:val="28"/>
          <w:szCs w:val="28"/>
          <w:u w:val="none"/>
          <w:lang w:val="en-US" w:eastAsia="zh-CN"/>
        </w:rPr>
        <w:t>：</w:t>
      </w:r>
    </w:p>
    <w:p>
      <w:pPr>
        <w:pStyle w:val="19"/>
        <w:keepNext w:val="0"/>
        <w:keepLines w:val="0"/>
        <w:widowControl/>
        <w:numPr>
          <w:ilvl w:val="0"/>
          <w:numId w:val="0"/>
        </w:numPr>
        <w:suppressLineNumbers w:val="0"/>
        <w:spacing w:before="0" w:beforeAutospacing="0" w:after="0" w:afterAutospacing="0" w:line="30" w:lineRule="atLeast"/>
        <w:ind w:right="0" w:rightChars="0" w:firstLine="720" w:firstLineChars="0"/>
        <w:jc w:val="left"/>
        <w:outlineLvl w:val="1"/>
        <w:rPr>
          <w:rFonts w:hint="eastAsia" w:ascii="Lucida Grande" w:hAnsi="Lucida Grande" w:eastAsia="宋体" w:cs="Lucida Grande"/>
          <w:i w:val="0"/>
          <w:iCs w:val="0"/>
          <w:caps w:val="0"/>
          <w:color w:val="333333"/>
          <w:spacing w:val="0"/>
          <w:kern w:val="0"/>
          <w:sz w:val="21"/>
          <w:szCs w:val="21"/>
          <w:u w:val="none"/>
          <w:lang w:val="en-US" w:eastAsia="zh-CN" w:bidi="ar"/>
        </w:rPr>
      </w:pPr>
      <w:r>
        <w:rPr>
          <w:rFonts w:hint="eastAsia" w:ascii="Lucida Grande" w:hAnsi="Lucida Grande" w:eastAsia="宋体" w:cs="Lucida Grande"/>
          <w:i w:val="0"/>
          <w:iCs w:val="0"/>
          <w:caps w:val="0"/>
          <w:color w:val="333333"/>
          <w:spacing w:val="0"/>
          <w:kern w:val="0"/>
          <w:sz w:val="21"/>
          <w:szCs w:val="21"/>
          <w:u w:val="none"/>
          <w:lang w:val="en-US" w:eastAsia="zh-CN" w:bidi="ar"/>
        </w:rPr>
        <w:t>2.1、控台-业务员用户管理增加签约方迁移管理</w:t>
      </w:r>
    </w:p>
    <w:p>
      <w:pPr>
        <w:pStyle w:val="19"/>
        <w:keepNext w:val="0"/>
        <w:keepLines w:val="0"/>
        <w:widowControl/>
        <w:numPr>
          <w:ilvl w:val="0"/>
          <w:numId w:val="0"/>
        </w:numPr>
        <w:suppressLineNumbers w:val="0"/>
        <w:spacing w:before="0" w:beforeAutospacing="0" w:after="0" w:afterAutospacing="0" w:line="30" w:lineRule="atLeast"/>
        <w:ind w:right="0" w:rightChars="0" w:firstLine="720" w:firstLineChars="0"/>
        <w:jc w:val="left"/>
        <w:outlineLvl w:val="1"/>
        <w:rPr>
          <w:rFonts w:hint="eastAsia" w:ascii="Lucida Grande" w:hAnsi="Lucida Grande" w:eastAsia="宋体" w:cs="Lucida Grande"/>
          <w:i w:val="0"/>
          <w:iCs w:val="0"/>
          <w:caps w:val="0"/>
          <w:color w:val="333333"/>
          <w:spacing w:val="0"/>
          <w:kern w:val="0"/>
          <w:sz w:val="21"/>
          <w:szCs w:val="21"/>
          <w:u w:val="none"/>
          <w:lang w:val="en-US" w:eastAsia="zh-CN" w:bidi="ar"/>
        </w:rPr>
      </w:pPr>
      <w:r>
        <w:rPr>
          <w:rFonts w:hint="eastAsia" w:ascii="Lucida Grande" w:hAnsi="Lucida Grande" w:eastAsia="宋体" w:cs="Lucida Grande"/>
          <w:i w:val="0"/>
          <w:iCs w:val="0"/>
          <w:caps w:val="0"/>
          <w:color w:val="333333"/>
          <w:spacing w:val="0"/>
          <w:kern w:val="0"/>
          <w:sz w:val="21"/>
          <w:szCs w:val="21"/>
          <w:u w:val="none"/>
          <w:lang w:val="en-US" w:eastAsia="zh-CN" w:bidi="ar"/>
        </w:rPr>
        <w:t>2.2、签约方迁移导入数据后，次日跑批，跑批完成后，将新用户的数据完整展示</w:t>
      </w:r>
    </w:p>
    <w:p>
      <w:pPr>
        <w:pStyle w:val="19"/>
        <w:keepNext w:val="0"/>
        <w:keepLines w:val="0"/>
        <w:widowControl/>
        <w:numPr>
          <w:ilvl w:val="0"/>
          <w:numId w:val="0"/>
        </w:numPr>
        <w:suppressLineNumbers w:val="0"/>
        <w:spacing w:before="0" w:beforeAutospacing="0" w:after="0" w:afterAutospacing="0" w:line="30" w:lineRule="atLeast"/>
        <w:ind w:right="0" w:rightChars="0" w:firstLine="720" w:firstLineChars="0"/>
        <w:jc w:val="left"/>
        <w:outlineLvl w:val="1"/>
        <w:rPr>
          <w:rFonts w:hint="eastAsia" w:ascii="Lucida Grande" w:hAnsi="Lucida Grande" w:eastAsia="宋体" w:cs="Lucida Grande"/>
          <w:i w:val="0"/>
          <w:iCs w:val="0"/>
          <w:caps w:val="0"/>
          <w:color w:val="333333"/>
          <w:spacing w:val="0"/>
          <w:kern w:val="0"/>
          <w:sz w:val="21"/>
          <w:szCs w:val="21"/>
          <w:u w:val="none"/>
          <w:lang w:val="en-US" w:eastAsia="zh-CN" w:bidi="ar"/>
        </w:rPr>
      </w:pPr>
      <w:r>
        <w:rPr>
          <w:rFonts w:hint="eastAsia" w:ascii="Lucida Grande" w:hAnsi="Lucida Grande" w:eastAsia="宋体" w:cs="Lucida Grande"/>
          <w:i w:val="0"/>
          <w:iCs w:val="0"/>
          <w:caps w:val="0"/>
          <w:color w:val="333333"/>
          <w:spacing w:val="0"/>
          <w:kern w:val="0"/>
          <w:sz w:val="21"/>
          <w:szCs w:val="21"/>
          <w:u w:val="none"/>
          <w:lang w:val="en-US" w:eastAsia="zh-CN" w:bidi="ar"/>
        </w:rPr>
        <w:t>2.3、外接H5模式无手机号“我的”页面优化</w:t>
      </w:r>
    </w:p>
    <w:p>
      <w:pPr>
        <w:pStyle w:val="19"/>
        <w:keepNext w:val="0"/>
        <w:keepLines w:val="0"/>
        <w:widowControl/>
        <w:numPr>
          <w:ilvl w:val="0"/>
          <w:numId w:val="0"/>
        </w:numPr>
        <w:suppressLineNumbers w:val="0"/>
        <w:spacing w:before="0" w:beforeAutospacing="0" w:after="0" w:afterAutospacing="0" w:line="30" w:lineRule="atLeast"/>
        <w:ind w:right="0" w:rightChars="0" w:firstLine="720" w:firstLineChars="0"/>
        <w:jc w:val="left"/>
        <w:outlineLvl w:val="1"/>
        <w:rPr>
          <w:rFonts w:hint="default" w:ascii="Lucida Grande" w:hAnsi="Lucida Grande" w:eastAsia="宋体" w:cs="Lucida Grande"/>
          <w:i w:val="0"/>
          <w:iCs w:val="0"/>
          <w:caps w:val="0"/>
          <w:color w:val="333333"/>
          <w:spacing w:val="0"/>
          <w:kern w:val="0"/>
          <w:sz w:val="21"/>
          <w:szCs w:val="21"/>
          <w:u w:val="none"/>
          <w:lang w:val="en-US" w:eastAsia="zh-CN" w:bidi="ar"/>
        </w:rPr>
      </w:pPr>
      <w:r>
        <w:rPr>
          <w:rFonts w:hint="eastAsia" w:ascii="Lucida Grande" w:hAnsi="Lucida Grande" w:eastAsia="宋体" w:cs="Lucida Grande"/>
          <w:i w:val="0"/>
          <w:iCs w:val="0"/>
          <w:caps w:val="0"/>
          <w:color w:val="333333"/>
          <w:spacing w:val="0"/>
          <w:kern w:val="0"/>
          <w:sz w:val="21"/>
          <w:szCs w:val="21"/>
          <w:u w:val="none"/>
          <w:lang w:val="en-US" w:eastAsia="zh-CN" w:bidi="ar"/>
        </w:rPr>
        <w:t>2.4、订单详情页面奖励金额奖励比例查询逻辑根据渠道分润类型和政策开关控制</w:t>
      </w:r>
    </w:p>
    <w:p>
      <w:pPr>
        <w:pStyle w:val="2"/>
        <w:numPr>
          <w:ilvl w:val="0"/>
          <w:numId w:val="0"/>
        </w:numPr>
        <w:bidi w:val="0"/>
        <w:rPr>
          <w:rFonts w:hint="default" w:eastAsia="宋体"/>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三、</w:t>
      </w:r>
      <w:r>
        <w:rPr>
          <w:rFonts w:hint="eastAsia" w:ascii="Lucida Grande" w:hAnsi="Lucida Grande" w:eastAsia="Lucida Grande" w:cs="Lucida Grande"/>
          <w:i w:val="0"/>
          <w:iCs w:val="0"/>
          <w:caps w:val="0"/>
          <w:color w:val="333333"/>
          <w:spacing w:val="0"/>
          <w:sz w:val="28"/>
          <w:szCs w:val="28"/>
          <w:u w:val="none"/>
          <w:lang w:val="en-US" w:eastAsia="zh-Hans"/>
        </w:rPr>
        <w:t>需求内容</w:t>
      </w:r>
      <w:r>
        <w:rPr>
          <w:rFonts w:hint="default" w:ascii="Lucida Grande" w:hAnsi="Lucida Grande" w:eastAsia="Lucida Grande" w:cs="Lucida Grande"/>
          <w:i w:val="0"/>
          <w:iCs w:val="0"/>
          <w:caps w:val="0"/>
          <w:color w:val="333333"/>
          <w:spacing w:val="0"/>
          <w:sz w:val="28"/>
          <w:szCs w:val="28"/>
          <w:u w:val="none"/>
        </w:rPr>
        <w:t>：</w:t>
      </w:r>
    </w:p>
    <w:p>
      <w:pPr>
        <w:pStyle w:val="19"/>
        <w:keepNext w:val="0"/>
        <w:keepLines w:val="0"/>
        <w:widowControl/>
        <w:numPr>
          <w:ilvl w:val="0"/>
          <w:numId w:val="0"/>
        </w:numPr>
        <w:suppressLineNumbers w:val="0"/>
        <w:spacing w:before="0" w:beforeAutospacing="0" w:after="0" w:afterAutospacing="0" w:line="30" w:lineRule="atLeast"/>
        <w:ind w:right="0" w:rightChars="0" w:firstLine="720" w:firstLineChars="0"/>
        <w:jc w:val="left"/>
        <w:outlineLvl w:val="1"/>
        <w:rPr>
          <w:rFonts w:hint="eastAsia" w:ascii="Lucida Grande" w:hAnsi="Lucida Grande" w:eastAsia="宋体" w:cs="Lucida Grande"/>
          <w:i w:val="0"/>
          <w:iCs w:val="0"/>
          <w:caps w:val="0"/>
          <w:color w:val="333333"/>
          <w:spacing w:val="0"/>
          <w:kern w:val="0"/>
          <w:sz w:val="24"/>
          <w:szCs w:val="24"/>
          <w:u w:val="none"/>
          <w:lang w:val="en-US" w:eastAsia="zh-CN" w:bidi="ar"/>
        </w:rPr>
      </w:pPr>
      <w:r>
        <w:rPr>
          <w:rFonts w:hint="eastAsia" w:ascii="Lucida Grande" w:hAnsi="Lucida Grande" w:eastAsia="宋体" w:cs="Lucida Grande"/>
          <w:i w:val="0"/>
          <w:iCs w:val="0"/>
          <w:caps w:val="0"/>
          <w:color w:val="333333"/>
          <w:spacing w:val="0"/>
          <w:kern w:val="0"/>
          <w:sz w:val="24"/>
          <w:szCs w:val="24"/>
          <w:u w:val="none"/>
          <w:lang w:val="en-US" w:eastAsia="zh-CN" w:bidi="ar"/>
        </w:rPr>
        <w:t>3.1、</w:t>
      </w:r>
      <w:r>
        <w:rPr>
          <w:rFonts w:hint="eastAsia" w:ascii="Lucida Grande" w:hAnsi="Lucida Grande" w:eastAsia="宋体" w:cs="Lucida Grande"/>
          <w:i w:val="0"/>
          <w:iCs w:val="0"/>
          <w:caps w:val="0"/>
          <w:color w:val="333333"/>
          <w:spacing w:val="0"/>
          <w:kern w:val="0"/>
          <w:sz w:val="21"/>
          <w:szCs w:val="21"/>
          <w:u w:val="none"/>
          <w:lang w:val="en-US" w:eastAsia="zh-CN" w:bidi="ar"/>
        </w:rPr>
        <w:t>控台-业务员用户管理增加签约方迁移管理</w:t>
      </w:r>
    </w:p>
    <w:p>
      <w:pPr>
        <w:ind w:firstLine="720" w:firstLineChars="0"/>
      </w:pPr>
      <w:r>
        <w:drawing>
          <wp:inline distT="0" distB="0" distL="114300" distR="114300">
            <wp:extent cx="6105525" cy="3067050"/>
            <wp:effectExtent l="0" t="0" r="15875"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6105525" cy="3067050"/>
                    </a:xfrm>
                    <a:prstGeom prst="rect">
                      <a:avLst/>
                    </a:prstGeom>
                    <a:noFill/>
                    <a:ln>
                      <a:noFill/>
                    </a:ln>
                  </pic:spPr>
                </pic:pic>
              </a:graphicData>
            </a:graphic>
          </wp:inline>
        </w:drawing>
      </w:r>
    </w:p>
    <w:p>
      <w:pPr>
        <w:ind w:firstLine="720" w:firstLineChars="0"/>
        <w:rPr>
          <w:rFonts w:hint="eastAsia" w:eastAsia="宋体"/>
          <w:lang w:val="en-US" w:eastAsia="zh-CN"/>
        </w:rPr>
      </w:pPr>
      <w:r>
        <w:rPr>
          <w:rFonts w:hint="eastAsia" w:eastAsia="宋体"/>
          <w:lang w:val="en-US" w:eastAsia="zh-CN"/>
        </w:rPr>
        <w:t>可通过原渠道、新渠道、状态、创建日期、签约方编号进行查询</w:t>
      </w:r>
    </w:p>
    <w:p>
      <w:pPr>
        <w:ind w:firstLine="720" w:firstLineChars="0"/>
        <w:rPr>
          <w:rFonts w:hint="eastAsia" w:eastAsia="宋体"/>
          <w:lang w:val="en-US" w:eastAsia="zh-CN"/>
        </w:rPr>
      </w:pPr>
      <w:r>
        <w:rPr>
          <w:rFonts w:hint="eastAsia" w:eastAsia="宋体"/>
          <w:lang w:val="en-US" w:eastAsia="zh-CN"/>
        </w:rPr>
        <w:t>查询结果字段：</w:t>
      </w:r>
    </w:p>
    <w:p>
      <w:pPr>
        <w:ind w:firstLine="720" w:firstLineChars="0"/>
        <w:rPr>
          <w:rFonts w:hint="eastAsia" w:eastAsia="宋体"/>
          <w:lang w:val="en-US" w:eastAsia="zh-CN"/>
        </w:rPr>
      </w:pPr>
      <w:r>
        <w:rPr>
          <w:rFonts w:hint="eastAsia" w:eastAsia="宋体"/>
          <w:lang w:val="en-US" w:eastAsia="zh-CN"/>
        </w:rPr>
        <w:t>迁移单号、原渠道名称、新渠道名称、签约方编号、创建时间、状态（枚举值：待处理，已完成，失败）</w:t>
      </w:r>
    </w:p>
    <w:p>
      <w:pPr>
        <w:ind w:firstLine="720" w:firstLineChars="0"/>
        <w:rPr>
          <w:rFonts w:hint="eastAsia" w:eastAsia="宋体"/>
          <w:lang w:val="en-US" w:eastAsia="zh-CN"/>
        </w:rPr>
      </w:pPr>
      <w:r>
        <w:rPr>
          <w:rFonts w:hint="eastAsia" w:eastAsia="宋体"/>
          <w:lang w:val="en-US" w:eastAsia="zh-CN"/>
        </w:rPr>
        <w:t>导入弹窗：</w:t>
      </w:r>
    </w:p>
    <w:p>
      <w:pPr>
        <w:ind w:firstLine="720" w:firstLineChars="0"/>
        <w:rPr>
          <w:rFonts w:hint="default" w:eastAsia="宋体"/>
          <w:lang w:val="en-US" w:eastAsia="zh-CN"/>
        </w:rPr>
      </w:pPr>
      <w:r>
        <w:drawing>
          <wp:inline distT="0" distB="0" distL="114300" distR="114300">
            <wp:extent cx="4170680" cy="1652905"/>
            <wp:effectExtent l="0" t="0" r="20320" b="234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4170680" cy="1652905"/>
                    </a:xfrm>
                    <a:prstGeom prst="rect">
                      <a:avLst/>
                    </a:prstGeom>
                    <a:noFill/>
                    <a:ln>
                      <a:noFill/>
                    </a:ln>
                  </pic:spPr>
                </pic:pic>
              </a:graphicData>
            </a:graphic>
          </wp:inline>
        </w:drawing>
      </w:r>
    </w:p>
    <w:p>
      <w:pPr>
        <w:pStyle w:val="19"/>
        <w:keepNext w:val="0"/>
        <w:keepLines w:val="0"/>
        <w:widowControl/>
        <w:numPr>
          <w:ilvl w:val="0"/>
          <w:numId w:val="0"/>
        </w:numPr>
        <w:suppressLineNumbers w:val="0"/>
        <w:spacing w:before="0" w:beforeAutospacing="0" w:after="0" w:afterAutospacing="0" w:line="30" w:lineRule="atLeast"/>
        <w:ind w:right="0" w:rightChars="0" w:firstLine="720" w:firstLineChars="0"/>
        <w:jc w:val="left"/>
        <w:outlineLvl w:val="1"/>
        <w:rPr>
          <w:rFonts w:hint="default" w:ascii="Lucida Grande" w:hAnsi="Lucida Grande" w:eastAsia="宋体" w:cs="Lucida Grande"/>
          <w:i w:val="0"/>
          <w:iCs w:val="0"/>
          <w:caps w:val="0"/>
          <w:color w:val="333333"/>
          <w:spacing w:val="0"/>
          <w:kern w:val="0"/>
          <w:sz w:val="24"/>
          <w:szCs w:val="24"/>
          <w:u w:val="none"/>
          <w:lang w:val="en-US" w:eastAsia="zh-CN" w:bidi="ar"/>
        </w:rPr>
      </w:pPr>
      <w:r>
        <w:rPr>
          <w:rFonts w:hint="eastAsia" w:ascii="Lucida Grande" w:hAnsi="Lucida Grande" w:eastAsia="宋体" w:cs="Lucida Grande"/>
          <w:i w:val="0"/>
          <w:iCs w:val="0"/>
          <w:caps w:val="0"/>
          <w:color w:val="333333"/>
          <w:spacing w:val="0"/>
          <w:kern w:val="0"/>
          <w:sz w:val="24"/>
          <w:szCs w:val="24"/>
          <w:u w:val="none"/>
          <w:lang w:val="en-US" w:eastAsia="zh-CN" w:bidi="ar"/>
        </w:rPr>
        <w:t>3.2、</w:t>
      </w:r>
      <w:r>
        <w:rPr>
          <w:rFonts w:hint="eastAsia" w:ascii="Lucida Grande" w:hAnsi="Lucida Grande" w:eastAsia="宋体" w:cs="Lucida Grande"/>
          <w:i w:val="0"/>
          <w:iCs w:val="0"/>
          <w:caps w:val="0"/>
          <w:color w:val="333333"/>
          <w:spacing w:val="0"/>
          <w:kern w:val="0"/>
          <w:sz w:val="21"/>
          <w:szCs w:val="21"/>
          <w:u w:val="none"/>
          <w:lang w:val="en-US" w:eastAsia="zh-CN" w:bidi="ar"/>
        </w:rPr>
        <w:t>导入数据、跑批处理</w:t>
      </w:r>
    </w:p>
    <w:p>
      <w:pPr>
        <w:ind w:firstLine="720" w:firstLineChars="0"/>
        <w:rPr>
          <w:rFonts w:hint="eastAsia" w:eastAsia="宋体"/>
          <w:lang w:val="en-US" w:eastAsia="zh-CN"/>
        </w:rPr>
      </w:pPr>
      <w:r>
        <w:rPr>
          <w:rFonts w:hint="eastAsia" w:eastAsia="宋体"/>
          <w:lang w:val="en-US" w:eastAsia="zh-CN"/>
        </w:rPr>
        <w:t>导入数据模板如下：</w:t>
      </w:r>
    </w:p>
    <w:p>
      <w:pPr>
        <w:ind w:firstLine="720" w:firstLineChars="0"/>
        <w:rPr>
          <w:rFonts w:hint="default" w:eastAsia="宋体"/>
          <w:lang w:val="en-US" w:eastAsia="zh-CN"/>
        </w:rPr>
      </w:pPr>
      <w:r>
        <w:rPr>
          <w:rFonts w:hint="default" w:eastAsia="宋体"/>
          <w:lang w:val="en-US" w:eastAsia="zh-CN"/>
        </w:rPr>
        <w:object>
          <v:shape id="_x0000_i1025" o:spt="75" type="#_x0000_t75" style="height:62.75pt;width:62.75pt;" o:ole="t" filled="f" o:preferrelative="t" stroked="f" coordsize="21600,21600">
            <v:path/>
            <v:fill on="f" focussize="0,0"/>
            <v:stroke on="f"/>
            <v:imagedata r:id="rId10" o:title="oleimage"/>
            <o:lock v:ext="edit" aspectratio="t"/>
            <w10:wrap type="none"/>
            <w10:anchorlock/>
          </v:shape>
          <o:OLEObject Type="Embed" ProgID="Excel.Sheet.12" ShapeID="_x0000_i1025" DrawAspect="Icon" ObjectID="_1468075725" r:id="rId9">
            <o:LockedField>false</o:LockedField>
          </o:OLEObject>
        </w:object>
      </w:r>
    </w:p>
    <w:p>
      <w:pPr>
        <w:ind w:firstLine="720" w:firstLineChars="0"/>
        <w:rPr>
          <w:rFonts w:hint="default" w:eastAsia="宋体"/>
          <w:lang w:val="en-US" w:eastAsia="zh-CN"/>
        </w:rPr>
      </w:pPr>
      <w:r>
        <w:rPr>
          <w:rFonts w:hint="eastAsia" w:eastAsia="宋体"/>
          <w:lang w:val="en-US" w:eastAsia="zh-CN"/>
        </w:rPr>
        <w:t>字段为：原渠道编码、新渠道编码、签约方编号</w:t>
      </w:r>
    </w:p>
    <w:p>
      <w:pPr>
        <w:ind w:firstLine="720" w:firstLineChars="0"/>
        <w:rPr>
          <w:rFonts w:hint="eastAsia" w:eastAsia="宋体"/>
          <w:lang w:val="en-US" w:eastAsia="zh-CN"/>
        </w:rPr>
      </w:pPr>
      <w:r>
        <w:rPr>
          <w:rFonts w:hint="eastAsia" w:eastAsia="宋体"/>
          <w:lang w:val="en-US" w:eastAsia="zh-CN"/>
        </w:rPr>
        <w:t>导入时校验原渠道编码、新渠道编码是否存在，签约方编号在原渠道编码中是否存在业务员用户，若不存在，则报错提示该条数据无对应用户。</w:t>
      </w:r>
    </w:p>
    <w:p>
      <w:pPr>
        <w:ind w:firstLine="720" w:firstLineChars="0"/>
        <w:rPr>
          <w:rFonts w:hint="eastAsia" w:eastAsia="宋体"/>
          <w:lang w:val="en-US" w:eastAsia="zh-CN"/>
        </w:rPr>
      </w:pPr>
      <w:r>
        <w:rPr>
          <w:rFonts w:hint="eastAsia" w:eastAsia="宋体"/>
          <w:lang w:val="en-US" w:eastAsia="zh-CN"/>
        </w:rPr>
        <w:t>生成的数据状态为待处理。</w:t>
      </w:r>
    </w:p>
    <w:p>
      <w:pPr>
        <w:ind w:firstLine="720" w:firstLineChars="0"/>
        <w:rPr>
          <w:rFonts w:hint="eastAsia" w:eastAsia="宋体"/>
          <w:lang w:val="en-US" w:eastAsia="zh-CN"/>
        </w:rPr>
      </w:pPr>
      <w:r>
        <w:rPr>
          <w:rFonts w:hint="eastAsia" w:eastAsia="宋体"/>
          <w:lang w:val="en-US" w:eastAsia="zh-CN"/>
        </w:rPr>
        <w:t>异步跑批，将所有处于待处理状态的数据进行处理：</w:t>
      </w:r>
    </w:p>
    <w:p>
      <w:pPr>
        <w:numPr>
          <w:ilvl w:val="0"/>
          <w:numId w:val="2"/>
        </w:numPr>
        <w:ind w:firstLine="720" w:firstLineChars="0"/>
        <w:rPr>
          <w:rFonts w:hint="eastAsia" w:eastAsia="宋体"/>
          <w:lang w:val="en-US" w:eastAsia="zh-CN"/>
        </w:rPr>
      </w:pPr>
      <w:r>
        <w:rPr>
          <w:rFonts w:hint="eastAsia" w:eastAsia="宋体"/>
          <w:lang w:val="en-US" w:eastAsia="zh-CN"/>
        </w:rPr>
        <w:t>将所有原渠道+签约方编号下的所有业务员的订单、结算单、统计数据修改为新渠道</w:t>
      </w:r>
    </w:p>
    <w:p>
      <w:pPr>
        <w:numPr>
          <w:ilvl w:val="0"/>
          <w:numId w:val="2"/>
        </w:numPr>
        <w:ind w:firstLine="720" w:firstLineChars="0"/>
        <w:rPr>
          <w:rFonts w:hint="default" w:eastAsia="宋体"/>
          <w:lang w:val="en-US" w:eastAsia="zh-CN"/>
        </w:rPr>
      </w:pPr>
      <w:r>
        <w:rPr>
          <w:rFonts w:hint="eastAsia" w:eastAsia="宋体"/>
          <w:lang w:val="en-US" w:eastAsia="zh-CN"/>
        </w:rPr>
        <w:t>若新渠道+业务员的合作方编号尚未产生新的userid，则将该部分的原userid的原渠道维护为新渠道，使用户访问趣伴卡时可直接使用原userid进入。</w:t>
      </w:r>
    </w:p>
    <w:p>
      <w:pPr>
        <w:pStyle w:val="19"/>
        <w:keepNext w:val="0"/>
        <w:keepLines w:val="0"/>
        <w:widowControl/>
        <w:numPr>
          <w:ilvl w:val="0"/>
          <w:numId w:val="0"/>
        </w:numPr>
        <w:suppressLineNumbers w:val="0"/>
        <w:spacing w:before="0" w:beforeAutospacing="0" w:after="0" w:afterAutospacing="0" w:line="30" w:lineRule="atLeast"/>
        <w:ind w:right="0" w:rightChars="0" w:firstLine="720" w:firstLineChars="0"/>
        <w:jc w:val="left"/>
        <w:outlineLvl w:val="1"/>
        <w:rPr>
          <w:rFonts w:hint="eastAsia" w:ascii="Lucida Grande" w:hAnsi="Lucida Grande" w:eastAsia="宋体" w:cs="Lucida Grande"/>
          <w:i w:val="0"/>
          <w:iCs w:val="0"/>
          <w:caps w:val="0"/>
          <w:color w:val="333333"/>
          <w:spacing w:val="0"/>
          <w:kern w:val="0"/>
          <w:sz w:val="21"/>
          <w:szCs w:val="21"/>
          <w:u w:val="none"/>
          <w:lang w:val="en-US" w:eastAsia="zh-CN" w:bidi="ar"/>
        </w:rPr>
      </w:pPr>
      <w:r>
        <w:rPr>
          <w:rFonts w:hint="eastAsia" w:ascii="Lucida Grande" w:hAnsi="Lucida Grande" w:eastAsia="宋体" w:cs="Lucida Grande"/>
          <w:i w:val="0"/>
          <w:iCs w:val="0"/>
          <w:caps w:val="0"/>
          <w:color w:val="333333"/>
          <w:spacing w:val="0"/>
          <w:kern w:val="0"/>
          <w:sz w:val="24"/>
          <w:szCs w:val="24"/>
          <w:u w:val="none"/>
          <w:lang w:val="en-US" w:eastAsia="zh-CN" w:bidi="ar"/>
        </w:rPr>
        <w:t>3.3、</w:t>
      </w:r>
      <w:r>
        <w:rPr>
          <w:rFonts w:hint="eastAsia" w:ascii="Lucida Grande" w:hAnsi="Lucida Grande" w:eastAsia="宋体" w:cs="Lucida Grande"/>
          <w:i w:val="0"/>
          <w:iCs w:val="0"/>
          <w:caps w:val="0"/>
          <w:color w:val="333333"/>
          <w:spacing w:val="0"/>
          <w:kern w:val="0"/>
          <w:sz w:val="21"/>
          <w:szCs w:val="21"/>
          <w:u w:val="none"/>
          <w:lang w:val="en-US" w:eastAsia="zh-CN" w:bidi="ar"/>
        </w:rPr>
        <w:t>外接H5模式无手机号“我的”页面优化</w:t>
      </w:r>
    </w:p>
    <w:p>
      <w:pPr>
        <w:pStyle w:val="19"/>
        <w:keepNext w:val="0"/>
        <w:keepLines w:val="0"/>
        <w:widowControl/>
        <w:numPr>
          <w:ilvl w:val="0"/>
          <w:numId w:val="0"/>
        </w:numPr>
        <w:suppressLineNumbers w:val="0"/>
        <w:spacing w:before="0" w:beforeAutospacing="0" w:after="0" w:afterAutospacing="0" w:line="30" w:lineRule="atLeast"/>
        <w:ind w:right="0" w:rightChars="0" w:firstLine="720" w:firstLineChars="0"/>
        <w:jc w:val="left"/>
        <w:outlineLvl w:val="1"/>
      </w:pPr>
      <w:r>
        <w:drawing>
          <wp:inline distT="0" distB="0" distL="114300" distR="114300">
            <wp:extent cx="3948430" cy="3905250"/>
            <wp:effectExtent l="0" t="0" r="139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948430" cy="3905250"/>
                    </a:xfrm>
                    <a:prstGeom prst="rect">
                      <a:avLst/>
                    </a:prstGeom>
                    <a:noFill/>
                    <a:ln>
                      <a:noFill/>
                    </a:ln>
                  </pic:spPr>
                </pic:pic>
              </a:graphicData>
            </a:graphic>
          </wp:inline>
        </w:drawing>
      </w:r>
    </w:p>
    <w:p>
      <w:pPr>
        <w:pStyle w:val="19"/>
        <w:keepNext w:val="0"/>
        <w:keepLines w:val="0"/>
        <w:widowControl/>
        <w:numPr>
          <w:ilvl w:val="0"/>
          <w:numId w:val="0"/>
        </w:numPr>
        <w:suppressLineNumbers w:val="0"/>
        <w:spacing w:before="0" w:beforeAutospacing="0" w:after="0" w:afterAutospacing="0" w:line="30" w:lineRule="atLeast"/>
        <w:ind w:right="0" w:rightChars="0" w:firstLine="720" w:firstLineChars="0"/>
        <w:jc w:val="left"/>
        <w:outlineLvl w:val="1"/>
        <w:rPr>
          <w:rFonts w:hint="eastAsia" w:eastAsia="宋体"/>
          <w:lang w:val="en-US" w:eastAsia="zh-CN"/>
        </w:rPr>
      </w:pPr>
      <w:r>
        <w:rPr>
          <w:rFonts w:hint="eastAsia" w:eastAsia="宋体"/>
          <w:lang w:val="en-US" w:eastAsia="zh-CN"/>
        </w:rPr>
        <w:t>对接入方式为外接H5或外接H5+仅账户提现的渠道，不展示手机号，推荐码居中展示。</w:t>
      </w:r>
    </w:p>
    <w:p>
      <w:pPr>
        <w:pStyle w:val="19"/>
        <w:keepNext w:val="0"/>
        <w:keepLines w:val="0"/>
        <w:widowControl/>
        <w:numPr>
          <w:ilvl w:val="0"/>
          <w:numId w:val="0"/>
        </w:numPr>
        <w:suppressLineNumbers w:val="0"/>
        <w:spacing w:before="0" w:beforeAutospacing="0" w:after="0" w:afterAutospacing="0" w:line="30" w:lineRule="atLeast"/>
        <w:ind w:right="0" w:rightChars="0" w:firstLine="720" w:firstLineChars="0"/>
        <w:jc w:val="left"/>
        <w:outlineLvl w:val="1"/>
        <w:rPr>
          <w:rFonts w:hint="default" w:eastAsia="宋体"/>
          <w:lang w:val="en-US" w:eastAsia="zh-CN"/>
        </w:rPr>
      </w:pPr>
    </w:p>
    <w:p>
      <w:pPr>
        <w:pStyle w:val="19"/>
        <w:keepNext w:val="0"/>
        <w:keepLines w:val="0"/>
        <w:widowControl/>
        <w:numPr>
          <w:ilvl w:val="0"/>
          <w:numId w:val="0"/>
        </w:numPr>
        <w:suppressLineNumbers w:val="0"/>
        <w:spacing w:before="0" w:beforeAutospacing="0" w:after="0" w:afterAutospacing="0" w:line="30" w:lineRule="atLeast"/>
        <w:ind w:right="0" w:rightChars="0" w:firstLine="720" w:firstLineChars="0"/>
        <w:jc w:val="left"/>
        <w:outlineLvl w:val="1"/>
        <w:rPr>
          <w:rFonts w:hint="eastAsia" w:ascii="Lucida Grande" w:hAnsi="Lucida Grande" w:eastAsia="宋体" w:cs="Lucida Grande"/>
          <w:i w:val="0"/>
          <w:iCs w:val="0"/>
          <w:caps w:val="0"/>
          <w:color w:val="333333"/>
          <w:spacing w:val="0"/>
          <w:kern w:val="0"/>
          <w:sz w:val="21"/>
          <w:szCs w:val="21"/>
          <w:u w:val="none"/>
          <w:lang w:val="en-US" w:eastAsia="zh-CN" w:bidi="ar"/>
        </w:rPr>
      </w:pPr>
      <w:r>
        <w:rPr>
          <w:rFonts w:hint="eastAsia" w:ascii="Lucida Grande" w:hAnsi="Lucida Grande" w:eastAsia="宋体" w:cs="Lucida Grande"/>
          <w:i w:val="0"/>
          <w:iCs w:val="0"/>
          <w:caps w:val="0"/>
          <w:color w:val="333333"/>
          <w:spacing w:val="0"/>
          <w:kern w:val="0"/>
          <w:sz w:val="24"/>
          <w:szCs w:val="24"/>
          <w:u w:val="none"/>
          <w:lang w:val="en-US" w:eastAsia="zh-CN" w:bidi="ar"/>
        </w:rPr>
        <w:t>3.4、</w:t>
      </w:r>
      <w:r>
        <w:rPr>
          <w:rFonts w:hint="eastAsia" w:ascii="Lucida Grande" w:hAnsi="Lucida Grande" w:eastAsia="宋体" w:cs="Lucida Grande"/>
          <w:i w:val="0"/>
          <w:iCs w:val="0"/>
          <w:caps w:val="0"/>
          <w:color w:val="333333"/>
          <w:spacing w:val="0"/>
          <w:kern w:val="0"/>
          <w:sz w:val="21"/>
          <w:szCs w:val="21"/>
          <w:u w:val="none"/>
          <w:lang w:val="en-US" w:eastAsia="zh-CN" w:bidi="ar"/>
        </w:rPr>
        <w:t>订单详情页面奖励金额查询逻辑根据渠道分润类型和政策开关控制</w:t>
      </w:r>
    </w:p>
    <w:p>
      <w:pPr>
        <w:numPr>
          <w:ilvl w:val="0"/>
          <w:numId w:val="0"/>
        </w:numPr>
        <w:ind w:firstLine="720" w:firstLineChars="0"/>
        <w:rPr>
          <w:rFonts w:hint="eastAsia" w:eastAsia="宋体"/>
          <w:lang w:val="en-US" w:eastAsia="zh-CN"/>
        </w:rPr>
      </w:pPr>
      <w:r>
        <w:rPr>
          <w:rFonts w:hint="eastAsia" w:eastAsia="宋体"/>
          <w:lang w:val="en-US" w:eastAsia="zh-CN"/>
        </w:rPr>
        <w:t>订单详情页查询拓客奖励金额的接口，仅当渠道分润模式为传统拓客模式、1.0层层模式、1.0直营模式、2.0模式时，使用当前用户信息进行查询，并展示相关奖励金额。</w:t>
      </w:r>
    </w:p>
    <w:p>
      <w:pPr>
        <w:numPr>
          <w:ilvl w:val="0"/>
          <w:numId w:val="0"/>
        </w:numPr>
        <w:ind w:firstLine="720" w:firstLineChars="0"/>
        <w:rPr>
          <w:rFonts w:hint="eastAsia" w:eastAsia="宋体"/>
          <w:lang w:val="en-US" w:eastAsia="zh-CN"/>
        </w:rPr>
      </w:pPr>
      <w:r>
        <w:rPr>
          <w:rFonts w:hint="eastAsia" w:eastAsia="宋体"/>
          <w:lang w:val="en-US" w:eastAsia="zh-CN"/>
        </w:rPr>
        <w:t>当渠道分润模式为不分润或特定收益方时，不做查询，也不展示奖励金额。</w:t>
      </w:r>
    </w:p>
    <w:p>
      <w:pPr>
        <w:numPr>
          <w:ilvl w:val="0"/>
          <w:numId w:val="0"/>
        </w:numPr>
        <w:ind w:firstLine="720" w:firstLineChars="0"/>
        <w:rPr>
          <w:rFonts w:hint="default" w:eastAsia="宋体"/>
          <w:lang w:val="en-US" w:eastAsia="zh-CN"/>
        </w:rPr>
      </w:pPr>
      <w:bookmarkStart w:id="0" w:name="_GoBack"/>
      <w:bookmarkEnd w:id="0"/>
      <w:r>
        <w:rPr>
          <w:rFonts w:hint="eastAsia" w:eastAsia="宋体"/>
          <w:lang w:val="en-US" w:eastAsia="zh-CN"/>
        </w:rPr>
        <w:t>当渠道分润模式为其他任意模式，但是否启用首页佣金展示为禁用时，</w:t>
      </w:r>
      <w:r>
        <w:rPr>
          <w:rFonts w:hint="eastAsia" w:eastAsia="宋体"/>
          <w:lang w:val="en-US" w:eastAsia="zh-CN"/>
        </w:rPr>
        <w:t>不做查询，也不展示奖励金额。</w:t>
      </w:r>
      <w:r>
        <w:rPr>
          <w:rFonts w:hint="eastAsia" w:eastAsia="宋体"/>
          <w:lang w:val="en-US" w:eastAsia="zh-CN"/>
        </w:rPr>
        <w:t>，</w:t>
      </w:r>
    </w:p>
    <w:sectPr>
      <w:headerReference r:id="rId4" w:type="default"/>
      <w:footerReference r:id="rId5" w:type="default"/>
      <w:pgSz w:w="12240" w:h="15840"/>
      <w:pgMar w:top="720" w:right="720" w:bottom="720" w:left="720"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2000019F" w:csb1="00000000"/>
  </w:font>
  <w:font w:name="Tahoma">
    <w:panose1 w:val="020B0604030504040204"/>
    <w:charset w:val="00"/>
    <w:family w:val="swiss"/>
    <w:pitch w:val="default"/>
    <w:sig w:usb0="E1002AFF" w:usb1="C000605B" w:usb2="00000029" w:usb3="00000000" w:csb0="200101FF" w:csb1="20280000"/>
  </w:font>
  <w:font w:name="Lucida Grande">
    <w:panose1 w:val="020B0600040502020204"/>
    <w:charset w:val="00"/>
    <w:family w:val="auto"/>
    <w:pitch w:val="default"/>
    <w:sig w:usb0="E1000AEF" w:usb1="5000A1FF" w:usb2="00000000" w:usb3="00000000" w:csb0="200001BF" w:csb1="4F01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5000" w:type="pct"/>
      <w:tblInd w:w="0" w:type="dxa"/>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Layout w:type="autofit"/>
      <w:tblCellMar>
        <w:top w:w="0" w:type="dxa"/>
        <w:left w:w="108" w:type="dxa"/>
        <w:bottom w:w="0" w:type="dxa"/>
        <w:right w:w="108" w:type="dxa"/>
      </w:tblCellMar>
    </w:tblPr>
    <w:tblGrid>
      <w:gridCol w:w="4878"/>
      <w:gridCol w:w="1260"/>
      <w:gridCol w:w="4878"/>
    </w:tblGrid>
    <w:tr>
      <w:trPr>
        <w:trHeight w:val="180" w:hRule="atLeast"/>
      </w:trPr>
      <w:tc>
        <w:tcPr>
          <w:tcW w:w="2214" w:type="pct"/>
        </w:tcPr>
        <w:p>
          <w:pPr>
            <w:pStyle w:val="13"/>
            <w:keepNext w:val="0"/>
            <w:keepLines w:val="0"/>
            <w:widowControl/>
            <w:suppressLineNumbers w:val="0"/>
            <w:spacing w:beforeAutospacing="0" w:afterAutospacing="0"/>
            <w:ind w:left="0" w:right="0"/>
            <w:rPr>
              <w:rFonts w:hint="default"/>
            </w:rPr>
          </w:pPr>
        </w:p>
      </w:tc>
      <w:tc>
        <w:tcPr>
          <w:tcW w:w="572" w:type="pct"/>
          <w:vMerge w:val="restart"/>
          <w:vAlign w:val="center"/>
        </w:tcPr>
        <w:p>
          <w:pPr>
            <w:pStyle w:val="13"/>
            <w:keepNext w:val="0"/>
            <w:keepLines w:val="0"/>
            <w:widowControl/>
            <w:suppressLineNumbers w:val="0"/>
            <w:spacing w:beforeAutospacing="0" w:afterAutospacing="0"/>
            <w:ind w:left="0" w:right="0"/>
            <w:jc w:val="cente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pP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t xml:space="preserve">Page </w: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begin"/>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instrText xml:space="preserve"> PAGE  \* MERGEFORMAT </w:instrTex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separate"/>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t>3</w: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end"/>
          </w:r>
        </w:p>
      </w:tc>
      <w:tc>
        <w:tcPr>
          <w:tcW w:w="2214" w:type="pct"/>
        </w:tcPr>
        <w:p>
          <w:pPr>
            <w:pStyle w:val="13"/>
            <w:keepNext w:val="0"/>
            <w:keepLines w:val="0"/>
            <w:widowControl/>
            <w:suppressLineNumbers w:val="0"/>
            <w:spacing w:beforeAutospacing="0" w:afterAutospacing="0"/>
            <w:ind w:left="0" w:right="0"/>
            <w:rPr>
              <w:rFonts w:hint="default"/>
            </w:rPr>
          </w:pPr>
        </w:p>
      </w:tc>
    </w:tr>
    <w:tr>
      <w:tc>
        <w:tcPr>
          <w:tcW w:w="2214" w:type="pct"/>
        </w:tcPr>
        <w:p>
          <w:pPr>
            <w:pStyle w:val="13"/>
            <w:keepNext w:val="0"/>
            <w:keepLines w:val="0"/>
            <w:widowControl/>
            <w:suppressLineNumbers w:val="0"/>
            <w:spacing w:beforeAutospacing="0" w:afterAutospacing="0"/>
            <w:ind w:left="0" w:right="0"/>
            <w:rPr>
              <w:rFonts w:hint="default"/>
            </w:rPr>
          </w:pPr>
        </w:p>
      </w:tc>
      <w:tc>
        <w:tcPr>
          <w:tcW w:w="572" w:type="pct"/>
          <w:vMerge w:val="continue"/>
          <w:vAlign w:val="center"/>
        </w:tcPr>
        <w:p>
          <w:pPr>
            <w:pStyle w:val="13"/>
            <w:keepNext w:val="0"/>
            <w:keepLines w:val="0"/>
            <w:widowControl/>
            <w:suppressLineNumbers w:val="0"/>
            <w:spacing w:beforeAutospacing="0" w:afterAutospacing="0"/>
            <w:ind w:left="0" w:right="0"/>
            <w:jc w:val="center"/>
            <w:rPr>
              <w:rFonts w:hint="default"/>
            </w:rPr>
          </w:pPr>
        </w:p>
      </w:tc>
      <w:tc>
        <w:tcPr>
          <w:tcW w:w="2214" w:type="pct"/>
        </w:tcPr>
        <w:p>
          <w:pPr>
            <w:pStyle w:val="13"/>
            <w:keepNext w:val="0"/>
            <w:keepLines w:val="0"/>
            <w:widowControl/>
            <w:suppressLineNumbers w:val="0"/>
            <w:spacing w:beforeAutospacing="0" w:afterAutospacing="0"/>
            <w:ind w:left="0" w:right="0"/>
            <w:rPr>
              <w:rFonts w:hint="default"/>
            </w:rPr>
          </w:pPr>
        </w:p>
      </w:tc>
    </w:tr>
  </w:tbl>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5000" w:type="pct"/>
      <w:tblInd w:w="0" w:type="dxa"/>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rPr>
        <w:trHeight w:val="270" w:hRule="atLeast"/>
      </w:trPr>
      <w:tc>
        <w:tcPr>
          <w:tcW w:w="5000" w:type="pct"/>
        </w:tcPr>
        <w:sdt>
          <w:sdtPr>
            <w:rPr>
              <w:rFonts w:hint="default" w:cs="Times New Roman" w:asciiTheme="majorHAnsi" w:hAnsiTheme="majorHAnsi"/>
              <w:color w:val="404040" w:themeColor="text1" w:themeTint="BF"/>
              <w:sz w:val="20"/>
              <w:szCs w:val="20"/>
              <w14:textFill>
                <w14:solidFill>
                  <w14:schemeClr w14:val="tx1">
                    <w14:lumMod w14:val="75000"/>
                    <w14:lumOff w14:val="25000"/>
                  </w14:schemeClr>
                </w14:solidFill>
              </w14:textFill>
            </w:rPr>
            <w:alias w:val="Title"/>
            <w:id w:val="436407044"/>
            <w:text/>
          </w:sdtPr>
          <w:sdtEndPr>
            <w:rPr>
              <w:rFonts w:hint="default" w:cs="Times New Roman" w:asciiTheme="majorHAnsi" w:hAnsiTheme="majorHAnsi"/>
              <w:color w:val="404040" w:themeColor="text1" w:themeTint="BF"/>
              <w:sz w:val="20"/>
              <w:szCs w:val="20"/>
              <w14:textFill>
                <w14:solidFill>
                  <w14:schemeClr w14:val="tx1">
                    <w14:lumMod w14:val="75000"/>
                    <w14:lumOff w14:val="25000"/>
                  </w14:schemeClr>
                </w14:solidFill>
              </w14:textFill>
            </w:rPr>
          </w:sdtEndPr>
          <w:sdtContent>
            <w:p>
              <w:pPr>
                <w:pStyle w:val="37"/>
                <w:keepNext w:val="0"/>
                <w:keepLines w:val="0"/>
                <w:widowControl/>
                <w:suppressLineNumbers w:val="0"/>
                <w:spacing w:before="0" w:beforeAutospacing="0" w:after="0" w:afterAutospacing="0"/>
                <w:ind w:left="0" w:right="0"/>
                <w:rPr>
                  <w:rFonts w:hint="default" w:asciiTheme="majorHAnsi" w:hAnsiTheme="majorHAnsi"/>
                </w:rPr>
              </w:pPr>
              <w:r>
                <w:rPr>
                  <w:rFonts w:hint="default" w:asciiTheme="majorHAnsi" w:hAnsiTheme="majorHAnsi"/>
                  <w:color w:val="404040" w:themeColor="text1" w:themeTint="BF"/>
                  <w14:textFill>
                    <w14:solidFill>
                      <w14:schemeClr w14:val="tx1">
                        <w14:lumMod w14:val="75000"/>
                        <w14:lumOff w14:val="25000"/>
                      </w14:schemeClr>
                    </w14:solidFill>
                  </w14:textFill>
                </w:rPr>
                <w:t>The Documentation</w:t>
              </w:r>
            </w:p>
          </w:sdtContent>
        </w:sdt>
      </w:tc>
    </w:tr>
  </w:tbl>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BEC631"/>
    <w:multiLevelType w:val="singleLevel"/>
    <w:tmpl w:val="EEBEC631"/>
    <w:lvl w:ilvl="0" w:tentative="0">
      <w:start w:val="1"/>
      <w:numFmt w:val="decimal"/>
      <w:suff w:val="nothing"/>
      <w:lvlText w:val="（%1）"/>
      <w:lvlJc w:val="left"/>
    </w:lvl>
  </w:abstractNum>
  <w:abstractNum w:abstractNumId="1">
    <w:nsid w:val="786B65CA"/>
    <w:multiLevelType w:val="multilevel"/>
    <w:tmpl w:val="786B65CA"/>
    <w:lvl w:ilvl="0" w:tentative="0">
      <w:start w:val="1"/>
      <w:numFmt w:val="decimal"/>
      <w:pStyle w:val="25"/>
      <w:suff w:val="space"/>
      <w:lvlText w:val="%1."/>
      <w:lvlJc w:val="left"/>
      <w:pPr>
        <w:tabs>
          <w:tab w:val="left" w:pos="360"/>
        </w:tabs>
        <w:ind w:left="0" w:firstLine="0"/>
      </w:pPr>
    </w:lvl>
    <w:lvl w:ilvl="1" w:tentative="0">
      <w:start w:val="1"/>
      <w:numFmt w:val="decimal"/>
      <w:pStyle w:val="26"/>
      <w:suff w:val="space"/>
      <w:lvlText w:val="%1.%2."/>
      <w:lvlJc w:val="left"/>
      <w:pPr>
        <w:tabs>
          <w:tab w:val="left" w:pos="792"/>
        </w:tabs>
        <w:ind w:left="0" w:firstLine="0"/>
      </w:pPr>
    </w:lvl>
    <w:lvl w:ilvl="2" w:tentative="0">
      <w:start w:val="1"/>
      <w:numFmt w:val="decimal"/>
      <w:pStyle w:val="27"/>
      <w:suff w:val="space"/>
      <w:lvlText w:val="%1.%2.%3."/>
      <w:lvlJc w:val="left"/>
      <w:pPr>
        <w:tabs>
          <w:tab w:val="left" w:pos="1440"/>
        </w:tabs>
        <w:ind w:left="0" w:firstLine="0"/>
      </w:pPr>
    </w:lvl>
    <w:lvl w:ilvl="3" w:tentative="0">
      <w:start w:val="1"/>
      <w:numFmt w:val="decimal"/>
      <w:pStyle w:val="28"/>
      <w:suff w:val="space"/>
      <w:lvlText w:val="%1.%2.%3.%4."/>
      <w:lvlJc w:val="left"/>
      <w:pPr>
        <w:tabs>
          <w:tab w:val="left" w:pos="1800"/>
        </w:tabs>
        <w:ind w:left="0" w:firstLine="0"/>
      </w:pPr>
    </w:lvl>
    <w:lvl w:ilvl="4" w:tentative="0">
      <w:start w:val="1"/>
      <w:numFmt w:val="decimal"/>
      <w:suff w:val="space"/>
      <w:lvlText w:val="%1.%2.%3.%4.%5."/>
      <w:lvlJc w:val="left"/>
      <w:pPr>
        <w:tabs>
          <w:tab w:val="left" w:pos="2520"/>
        </w:tabs>
        <w:ind w:left="0" w:firstLine="0"/>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90"/>
  <w:displayHorizontalDrawingGridEvery w:val="1"/>
  <w:displayVerticalDrawingGridEvery w:val="1"/>
  <w:noPunctuationKerning w:val="1"/>
  <w:characterSpacingControl w:val="doNotCompress"/>
  <w:footnotePr>
    <w:footnote w:id="0"/>
    <w:footnote w:id="1"/>
  </w:foot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4OGQzM2U5ZjU5YTUyMTk3MmE1MzdiM2I0Zjk5YjcifQ=="/>
  </w:docVars>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 w:val="04BD38C2"/>
    <w:rsid w:val="0B153DFF"/>
    <w:rsid w:val="0DD84DFE"/>
    <w:rsid w:val="0F3FBBA0"/>
    <w:rsid w:val="10635C65"/>
    <w:rsid w:val="122FF843"/>
    <w:rsid w:val="13DCFB99"/>
    <w:rsid w:val="15AF157A"/>
    <w:rsid w:val="179E67AB"/>
    <w:rsid w:val="1A1D6E85"/>
    <w:rsid w:val="1B777675"/>
    <w:rsid w:val="1D911343"/>
    <w:rsid w:val="1F4B9F76"/>
    <w:rsid w:val="1F7051C4"/>
    <w:rsid w:val="1FFDE27F"/>
    <w:rsid w:val="227B3DFE"/>
    <w:rsid w:val="238F9F47"/>
    <w:rsid w:val="28FE5094"/>
    <w:rsid w:val="2F7D09B8"/>
    <w:rsid w:val="2FF7145A"/>
    <w:rsid w:val="352D95DA"/>
    <w:rsid w:val="36DA1DB0"/>
    <w:rsid w:val="36DFC955"/>
    <w:rsid w:val="37411FAD"/>
    <w:rsid w:val="37DDACC3"/>
    <w:rsid w:val="38A55CCB"/>
    <w:rsid w:val="3AAE7109"/>
    <w:rsid w:val="3BED44B1"/>
    <w:rsid w:val="3BF53502"/>
    <w:rsid w:val="3D3F3B41"/>
    <w:rsid w:val="3D89020A"/>
    <w:rsid w:val="3DD9DE67"/>
    <w:rsid w:val="3DFD37EE"/>
    <w:rsid w:val="3E7FAC2B"/>
    <w:rsid w:val="3EBE39D2"/>
    <w:rsid w:val="3EBF8964"/>
    <w:rsid w:val="3ECFF895"/>
    <w:rsid w:val="3EDF1828"/>
    <w:rsid w:val="3F3F39EA"/>
    <w:rsid w:val="3FB77B42"/>
    <w:rsid w:val="3FFBFAA3"/>
    <w:rsid w:val="3FFCD30D"/>
    <w:rsid w:val="3FFF45DE"/>
    <w:rsid w:val="443A2A91"/>
    <w:rsid w:val="45AECCC7"/>
    <w:rsid w:val="47FB1C56"/>
    <w:rsid w:val="4A82324B"/>
    <w:rsid w:val="4B750116"/>
    <w:rsid w:val="4EF9BF58"/>
    <w:rsid w:val="4F7F4C58"/>
    <w:rsid w:val="4F7FCCCE"/>
    <w:rsid w:val="4FAB1650"/>
    <w:rsid w:val="4FFC76C8"/>
    <w:rsid w:val="53FD79A1"/>
    <w:rsid w:val="55DD93BC"/>
    <w:rsid w:val="55F7069D"/>
    <w:rsid w:val="577FFFA6"/>
    <w:rsid w:val="57A75A04"/>
    <w:rsid w:val="57AF7F34"/>
    <w:rsid w:val="57FFF441"/>
    <w:rsid w:val="592B61C1"/>
    <w:rsid w:val="59374B66"/>
    <w:rsid w:val="5A4E382E"/>
    <w:rsid w:val="5BBFD0C0"/>
    <w:rsid w:val="5BE733F0"/>
    <w:rsid w:val="5BF78C4A"/>
    <w:rsid w:val="5D638F94"/>
    <w:rsid w:val="5D991C65"/>
    <w:rsid w:val="5DB8E684"/>
    <w:rsid w:val="5DBB8C98"/>
    <w:rsid w:val="5DBFEC95"/>
    <w:rsid w:val="5DE1AF78"/>
    <w:rsid w:val="5EAADE67"/>
    <w:rsid w:val="5ECC69D0"/>
    <w:rsid w:val="5EEF72B7"/>
    <w:rsid w:val="5EFD8577"/>
    <w:rsid w:val="5EFFA302"/>
    <w:rsid w:val="5F6311F6"/>
    <w:rsid w:val="5FC5111D"/>
    <w:rsid w:val="5FDD1BF4"/>
    <w:rsid w:val="5FFDEC69"/>
    <w:rsid w:val="5FFE0E55"/>
    <w:rsid w:val="5FFF4D61"/>
    <w:rsid w:val="62F45876"/>
    <w:rsid w:val="63ED469E"/>
    <w:rsid w:val="63FB87DF"/>
    <w:rsid w:val="64040FFF"/>
    <w:rsid w:val="65167D25"/>
    <w:rsid w:val="657F9B6D"/>
    <w:rsid w:val="65FFEE2D"/>
    <w:rsid w:val="6BD78CC1"/>
    <w:rsid w:val="6BFDADD3"/>
    <w:rsid w:val="6DE8ECF5"/>
    <w:rsid w:val="6E61A2CC"/>
    <w:rsid w:val="6EDCF3CC"/>
    <w:rsid w:val="6EF7F3BA"/>
    <w:rsid w:val="6FEE8442"/>
    <w:rsid w:val="6FFEACBF"/>
    <w:rsid w:val="73EF579A"/>
    <w:rsid w:val="74FB85AA"/>
    <w:rsid w:val="7568A413"/>
    <w:rsid w:val="75E717A1"/>
    <w:rsid w:val="779D7EAF"/>
    <w:rsid w:val="77EEB8DE"/>
    <w:rsid w:val="797FDA64"/>
    <w:rsid w:val="79CBA17E"/>
    <w:rsid w:val="79DBF48C"/>
    <w:rsid w:val="7B37C665"/>
    <w:rsid w:val="7B3F1108"/>
    <w:rsid w:val="7BF637EF"/>
    <w:rsid w:val="7BF7A20A"/>
    <w:rsid w:val="7BFF9F92"/>
    <w:rsid w:val="7CA65320"/>
    <w:rsid w:val="7DE7E541"/>
    <w:rsid w:val="7DF53A08"/>
    <w:rsid w:val="7DF5DB6F"/>
    <w:rsid w:val="7E05038E"/>
    <w:rsid w:val="7E2EE1F8"/>
    <w:rsid w:val="7E6F760C"/>
    <w:rsid w:val="7EA76626"/>
    <w:rsid w:val="7EAFD3A2"/>
    <w:rsid w:val="7EB69D70"/>
    <w:rsid w:val="7ED348BC"/>
    <w:rsid w:val="7ED37CE2"/>
    <w:rsid w:val="7EEF3593"/>
    <w:rsid w:val="7EF3CD48"/>
    <w:rsid w:val="7EFED9F9"/>
    <w:rsid w:val="7F1729A4"/>
    <w:rsid w:val="7F6F052B"/>
    <w:rsid w:val="7F793FB4"/>
    <w:rsid w:val="7F7E718A"/>
    <w:rsid w:val="7FA0939E"/>
    <w:rsid w:val="7FA5FBC5"/>
    <w:rsid w:val="7FAD203B"/>
    <w:rsid w:val="7FBF5942"/>
    <w:rsid w:val="7FDF3F8C"/>
    <w:rsid w:val="7FDF516A"/>
    <w:rsid w:val="7FE456E3"/>
    <w:rsid w:val="7FFD0735"/>
    <w:rsid w:val="7FFF0504"/>
    <w:rsid w:val="86F7B8E4"/>
    <w:rsid w:val="8EEA9FED"/>
    <w:rsid w:val="8EF7286B"/>
    <w:rsid w:val="8F31F7B1"/>
    <w:rsid w:val="8FCF4917"/>
    <w:rsid w:val="8FD0429A"/>
    <w:rsid w:val="8FFABDB8"/>
    <w:rsid w:val="977EFF14"/>
    <w:rsid w:val="97FB2544"/>
    <w:rsid w:val="9DF60031"/>
    <w:rsid w:val="9EFDA20F"/>
    <w:rsid w:val="9F3BD2A6"/>
    <w:rsid w:val="9F9F4049"/>
    <w:rsid w:val="9FF50FCE"/>
    <w:rsid w:val="9FFF0798"/>
    <w:rsid w:val="A97F818A"/>
    <w:rsid w:val="ABBB6593"/>
    <w:rsid w:val="ABFAB907"/>
    <w:rsid w:val="AEBED28B"/>
    <w:rsid w:val="AF3E1943"/>
    <w:rsid w:val="AF7D9DE3"/>
    <w:rsid w:val="AFCF22B5"/>
    <w:rsid w:val="AFEBF807"/>
    <w:rsid w:val="B3FAF705"/>
    <w:rsid w:val="B6F625C8"/>
    <w:rsid w:val="B747F614"/>
    <w:rsid w:val="B7FED67D"/>
    <w:rsid w:val="BAEFC2B0"/>
    <w:rsid w:val="BAFDC9CD"/>
    <w:rsid w:val="BBFFD090"/>
    <w:rsid w:val="BE5D470D"/>
    <w:rsid w:val="BE9FA14C"/>
    <w:rsid w:val="BFBF0BF7"/>
    <w:rsid w:val="BFDF99AE"/>
    <w:rsid w:val="CE7FC2CF"/>
    <w:rsid w:val="CEEE23A6"/>
    <w:rsid w:val="CEEEB420"/>
    <w:rsid w:val="CFF53FA5"/>
    <w:rsid w:val="D57DD2B6"/>
    <w:rsid w:val="D7F37632"/>
    <w:rsid w:val="D9AFF43F"/>
    <w:rsid w:val="D9FBA566"/>
    <w:rsid w:val="D9FF1C85"/>
    <w:rsid w:val="DBBF6681"/>
    <w:rsid w:val="DBBFC11A"/>
    <w:rsid w:val="DBFF08C1"/>
    <w:rsid w:val="DCEFF83E"/>
    <w:rsid w:val="DD8FA973"/>
    <w:rsid w:val="DDCBFD86"/>
    <w:rsid w:val="DDF290A7"/>
    <w:rsid w:val="DDFF1A5D"/>
    <w:rsid w:val="DEC724C0"/>
    <w:rsid w:val="DEFBD2BE"/>
    <w:rsid w:val="DF5F069A"/>
    <w:rsid w:val="DFEDC625"/>
    <w:rsid w:val="DFF57806"/>
    <w:rsid w:val="DFFE927F"/>
    <w:rsid w:val="E49A7684"/>
    <w:rsid w:val="E6573DB3"/>
    <w:rsid w:val="E75ABF42"/>
    <w:rsid w:val="E7F46BBB"/>
    <w:rsid w:val="E7F7E697"/>
    <w:rsid w:val="E7FF68E5"/>
    <w:rsid w:val="E9F75660"/>
    <w:rsid w:val="EBFF57E2"/>
    <w:rsid w:val="ECF5EEB2"/>
    <w:rsid w:val="EFB7BAF4"/>
    <w:rsid w:val="EFBFCF8B"/>
    <w:rsid w:val="EFDA785B"/>
    <w:rsid w:val="EFFF7B6A"/>
    <w:rsid w:val="F3BF70B9"/>
    <w:rsid w:val="F578ACE3"/>
    <w:rsid w:val="F67EDA16"/>
    <w:rsid w:val="F77FB540"/>
    <w:rsid w:val="F7DFFABA"/>
    <w:rsid w:val="F7ED7316"/>
    <w:rsid w:val="FB165D5E"/>
    <w:rsid w:val="FB77CD13"/>
    <w:rsid w:val="FB87A72E"/>
    <w:rsid w:val="FB9C9EE1"/>
    <w:rsid w:val="FB9F076E"/>
    <w:rsid w:val="FBBB8722"/>
    <w:rsid w:val="FBF7FC5B"/>
    <w:rsid w:val="FBFEE361"/>
    <w:rsid w:val="FBFF4F24"/>
    <w:rsid w:val="FC9EE08D"/>
    <w:rsid w:val="FD7FB607"/>
    <w:rsid w:val="FDBE7854"/>
    <w:rsid w:val="FDBF1568"/>
    <w:rsid w:val="FDF65777"/>
    <w:rsid w:val="FDFFE825"/>
    <w:rsid w:val="FE7FE378"/>
    <w:rsid w:val="FEBB7710"/>
    <w:rsid w:val="FF3AF5CB"/>
    <w:rsid w:val="FF8985B8"/>
    <w:rsid w:val="FF9B7EFC"/>
    <w:rsid w:val="FF9FDA93"/>
    <w:rsid w:val="FFAE0C27"/>
    <w:rsid w:val="FFB3A4AE"/>
    <w:rsid w:val="FFB706F8"/>
    <w:rsid w:val="FFBFD1BD"/>
    <w:rsid w:val="FFCAAB5B"/>
    <w:rsid w:val="FFDBD492"/>
    <w:rsid w:val="FFE3CA4E"/>
    <w:rsid w:val="FFEF5C74"/>
    <w:rsid w:val="FFFE3033"/>
    <w:rsid w:val="FFFEE3F3"/>
    <w:rsid w:val="FFFFC8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Arial"/>
      <w:sz w:val="18"/>
      <w:szCs w:val="24"/>
      <w:lang w:val="en-US" w:eastAsia="en-US" w:bidi="ar-SA"/>
    </w:rPr>
  </w:style>
  <w:style w:type="paragraph" w:styleId="2">
    <w:name w:val="heading 1"/>
    <w:basedOn w:val="1"/>
    <w:next w:val="1"/>
    <w:qFormat/>
    <w:uiPriority w:val="0"/>
    <w:pPr>
      <w:keepNext/>
      <w:spacing w:before="240" w:after="60"/>
      <w:outlineLvl w:val="0"/>
    </w:pPr>
    <w:rPr>
      <w:b/>
      <w:bCs/>
      <w:kern w:val="32"/>
      <w:sz w:val="32"/>
      <w:szCs w:val="32"/>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spacing w:before="240" w:after="60"/>
      <w:outlineLvl w:val="2"/>
    </w:pPr>
    <w:rPr>
      <w:b/>
      <w:bCs/>
      <w:sz w:val="26"/>
      <w:szCs w:val="26"/>
    </w:rPr>
  </w:style>
  <w:style w:type="paragraph" w:styleId="5">
    <w:name w:val="heading 4"/>
    <w:basedOn w:val="1"/>
    <w:next w:val="1"/>
    <w:link w:val="34"/>
    <w:unhideWhenUsed/>
    <w:qFormat/>
    <w:uiPriority w:val="0"/>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unhideWhenUsed/>
    <w:qFormat/>
    <w:uiPriority w:val="0"/>
    <w:pPr>
      <w:keepNext/>
      <w:keepLines/>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22">
    <w:name w:val="Default Paragraph Font"/>
    <w:semiHidden/>
    <w:unhideWhenUsed/>
    <w:qFormat/>
    <w:uiPriority w:val="1"/>
  </w:style>
  <w:style w:type="table" w:default="1" w:styleId="2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9">
    <w:name w:val="Document Map"/>
    <w:basedOn w:val="1"/>
    <w:semiHidden/>
    <w:qFormat/>
    <w:uiPriority w:val="0"/>
    <w:pPr>
      <w:shd w:val="clear" w:color="auto" w:fill="000080"/>
    </w:pPr>
    <w:rPr>
      <w:rFonts w:ascii="Tahoma" w:hAnsi="Tahoma" w:cs="Tahoma"/>
      <w:sz w:val="20"/>
      <w:szCs w:val="20"/>
    </w:rPr>
  </w:style>
  <w:style w:type="paragraph" w:styleId="10">
    <w:name w:val="toc 5"/>
    <w:basedOn w:val="1"/>
    <w:next w:val="1"/>
    <w:semiHidden/>
    <w:qFormat/>
    <w:uiPriority w:val="0"/>
    <w:pPr>
      <w:spacing w:line="360" w:lineRule="auto"/>
      <w:ind w:left="960"/>
    </w:pPr>
  </w:style>
  <w:style w:type="paragraph" w:styleId="11">
    <w:name w:val="toc 3"/>
    <w:basedOn w:val="1"/>
    <w:next w:val="1"/>
    <w:qFormat/>
    <w:uiPriority w:val="39"/>
    <w:pPr>
      <w:spacing w:line="360" w:lineRule="auto"/>
      <w:ind w:left="480"/>
    </w:pPr>
  </w:style>
  <w:style w:type="paragraph" w:styleId="12">
    <w:name w:val="Balloon Text"/>
    <w:basedOn w:val="1"/>
    <w:link w:val="32"/>
    <w:qFormat/>
    <w:uiPriority w:val="0"/>
    <w:rPr>
      <w:rFonts w:ascii="Tahoma" w:hAnsi="Tahoma" w:cs="Tahoma"/>
      <w:sz w:val="16"/>
      <w:szCs w:val="16"/>
    </w:rPr>
  </w:style>
  <w:style w:type="paragraph" w:styleId="13">
    <w:name w:val="footer"/>
    <w:basedOn w:val="1"/>
    <w:link w:val="40"/>
    <w:qFormat/>
    <w:uiPriority w:val="99"/>
    <w:pPr>
      <w:tabs>
        <w:tab w:val="center" w:pos="4680"/>
        <w:tab w:val="right" w:pos="9360"/>
      </w:tabs>
      <w:spacing w:before="0" w:after="0"/>
    </w:pPr>
  </w:style>
  <w:style w:type="paragraph" w:styleId="14">
    <w:name w:val="header"/>
    <w:basedOn w:val="1"/>
    <w:link w:val="39"/>
    <w:qFormat/>
    <w:uiPriority w:val="99"/>
    <w:pPr>
      <w:tabs>
        <w:tab w:val="center" w:pos="4680"/>
        <w:tab w:val="right" w:pos="9360"/>
      </w:tabs>
      <w:spacing w:before="0" w:after="0"/>
    </w:pPr>
  </w:style>
  <w:style w:type="paragraph" w:styleId="15">
    <w:name w:val="toc 1"/>
    <w:basedOn w:val="1"/>
    <w:next w:val="1"/>
    <w:qFormat/>
    <w:uiPriority w:val="39"/>
    <w:pPr>
      <w:spacing w:line="360" w:lineRule="auto"/>
    </w:pPr>
    <w:rPr>
      <w:b/>
    </w:rPr>
  </w:style>
  <w:style w:type="paragraph" w:styleId="16">
    <w:name w:val="toc 4"/>
    <w:basedOn w:val="1"/>
    <w:next w:val="1"/>
    <w:qFormat/>
    <w:uiPriority w:val="39"/>
    <w:pPr>
      <w:spacing w:line="360" w:lineRule="auto"/>
      <w:ind w:left="720"/>
    </w:pPr>
  </w:style>
  <w:style w:type="paragraph" w:styleId="17">
    <w:name w:val="toc 2"/>
    <w:basedOn w:val="1"/>
    <w:next w:val="1"/>
    <w:qFormat/>
    <w:uiPriority w:val="39"/>
    <w:pPr>
      <w:spacing w:line="360" w:lineRule="auto"/>
      <w:ind w:left="240"/>
    </w:pPr>
  </w:style>
  <w:style w:type="paragraph" w:styleId="1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19">
    <w:name w:val="Normal (Web)"/>
    <w:basedOn w:val="1"/>
    <w:qFormat/>
    <w:uiPriority w:val="0"/>
    <w:pPr>
      <w:spacing w:before="0" w:beforeAutospacing="1" w:after="0" w:afterAutospacing="1"/>
      <w:ind w:left="0" w:right="0"/>
      <w:jc w:val="left"/>
    </w:pPr>
    <w:rPr>
      <w:kern w:val="0"/>
      <w:sz w:val="24"/>
      <w:lang w:val="en-US" w:eastAsia="zh-CN" w:bidi="ar"/>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Hyperlink"/>
    <w:basedOn w:val="22"/>
    <w:qFormat/>
    <w:uiPriority w:val="99"/>
    <w:rPr>
      <w:color w:val="0000FF"/>
      <w:u w:val="single"/>
    </w:rPr>
  </w:style>
  <w:style w:type="paragraph" w:customStyle="1" w:styleId="24">
    <w:name w:val="AxureTOCHeading"/>
    <w:basedOn w:val="1"/>
    <w:qFormat/>
    <w:uiPriority w:val="0"/>
    <w:pPr>
      <w:spacing w:before="360"/>
      <w:jc w:val="center"/>
    </w:pPr>
    <w:rPr>
      <w:b/>
      <w:color w:val="404040" w:themeColor="text1" w:themeTint="BF"/>
      <w:sz w:val="24"/>
      <w14:textFill>
        <w14:solidFill>
          <w14:schemeClr w14:val="tx1">
            <w14:lumMod w14:val="75000"/>
            <w14:lumOff w14:val="25000"/>
          </w14:schemeClr>
        </w14:solidFill>
      </w14:textFill>
    </w:rPr>
  </w:style>
  <w:style w:type="paragraph" w:customStyle="1" w:styleId="25">
    <w:name w:val="AxureHeading1"/>
    <w:basedOn w:val="1"/>
    <w:qFormat/>
    <w:uiPriority w:val="0"/>
    <w:pPr>
      <w:numPr>
        <w:ilvl w:val="0"/>
        <w:numId w:val="1"/>
      </w:numPr>
      <w:spacing w:after="240"/>
    </w:pPr>
    <w:rPr>
      <w:b/>
      <w:color w:val="404040" w:themeColor="text1" w:themeTint="BF"/>
      <w:sz w:val="28"/>
      <w14:textFill>
        <w14:solidFill>
          <w14:schemeClr w14:val="tx1">
            <w14:lumMod w14:val="75000"/>
            <w14:lumOff w14:val="25000"/>
          </w14:schemeClr>
        </w14:solidFill>
      </w14:textFill>
    </w:rPr>
  </w:style>
  <w:style w:type="paragraph" w:customStyle="1" w:styleId="26">
    <w:name w:val="AxureHeading2"/>
    <w:basedOn w:val="1"/>
    <w:qFormat/>
    <w:uiPriority w:val="0"/>
    <w:pPr>
      <w:numPr>
        <w:ilvl w:val="1"/>
        <w:numId w:val="1"/>
      </w:numPr>
    </w:pPr>
    <w:rPr>
      <w:b/>
      <w:color w:val="404040" w:themeColor="text1" w:themeTint="BF"/>
      <w:sz w:val="26"/>
      <w14:textFill>
        <w14:solidFill>
          <w14:schemeClr w14:val="tx1">
            <w14:lumMod w14:val="75000"/>
            <w14:lumOff w14:val="25000"/>
          </w14:schemeClr>
        </w14:solidFill>
      </w14:textFill>
    </w:rPr>
  </w:style>
  <w:style w:type="paragraph" w:customStyle="1" w:styleId="27">
    <w:name w:val="AxureHeading3"/>
    <w:basedOn w:val="1"/>
    <w:qFormat/>
    <w:uiPriority w:val="0"/>
    <w:pPr>
      <w:numPr>
        <w:ilvl w:val="2"/>
        <w:numId w:val="1"/>
      </w:numPr>
      <w:spacing w:before="240"/>
    </w:pPr>
    <w:rPr>
      <w:b/>
      <w:color w:val="404040" w:themeColor="text1" w:themeTint="BF"/>
      <w:sz w:val="20"/>
      <w14:textFill>
        <w14:solidFill>
          <w14:schemeClr w14:val="tx1">
            <w14:lumMod w14:val="75000"/>
            <w14:lumOff w14:val="25000"/>
          </w14:schemeClr>
        </w14:solidFill>
      </w14:textFill>
    </w:rPr>
  </w:style>
  <w:style w:type="paragraph" w:customStyle="1" w:styleId="28">
    <w:name w:val="AxureHeading4"/>
    <w:basedOn w:val="1"/>
    <w:qFormat/>
    <w:uiPriority w:val="0"/>
    <w:pPr>
      <w:numPr>
        <w:ilvl w:val="3"/>
        <w:numId w:val="1"/>
      </w:numPr>
      <w:spacing w:before="240"/>
    </w:pPr>
    <w:rPr>
      <w:b/>
      <w:i/>
      <w:color w:val="404040" w:themeColor="text1" w:themeTint="BF"/>
      <w:sz w:val="20"/>
      <w14:textFill>
        <w14:solidFill>
          <w14:schemeClr w14:val="tx1">
            <w14:lumMod w14:val="75000"/>
            <w14:lumOff w14:val="25000"/>
          </w14:schemeClr>
        </w14:solidFill>
      </w14:textFill>
    </w:rPr>
  </w:style>
  <w:style w:type="paragraph" w:customStyle="1" w:styleId="29">
    <w:name w:val="AxureTableHeaderText"/>
    <w:basedOn w:val="1"/>
    <w:qFormat/>
    <w:uiPriority w:val="0"/>
    <w:pPr>
      <w:spacing w:before="60" w:after="60"/>
    </w:pPr>
    <w:rPr>
      <w:b/>
      <w:sz w:val="16"/>
    </w:rPr>
  </w:style>
  <w:style w:type="paragraph" w:customStyle="1" w:styleId="30">
    <w:name w:val="AxureTableNormalText"/>
    <w:basedOn w:val="1"/>
    <w:qFormat/>
    <w:uiPriority w:val="0"/>
    <w:pPr>
      <w:spacing w:before="60" w:after="60"/>
    </w:pPr>
    <w:rPr>
      <w:sz w:val="16"/>
    </w:rPr>
  </w:style>
  <w:style w:type="paragraph" w:customStyle="1" w:styleId="31">
    <w:name w:val="AxureHeadingBasic"/>
    <w:basedOn w:val="1"/>
    <w:qFormat/>
    <w:uiPriority w:val="0"/>
    <w:pPr>
      <w:spacing w:before="240"/>
    </w:pPr>
    <w:rPr>
      <w:b/>
      <w:color w:val="404040" w:themeColor="text1" w:themeTint="BF"/>
      <w:u w:val="single"/>
      <w14:textFill>
        <w14:solidFill>
          <w14:schemeClr w14:val="tx1">
            <w14:lumMod w14:val="75000"/>
            <w14:lumOff w14:val="25000"/>
          </w14:schemeClr>
        </w14:solidFill>
      </w14:textFill>
    </w:rPr>
  </w:style>
  <w:style w:type="character" w:customStyle="1" w:styleId="32">
    <w:name w:val="Balloon Text Char"/>
    <w:basedOn w:val="22"/>
    <w:link w:val="12"/>
    <w:qFormat/>
    <w:uiPriority w:val="0"/>
    <w:rPr>
      <w:rFonts w:ascii="Tahoma" w:hAnsi="Tahoma" w:cs="Tahoma"/>
      <w:sz w:val="16"/>
      <w:szCs w:val="16"/>
    </w:rPr>
  </w:style>
  <w:style w:type="table" w:customStyle="1" w:styleId="33">
    <w:name w:val="AxureTableStyle"/>
    <w:basedOn w:val="20"/>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8D8D8" w:themeFill="background1" w:themeFillShade="D9"/>
      </w:tcPr>
    </w:tblStylePr>
    <w:tblStylePr w:type="band2Horz">
      <w:tcPr>
        <w:shd w:val="clear" w:color="auto" w:fill="F1F1F1" w:themeFill="background1" w:themeFillShade="F2"/>
      </w:tcPr>
    </w:tblStylePr>
  </w:style>
  <w:style w:type="character" w:customStyle="1" w:styleId="34">
    <w:name w:val="Heading 4 Char"/>
    <w:basedOn w:val="22"/>
    <w:link w:val="5"/>
    <w:qFormat/>
    <w:uiPriority w:val="0"/>
    <w:rPr>
      <w:rFonts w:asciiTheme="majorHAnsi" w:hAnsiTheme="majorHAnsi" w:eastAsiaTheme="majorEastAsia" w:cstheme="majorBidi"/>
      <w:b/>
      <w:bCs/>
      <w:i/>
      <w:iCs/>
      <w:color w:val="4F81BD" w:themeColor="accent1"/>
      <w:sz w:val="18"/>
      <w:szCs w:val="24"/>
      <w14:textFill>
        <w14:solidFill>
          <w14:schemeClr w14:val="accent1"/>
        </w14:solidFill>
      </w14:textFill>
    </w:rPr>
  </w:style>
  <w:style w:type="character" w:customStyle="1" w:styleId="35">
    <w:name w:val="Heading 5 Char"/>
    <w:basedOn w:val="22"/>
    <w:link w:val="6"/>
    <w:qFormat/>
    <w:uiPriority w:val="0"/>
    <w:rPr>
      <w:rFonts w:asciiTheme="majorHAnsi" w:hAnsiTheme="majorHAnsi" w:eastAsiaTheme="majorEastAsia" w:cstheme="majorBidi"/>
      <w:color w:val="254061" w:themeColor="accent1" w:themeShade="80"/>
      <w:sz w:val="18"/>
      <w:szCs w:val="24"/>
    </w:rPr>
  </w:style>
  <w:style w:type="paragraph" w:customStyle="1" w:styleId="36">
    <w:name w:val="AxureImageParagraph"/>
    <w:basedOn w:val="1"/>
    <w:qFormat/>
    <w:uiPriority w:val="0"/>
    <w:pPr>
      <w:jc w:val="center"/>
    </w:pPr>
  </w:style>
  <w:style w:type="paragraph" w:styleId="37">
    <w:name w:val="No Spacing"/>
    <w:link w:val="38"/>
    <w:qFormat/>
    <w:uiPriority w:val="1"/>
    <w:rPr>
      <w:rFonts w:asciiTheme="minorHAnsi" w:hAnsiTheme="minorHAnsi" w:eastAsiaTheme="minorEastAsia" w:cstheme="minorBidi"/>
      <w:sz w:val="22"/>
      <w:szCs w:val="22"/>
      <w:lang w:val="en-US" w:eastAsia="en-US" w:bidi="ar-SA"/>
    </w:rPr>
  </w:style>
  <w:style w:type="character" w:customStyle="1" w:styleId="38">
    <w:name w:val="No Spacing Char"/>
    <w:basedOn w:val="22"/>
    <w:link w:val="37"/>
    <w:qFormat/>
    <w:uiPriority w:val="1"/>
    <w:rPr>
      <w:rFonts w:asciiTheme="minorHAnsi" w:hAnsiTheme="minorHAnsi" w:eastAsiaTheme="minorEastAsia" w:cstheme="minorBidi"/>
      <w:sz w:val="22"/>
      <w:szCs w:val="22"/>
    </w:rPr>
  </w:style>
  <w:style w:type="character" w:customStyle="1" w:styleId="39">
    <w:name w:val="Header Char"/>
    <w:basedOn w:val="22"/>
    <w:link w:val="14"/>
    <w:qFormat/>
    <w:uiPriority w:val="99"/>
    <w:rPr>
      <w:rFonts w:ascii="Arial" w:hAnsi="Arial" w:cs="Arial"/>
      <w:sz w:val="18"/>
      <w:szCs w:val="24"/>
    </w:rPr>
  </w:style>
  <w:style w:type="character" w:customStyle="1" w:styleId="40">
    <w:name w:val="Footer Char"/>
    <w:basedOn w:val="22"/>
    <w:link w:val="13"/>
    <w:qFormat/>
    <w:uiPriority w:val="99"/>
    <w:rPr>
      <w:rFonts w:ascii="Arial" w:hAnsi="Arial" w:cs="Arial"/>
      <w:sz w:val="18"/>
      <w:szCs w:val="24"/>
    </w:rPr>
  </w:style>
  <w:style w:type="character" w:styleId="41">
    <w:name w:val="Placeholder Text"/>
    <w:basedOn w:val="22"/>
    <w:semiHidden/>
    <w:qFormat/>
    <w:uiPriority w:val="99"/>
    <w:rPr>
      <w:color w:val="808080"/>
    </w:rPr>
  </w:style>
  <w:style w:type="paragraph" w:customStyle="1" w:styleId="42">
    <w:name w:val="AxureHiddenParagraph"/>
    <w:basedOn w:val="1"/>
    <w:qFormat/>
    <w:uiPriority w:val="0"/>
    <w:pPr>
      <w:spacing w:before="0" w:after="0"/>
    </w:pPr>
    <w:rPr>
      <w:sz w:val="2"/>
    </w:rPr>
  </w:style>
  <w:style w:type="paragraph" w:customStyle="1" w:styleId="43">
    <w:name w:val="Axure一级标题"/>
    <w:basedOn w:val="1"/>
    <w:qFormat/>
    <w:uiPriority w:val="0"/>
    <w:pPr>
      <w:spacing w:after="240"/>
      <w:outlineLvl w:val="0"/>
    </w:pPr>
    <w:rPr>
      <w:b/>
      <w:color w:val="auto"/>
      <w:sz w:val="28"/>
    </w:rPr>
  </w:style>
  <w:style w:type="paragraph" w:customStyle="1" w:styleId="44">
    <w:name w:val="AxureHeading21"/>
    <w:basedOn w:val="1"/>
    <w:qFormat/>
    <w:uiPriority w:val="0"/>
    <w:pPr>
      <w:outlineLvl w:val="1"/>
    </w:pPr>
    <w:rPr>
      <w:b/>
      <w:color w:val="auto"/>
      <w:sz w:val="26"/>
    </w:rPr>
  </w:style>
  <w:style w:type="paragraph" w:customStyle="1" w:styleId="45">
    <w:name w:val="AxureHeading31"/>
    <w:basedOn w:val="1"/>
    <w:qFormat/>
    <w:uiPriority w:val="0"/>
    <w:pPr>
      <w:spacing w:before="240"/>
      <w:outlineLvl w:val="2"/>
    </w:pPr>
    <w:rPr>
      <w:b/>
      <w:color w:val="auto"/>
      <w:szCs w:val="20"/>
    </w:rPr>
  </w:style>
  <w:style w:type="paragraph" w:customStyle="1" w:styleId="46">
    <w:name w:val="AxureHeading41"/>
    <w:basedOn w:val="1"/>
    <w:qFormat/>
    <w:uiPriority w:val="0"/>
    <w:pPr>
      <w:spacing w:before="240"/>
      <w:outlineLvl w:val="3"/>
    </w:pPr>
    <w:rPr>
      <w:b/>
      <w:i/>
      <w:color w:val="auto"/>
      <w:sz w:val="20"/>
    </w:rPr>
  </w:style>
  <w:style w:type="paragraph" w:customStyle="1" w:styleId="47">
    <w:name w:val="Axure表格标题文字"/>
    <w:basedOn w:val="1"/>
    <w:qFormat/>
    <w:uiPriority w:val="0"/>
    <w:pPr>
      <w:spacing w:before="60" w:after="60"/>
    </w:pPr>
    <w:rPr>
      <w:b/>
      <w:sz w:val="16"/>
    </w:rPr>
  </w:style>
  <w:style w:type="paragraph" w:customStyle="1" w:styleId="48">
    <w:name w:val="Axure表格常规文字"/>
    <w:basedOn w:val="1"/>
    <w:qFormat/>
    <w:uiPriority w:val="0"/>
    <w:pPr>
      <w:spacing w:before="60" w:after="60"/>
    </w:pPr>
    <w:rPr>
      <w:sz w:val="16"/>
    </w:rPr>
  </w:style>
  <w:style w:type="paragraph" w:customStyle="1" w:styleId="49">
    <w:name w:val="Axure基本标题"/>
    <w:basedOn w:val="1"/>
    <w:qFormat/>
    <w:uiPriority w:val="0"/>
    <w:pPr>
      <w:spacing w:before="240"/>
    </w:pPr>
    <w:rPr>
      <w:b/>
      <w:u w:val="single"/>
    </w:rPr>
  </w:style>
  <w:style w:type="table" w:customStyle="1" w:styleId="50">
    <w:name w:val="Axure表格样式"/>
    <w:basedOn w:val="20"/>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cPr>
      <w:shd w:val="clear" w:color="auto" w:fill="FFFFFF" w:themeFill="background1"/>
    </w:tcPr>
    <w:tblStylePr w:type="firstRow">
      <w:rPr>
        <w:b/>
      </w:rPr>
      <w:tcPr>
        <w:shd w:val="clear" w:color="auto" w:fill="D8D8D8" w:themeFill="background1" w:themeFillShade="D9"/>
      </w:tcPr>
    </w:tblStylePr>
    <w:tblStylePr w:type="band2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hubo/Library/Containers/com.kingsoft.wpsoffice.mac/Data/C:\Users\hubo\Library\Containers\com.kingsoft.wpsoffice.mac\Data\D:\Users\hubo\Library\Containers\com.kingsoft.wpsoffice.mac\Data\C:\Users\nick.hunt\AppData\Local\Temp\315c31ec-09d6-49e5-9158-2e9e98120a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315c31ec-09d6-49e5-9158-2e9e98120a01.dot</Template>
  <Company>Axure</Company>
  <Pages>1</Pages>
  <Words>3494</Words>
  <Characters>3590</Characters>
  <Lines>1</Lines>
  <Paragraphs>1</Paragraphs>
  <TotalTime>0</TotalTime>
  <ScaleCrop>false</ScaleCrop>
  <LinksUpToDate>false</LinksUpToDate>
  <CharactersWithSpaces>3700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2010-10-22T05:47:00Z</dcterms:created>
  <dc:creator>[Your Name]</dc:creator>
  <cp:lastModifiedBy>风过之痕</cp:lastModifiedBy>
  <cp:lastPrinted>2010-10-21T08:33:00Z</cp:lastPrinted>
  <dcterms:modified xsi:type="dcterms:W3CDTF">2024-04-24T16:52:02Z</dcterms:modified>
  <dc:title>The Documentation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26E8800BB2A53D1EAD85F863DB4D9814</vt:lpwstr>
  </property>
</Properties>
</file>