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keepNext/>
        <w:jc w:val="center"/>
        <w:outlineLvl w:val="0"/>
        <w:rPr>
          <w:rFonts w:hint="default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趣商圈商户自主发券需求</w:t>
      </w:r>
    </w:p>
    <w:p>
      <w:pPr>
        <w:pStyle w:val="18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商户联动客显屏，发放不需要办理产品的优惠券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定制活动入口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趣商圈公众号首页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定制活动页面</w:t>
      </w:r>
    </w:p>
    <w:p>
      <w:pPr>
        <w:pStyle w:val="1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FF0000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FF0000"/>
          <w:spacing w:val="0"/>
          <w:kern w:val="0"/>
          <w:sz w:val="21"/>
          <w:szCs w:val="21"/>
          <w:u w:val="none"/>
          <w:lang w:val="en-US" w:eastAsia="zh-Hans" w:bidi="ar"/>
        </w:rPr>
        <w:t>首页进入商户自建活动时，判断是否已获取到微信子商户号，若未获取到，toast提示：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FF0000"/>
          <w:spacing w:val="0"/>
          <w:kern w:val="0"/>
          <w:sz w:val="21"/>
          <w:szCs w:val="21"/>
          <w:u w:val="none"/>
          <w:lang w:val="en-US" w:eastAsia="zh-Hans" w:bidi="ar"/>
        </w:rPr>
        <w:t>当前商户暂未开通微信通道，请稍候再试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bookmarkStart w:id="0" w:name="_GoBack"/>
      <w:bookmarkEnd w:id="0"/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16510</wp:posOffset>
            </wp:positionV>
            <wp:extent cx="1591945" cy="1932305"/>
            <wp:effectExtent l="0" t="0" r="8255" b="23495"/>
            <wp:wrapSquare wrapText="bothSides"/>
            <wp:docPr id="1" name="图片 1" descr="商户定制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商户定制活动"/>
                    <pic:cNvPicPr>
                      <a:picLocks noChangeAspect="1"/>
                    </pic:cNvPicPr>
                  </pic:nvPicPr>
                  <pic:blipFill>
                    <a:blip r:embed="rId7"/>
                    <a:srcRect b="72427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eastAsia="zh-Hans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图片上传时，提供裁切工具，上传主题图片，固定裁切为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208*160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大小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-1784985</wp:posOffset>
            </wp:positionH>
            <wp:positionV relativeFrom="paragraph">
              <wp:posOffset>75565</wp:posOffset>
            </wp:positionV>
            <wp:extent cx="1605280" cy="3138805"/>
            <wp:effectExtent l="0" t="0" r="20320" b="10795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上传推广海报背景图片时，固定裁切为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750*1254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上传大屏海报背景图片时，固定裁切为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800*960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活动基础信息：商户输入活动标题、活动详情，可上传列表图片、推广海报背景、大屏海报背景，默认海报由阿波罗进行配置，可支持不上线进行更换图片，可定义活动时间。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卡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券信息：商户输入券码名称、使用说明，立减金使用门槛、立减金优惠金额、单用户领取张数、发放总上限；可添加多张不同规格的卡券。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录入时可将信息进行保存，保存后未提交的活动状态为待提交，编辑完成后可将信息进行提交，提交后的活动状态为待审核。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活动信息在商户活动中可进行查看、编辑，在控台活动管理中可查看。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提交后默认活动状态为审核中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提交时后台将券码信息通过调用营销平台cop制券接口进行制券，除页面定义参数外，其他参数如下：</w:t>
      </w:r>
    </w:p>
    <w:p>
      <w:pP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br w:type="page"/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tbl>
      <w:tblPr>
        <w:tblStyle w:val="19"/>
        <w:tblW w:w="6767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4"/>
        <w:gridCol w:w="426"/>
        <w:gridCol w:w="705"/>
        <w:gridCol w:w="636"/>
        <w:gridCol w:w="1240"/>
        <w:gridCol w:w="1266"/>
      </w:tblGrid>
      <w:tr>
        <w:trPr>
          <w:trHeight w:val="336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333333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333333"/>
                <w:kern w:val="0"/>
                <w:sz w:val="21"/>
                <w:szCs w:val="21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333333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333333"/>
                <w:kern w:val="0"/>
                <w:sz w:val="21"/>
                <w:szCs w:val="21"/>
                <w:u w:val="none"/>
                <w:lang w:val="en-US" w:eastAsia="zh-CN" w:bidi="ar"/>
              </w:rPr>
              <w:t>约束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333333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333333"/>
                <w:kern w:val="0"/>
                <w:sz w:val="21"/>
                <w:szCs w:val="21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333333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333333"/>
                <w:kern w:val="0"/>
                <w:sz w:val="21"/>
                <w:szCs w:val="21"/>
                <w:u w:val="none"/>
                <w:lang w:val="en-US" w:eastAsia="zh-CN" w:bidi="ar"/>
              </w:rPr>
              <w:t>长度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333333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333333"/>
                <w:kern w:val="0"/>
                <w:sz w:val="21"/>
                <w:szCs w:val="21"/>
                <w:u w:val="none"/>
                <w:lang w:val="en-US" w:eastAsia="zh-CN" w:bidi="ar"/>
              </w:rPr>
              <w:t>字段描述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333333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333333"/>
                <w:kern w:val="0"/>
                <w:sz w:val="21"/>
                <w:szCs w:val="21"/>
                <w:u w:val="none"/>
                <w:lang w:val="en-US" w:eastAsia="zh-CN" w:bidi="ar"/>
              </w:rPr>
              <w:t>取值说明</w:t>
            </w:r>
          </w:p>
        </w:tc>
      </w:tr>
      <w:tr>
        <w:trPr>
          <w:trHeight w:val="251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5F5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optType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5F5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必传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5F5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5F5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5F5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操作类型 【新增：ADD；修改：MODIFY；失效：CANCEL】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5F5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固定送ADD</w:t>
            </w:r>
          </w:p>
        </w:tc>
      </w:tr>
      <w:tr>
        <w:trPr>
          <w:trHeight w:val="221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actType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必传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活动类型(01-微信代金券；02-微信全场满减；03-微信全场折扣)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固定</w:t>
            </w:r>
            <w:r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  <w:t>01</w:t>
            </w:r>
          </w:p>
        </w:tc>
      </w:tr>
      <w:tr>
        <w:trPr>
          <w:trHeight w:val="157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contributionType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必传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活动出资类型(01-银行出资02-商户出资)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固定</w:t>
            </w:r>
            <w:r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  <w:t>02</w:t>
            </w:r>
          </w:p>
        </w:tc>
      </w:tr>
      <w:tr>
        <w:trPr>
          <w:trHeight w:val="6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belongMerchant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归属商户号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留空</w:t>
            </w:r>
          </w:p>
        </w:tc>
      </w:tr>
      <w:tr>
        <w:trPr>
          <w:trHeight w:val="34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secondDayAvailable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必传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可用时间-可用选项(false-有效期内，任意时段可用true-有效期内，用户领取后X天内可用)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固定true</w:t>
            </w:r>
          </w:p>
        </w:tc>
      </w:tr>
      <w:tr>
        <w:trPr>
          <w:trHeight w:val="9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availableTimeAfterReceive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可用时间-可用天数值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固定</w:t>
            </w:r>
            <w:r>
              <w:rPr>
                <w:rFonts w:hint="default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eastAsia="zh-Hans" w:bidi="ar"/>
              </w:rPr>
              <w:t>30</w:t>
            </w:r>
          </w:p>
        </w:tc>
      </w:tr>
      <w:tr>
        <w:trPr>
          <w:trHeight w:val="6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description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必传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1024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使用说明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根据页面输入值</w:t>
            </w:r>
          </w:p>
        </w:tc>
      </w:tr>
      <w:tr>
        <w:trPr>
          <w:trHeight w:val="221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maxCoupons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发放数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根据页面输入值</w:t>
            </w:r>
          </w:p>
        </w:tc>
      </w:tr>
      <w:tr>
        <w:trPr>
          <w:trHeight w:val="9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maxCouponsPerUser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参与次数限制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根据页面输入值</w:t>
            </w:r>
          </w:p>
        </w:tc>
      </w:tr>
      <w:tr>
        <w:trPr>
          <w:trHeight w:val="157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cardBankLimit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指定银行卡-银行(见微信支持的银行附件)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留空</w:t>
            </w:r>
          </w:p>
        </w:tc>
      </w:tr>
      <w:tr>
        <w:trPr>
          <w:trHeight w:val="157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carBinLimit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指定银行卡-卡类型(01-储蓄卡02-信用卡)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留空</w:t>
            </w:r>
          </w:p>
        </w:tc>
      </w:tr>
      <w:tr>
        <w:trPr>
          <w:trHeight w:val="189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carBinIsLimit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指定银行卡-卡BIN是否限制，01-不限制）02-限制；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留空</w:t>
            </w:r>
          </w:p>
        </w:tc>
      </w:tr>
      <w:tr>
        <w:trPr>
          <w:trHeight w:val="189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name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32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指定银行卡-卡名称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439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bin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1024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指定银行卡-卡BIN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157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discountRatio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折扣比例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221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danPreferentialCapping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单笔优惠上限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157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allPreferentialCapping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优惠总上限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189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danDayPreferentialCapping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单日优惠上限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6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issuableMerchants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255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可发券商户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default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固定值</w:t>
            </w:r>
          </w:p>
        </w:tc>
      </w:tr>
      <w:tr>
        <w:trPr>
          <w:trHeight w:val="6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dayMaxCoupons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单天发放数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val="en-US" w:eastAsia="zh-Hans"/>
              </w:rPr>
              <w:t>留空</w:t>
            </w:r>
          </w:p>
        </w:tc>
      </w:tr>
      <w:tr>
        <w:trPr>
          <w:trHeight w:val="283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orderDiscountMark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1024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订单优惠标记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6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actId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32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营销活动ID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351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cash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30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头寸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127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actOwner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活动业主方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351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createUser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32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操作人</w:t>
            </w:r>
          </w:p>
        </w:tc>
        <w:tc>
          <w:tcPr>
            <w:tcW w:w="126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8F8F8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Hans" w:bidi="ar"/>
              </w:rPr>
              <w:t>留空</w:t>
            </w:r>
          </w:p>
        </w:tc>
      </w:tr>
      <w:tr>
        <w:trPr>
          <w:trHeight w:val="655" w:hRule="atLeast"/>
        </w:trPr>
        <w:tc>
          <w:tcPr>
            <w:tcW w:w="249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42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可选</w:t>
            </w:r>
          </w:p>
        </w:tc>
        <w:tc>
          <w:tcPr>
            <w:tcW w:w="705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636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32</w:t>
            </w:r>
          </w:p>
        </w:tc>
        <w:tc>
          <w:tcPr>
            <w:tcW w:w="1240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292E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E"/>
                <w:kern w:val="0"/>
                <w:sz w:val="21"/>
                <w:szCs w:val="21"/>
                <w:u w:val="none"/>
                <w:lang w:val="en-US" w:eastAsia="zh-CN" w:bidi="ar"/>
              </w:rPr>
              <w:t>操作时间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Autospacing="0" w:afterAutospacing="0"/>
              <w:ind w:left="0" w:right="0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Hans"/>
              </w:rPr>
              <w:t>提交时间</w:t>
            </w:r>
          </w:p>
        </w:tc>
      </w:tr>
    </w:tbl>
    <w:p>
      <w:pPr>
        <w:rPr>
          <w:rFonts w:hint="eastAsia" w:ascii="Lucida Grande" w:hAnsi="Lucida Grande" w:eastAsia="Lucida Grande" w:cs="Lucida Grande"/>
          <w:i w:val="0"/>
          <w:iCs w:val="0"/>
          <w:caps w:val="0"/>
          <w:color w:val="FF0000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FF0000"/>
          <w:spacing w:val="0"/>
          <w:kern w:val="0"/>
          <w:sz w:val="21"/>
          <w:szCs w:val="21"/>
          <w:u w:val="none"/>
          <w:lang w:val="en-US" w:eastAsia="zh-Hans" w:bidi="ar"/>
        </w:rPr>
        <w:t>活动详情在保存时，同时存入活动详情（业务员）、活动详情（C端用户）；查看商户自建活动时，展示活动详情（C端用户内容）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活动列表页面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635760" cy="6343650"/>
            <wp:effectExtent l="0" t="0" r="15240" b="6350"/>
            <wp:docPr id="7" name="图片 7" descr="/private/var/folders/ql/m5fl44_s0cnbqqfrxpzpc7g80000gn/T/com.kingsoft.wpsoffice.mac/picturecompress_20230531111155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private/var/folders/ql/m5fl44_s0cnbqqfrxpzpc7g80000gn/T/com.kingsoft.wpsoffice.mac/picturecompress_20230531111155/output_1.pngoutput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待卡券状态转为进行中后，活动状态改为未开始或进行中，根据活动日期进行区分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卡券状态为已结束的，展示活动已结束</w:t>
      </w:r>
    </w:p>
    <w:p>
      <w:pP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br w:type="page"/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点击进入活动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rPr>
          <w:rFonts w:hint="eastAsia"/>
          <w:lang w:val="en-US" w:eastAsia="zh-Hans"/>
        </w:rPr>
        <w:t>上架中：</w:t>
      </w:r>
      <w:r>
        <w:drawing>
          <wp:inline distT="0" distB="0" distL="114300" distR="114300">
            <wp:extent cx="1614805" cy="3181350"/>
            <wp:effectExtent l="0" t="0" r="10795" b="190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               </w:t>
      </w:r>
      <w:r>
        <w:rPr>
          <w:rFonts w:hint="eastAsia"/>
          <w:lang w:val="en-US" w:eastAsia="zh-Hans"/>
        </w:rPr>
        <w:t>已下架：</w:t>
      </w:r>
      <w:r>
        <w:drawing>
          <wp:inline distT="0" distB="0" distL="114300" distR="114300">
            <wp:extent cx="1624330" cy="3162300"/>
            <wp:effectExtent l="0" t="0" r="127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顶部展示活动主图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活动标题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活动内容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底栏可编辑、下架（上架）、获取推广海报入口（仅上架中的活动展示该入口）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待提交的活动仅展示编辑按钮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待审核的活动无按钮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进行中的活动展示编辑、下架、获取推广海报按钮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已下架的活动展示编辑、上架按钮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已结束的活动无按钮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编辑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进入如下页面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drawing>
          <wp:inline distT="0" distB="0" distL="114300" distR="114300">
            <wp:extent cx="1746250" cy="2118995"/>
            <wp:effectExtent l="0" t="0" r="6350" b="14605"/>
            <wp:docPr id="5" name="图片 5" descr="商户定制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商户定制活动"/>
                    <pic:cNvPicPr>
                      <a:picLocks noChangeAspect="1"/>
                    </pic:cNvPicPr>
                  </pic:nvPicPr>
                  <pic:blipFill>
                    <a:blip r:embed="rId7"/>
                    <a:srcRect b="72427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只能修改活动标题、活动详情、主题图片、推广海报、大屏海报；不允许修改活动时间和优惠券信息。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 w:firstLine="720" w:firstLineChars="0"/>
        <w:jc w:val="left"/>
        <w:outlineLvl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下架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弹窗确认后对活动进行下架操作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下架的活动推广码扫码打开后提示活动已下架，倒计时后跳转至商户活动列表页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drawing>
          <wp:inline distT="0" distB="0" distL="114300" distR="114300">
            <wp:extent cx="1614805" cy="3157855"/>
            <wp:effectExtent l="0" t="0" r="10795" b="171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 w:eastAsia="Times New Roman"/>
          <w:lang w:val="en-US" w:eastAsia="zh-Hans"/>
        </w:rPr>
      </w:pPr>
      <w:r>
        <w:rPr>
          <w:rFonts w:hint="eastAsia"/>
          <w:lang w:val="en-US" w:eastAsia="zh-Hans"/>
        </w:rPr>
        <w:t>已下架的可进行上架操作，上架后二维码可正常打开活动详情页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drawing>
          <wp:inline distT="0" distB="0" distL="114300" distR="114300">
            <wp:extent cx="1609725" cy="3138805"/>
            <wp:effectExtent l="0" t="0" r="1587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获取推广海报页面，默认进入大屏推广海报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drawing>
          <wp:inline distT="0" distB="0" distL="114300" distR="114300">
            <wp:extent cx="1619250" cy="3181350"/>
            <wp:effectExtent l="0" t="0" r="6350" b="190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5280" cy="3138805"/>
            <wp:effectExtent l="0" t="0" r="20320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海报显示的图片为商户在定制活动时上传的图片与二维码（带白色背景）合成后的海报图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扫描二维码进入C端活动详情页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605280" cy="3129280"/>
            <wp:effectExtent l="0" t="0" r="20320" b="203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扫码后判断浏览器，非微信环境报错提示必须在微信环境中打开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微信环境中打开页面，获取openid，为当前用户创建C端用户；已有用户直接使用现有openid。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商户自建优惠券不需要申请产品，扫码打开页面即可领取优惠券。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点击立即领取优惠券时判断活动上架状态，活动时间，上架中，且在活动有效时间内，则发起发券动作，若活动已下架，或不在有效时间内，toast提示对应话术：“当前活动已下架”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发起发券时，将活动中配置的所有优惠券一并发券给当前打开页面的微信用户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eastAsia"/>
          <w:lang w:val="en-US" w:eastAsia="zh-Hans"/>
        </w:rPr>
      </w:pP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获取微信子商户号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配置定时任务，每分钟查询无微信子商户号信息的用户的子商户号，使用接口如下：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"http://106.14.188.26:8182/docs/openplatform/openplatform-1drkdmnuoeoo9"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22"/>
          <w:rFonts w:hint="default"/>
          <w:lang w:val="en-US" w:eastAsia="zh-Hans"/>
        </w:rPr>
        <w:t>http://106.14.188.26:8182/docs/openplatform/openplatform-1drkdmnuoeoo9</w:t>
      </w:r>
      <w:r>
        <w:rPr>
          <w:rFonts w:hint="default"/>
          <w:lang w:val="en-US" w:eastAsia="zh-Hans"/>
        </w:rPr>
        <w:fldChar w:fldCharType="end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无微信子商户号时点击选用模板活动或商户自建活动提示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停留在首页，toast提示用户：您的微信商户报备尚未完成，请稍候再试</w:t>
      </w: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  <w:t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/>
            </w:rPr>
          </w:pP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</w:tbl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6"/>
                <w:keepNext w:val="0"/>
                <w:keepLines w:val="0"/>
                <w:widowControl/>
                <w:suppressLineNumbers w:val="0"/>
                <w:spacing w:before="0" w:beforeAutospacing="0" w:after="0" w:afterAutospacing="0"/>
                <w:ind w:left="0" w:right="0"/>
                <w:rPr>
                  <w:rFonts w:hint="default" w:asciiTheme="majorHAnsi" w:hAnsiTheme="majorHAnsi"/>
                </w:rPr>
              </w:pPr>
              <w:r>
                <w:rPr>
                  <w:rFonts w:hint="default"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4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5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6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7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7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10635C65"/>
    <w:rsid w:val="122FF843"/>
    <w:rsid w:val="13DCFB99"/>
    <w:rsid w:val="15AF157A"/>
    <w:rsid w:val="179E67AB"/>
    <w:rsid w:val="1A1D6E85"/>
    <w:rsid w:val="1D911343"/>
    <w:rsid w:val="1F4B9F76"/>
    <w:rsid w:val="1F7051C4"/>
    <w:rsid w:val="227B3DFE"/>
    <w:rsid w:val="28FE5094"/>
    <w:rsid w:val="2F7D09B8"/>
    <w:rsid w:val="2FF7145A"/>
    <w:rsid w:val="332E8CDD"/>
    <w:rsid w:val="36DA1DB0"/>
    <w:rsid w:val="36DFC955"/>
    <w:rsid w:val="37411FAD"/>
    <w:rsid w:val="37DDACC3"/>
    <w:rsid w:val="38A55CCB"/>
    <w:rsid w:val="3AAE7109"/>
    <w:rsid w:val="3BED44B1"/>
    <w:rsid w:val="3BF53502"/>
    <w:rsid w:val="3D3F3B41"/>
    <w:rsid w:val="3D89020A"/>
    <w:rsid w:val="3DCFFD1F"/>
    <w:rsid w:val="3DD9DE67"/>
    <w:rsid w:val="3DFD37EE"/>
    <w:rsid w:val="3EBE39D2"/>
    <w:rsid w:val="3EBF8964"/>
    <w:rsid w:val="3ECFF895"/>
    <w:rsid w:val="3EDF1828"/>
    <w:rsid w:val="3F3F39EA"/>
    <w:rsid w:val="3FB77B42"/>
    <w:rsid w:val="3FFBFAA3"/>
    <w:rsid w:val="3FFCD30D"/>
    <w:rsid w:val="3FFF45DE"/>
    <w:rsid w:val="443A2A91"/>
    <w:rsid w:val="45AECCC7"/>
    <w:rsid w:val="47FB1C56"/>
    <w:rsid w:val="4A82324B"/>
    <w:rsid w:val="4EF9BF58"/>
    <w:rsid w:val="4F7F0DDC"/>
    <w:rsid w:val="4F7F4C58"/>
    <w:rsid w:val="4F7FCCCE"/>
    <w:rsid w:val="4FAB1650"/>
    <w:rsid w:val="53FD79A1"/>
    <w:rsid w:val="55DD93BC"/>
    <w:rsid w:val="55F7069D"/>
    <w:rsid w:val="55FADE19"/>
    <w:rsid w:val="577FFFA6"/>
    <w:rsid w:val="57A75A04"/>
    <w:rsid w:val="57AF7F34"/>
    <w:rsid w:val="57FFF441"/>
    <w:rsid w:val="58FD4C57"/>
    <w:rsid w:val="592B61C1"/>
    <w:rsid w:val="59374B66"/>
    <w:rsid w:val="5A4E382E"/>
    <w:rsid w:val="5BBFD0C0"/>
    <w:rsid w:val="5BE733F0"/>
    <w:rsid w:val="5BFB9BA8"/>
    <w:rsid w:val="5D638F94"/>
    <w:rsid w:val="5D991C65"/>
    <w:rsid w:val="5DB8E684"/>
    <w:rsid w:val="5DBB8C98"/>
    <w:rsid w:val="5DBFEC95"/>
    <w:rsid w:val="5ECC69D0"/>
    <w:rsid w:val="5EFD8577"/>
    <w:rsid w:val="5EFFA302"/>
    <w:rsid w:val="5F6311F6"/>
    <w:rsid w:val="5F6B1365"/>
    <w:rsid w:val="5FC5111D"/>
    <w:rsid w:val="5FDD1BF4"/>
    <w:rsid w:val="5FFDEC69"/>
    <w:rsid w:val="62F45876"/>
    <w:rsid w:val="63ED469E"/>
    <w:rsid w:val="63FB87DF"/>
    <w:rsid w:val="64040FFF"/>
    <w:rsid w:val="65167D25"/>
    <w:rsid w:val="657F9B6D"/>
    <w:rsid w:val="693FB0C3"/>
    <w:rsid w:val="6BFDADD3"/>
    <w:rsid w:val="6DE8ECF5"/>
    <w:rsid w:val="6E61A2CC"/>
    <w:rsid w:val="6EDCF3CC"/>
    <w:rsid w:val="6FEE8442"/>
    <w:rsid w:val="6FFEACBF"/>
    <w:rsid w:val="74FB85AA"/>
    <w:rsid w:val="7568A413"/>
    <w:rsid w:val="75E51576"/>
    <w:rsid w:val="797FDA64"/>
    <w:rsid w:val="79CBA17E"/>
    <w:rsid w:val="79DBF48C"/>
    <w:rsid w:val="7AF7C0A7"/>
    <w:rsid w:val="7B3F1108"/>
    <w:rsid w:val="7BF7A20A"/>
    <w:rsid w:val="7BFF9F92"/>
    <w:rsid w:val="7DE7E541"/>
    <w:rsid w:val="7DF5DB6F"/>
    <w:rsid w:val="7E05038E"/>
    <w:rsid w:val="7E2EE1F8"/>
    <w:rsid w:val="7EA76626"/>
    <w:rsid w:val="7EB69D70"/>
    <w:rsid w:val="7ED348BC"/>
    <w:rsid w:val="7ED37CE2"/>
    <w:rsid w:val="7EEF3593"/>
    <w:rsid w:val="7EFED9F9"/>
    <w:rsid w:val="7F1729A4"/>
    <w:rsid w:val="7F6F052B"/>
    <w:rsid w:val="7F793FB4"/>
    <w:rsid w:val="7FA0939E"/>
    <w:rsid w:val="7FA5FBC5"/>
    <w:rsid w:val="7FAD203B"/>
    <w:rsid w:val="7FDF516A"/>
    <w:rsid w:val="7FE456E3"/>
    <w:rsid w:val="7FED9DC7"/>
    <w:rsid w:val="7FFD0735"/>
    <w:rsid w:val="7FFF29F0"/>
    <w:rsid w:val="86F7B8E4"/>
    <w:rsid w:val="8EEA9FED"/>
    <w:rsid w:val="8EF7286B"/>
    <w:rsid w:val="8F31F7B1"/>
    <w:rsid w:val="8FCF4917"/>
    <w:rsid w:val="8FD0429A"/>
    <w:rsid w:val="8FFABDB8"/>
    <w:rsid w:val="977EFF14"/>
    <w:rsid w:val="97FB2544"/>
    <w:rsid w:val="9DF60031"/>
    <w:rsid w:val="9F3BD2A6"/>
    <w:rsid w:val="9F9F4049"/>
    <w:rsid w:val="9FF50FCE"/>
    <w:rsid w:val="9FFF0798"/>
    <w:rsid w:val="A97F818A"/>
    <w:rsid w:val="ABF94A09"/>
    <w:rsid w:val="AEBED28B"/>
    <w:rsid w:val="AF3E1943"/>
    <w:rsid w:val="AFCF22B5"/>
    <w:rsid w:val="AFEBF807"/>
    <w:rsid w:val="B3FAF705"/>
    <w:rsid w:val="B6F625C8"/>
    <w:rsid w:val="B747F614"/>
    <w:rsid w:val="BAEFC2B0"/>
    <w:rsid w:val="BAFDC9CD"/>
    <w:rsid w:val="BBFFD090"/>
    <w:rsid w:val="BE5D470D"/>
    <w:rsid w:val="BE9FA14C"/>
    <w:rsid w:val="BFDF99AE"/>
    <w:rsid w:val="BFFAD2FC"/>
    <w:rsid w:val="CEEE23A6"/>
    <w:rsid w:val="CEEEB420"/>
    <w:rsid w:val="CFF53FA5"/>
    <w:rsid w:val="D7F37632"/>
    <w:rsid w:val="D9AFF43F"/>
    <w:rsid w:val="D9FF1C85"/>
    <w:rsid w:val="DBBF6681"/>
    <w:rsid w:val="DBBFC11A"/>
    <w:rsid w:val="DBFF08C1"/>
    <w:rsid w:val="DCEFF83E"/>
    <w:rsid w:val="DD8FA973"/>
    <w:rsid w:val="DDCBFD86"/>
    <w:rsid w:val="DEC724C0"/>
    <w:rsid w:val="DEFBD2BE"/>
    <w:rsid w:val="DF5F069A"/>
    <w:rsid w:val="DFFE927F"/>
    <w:rsid w:val="E49A7684"/>
    <w:rsid w:val="E6573DB3"/>
    <w:rsid w:val="E75ABF42"/>
    <w:rsid w:val="E7F46BBB"/>
    <w:rsid w:val="E7F7E697"/>
    <w:rsid w:val="E7FF68E5"/>
    <w:rsid w:val="E9F75660"/>
    <w:rsid w:val="EBFF57E2"/>
    <w:rsid w:val="ECF5EEB2"/>
    <w:rsid w:val="EF0F9F2E"/>
    <w:rsid w:val="EFB7BAF4"/>
    <w:rsid w:val="EFDA785B"/>
    <w:rsid w:val="EFED8ACD"/>
    <w:rsid w:val="EFFF7B6A"/>
    <w:rsid w:val="F3BF70B9"/>
    <w:rsid w:val="F67EDA16"/>
    <w:rsid w:val="F7DFFABA"/>
    <w:rsid w:val="FADE248E"/>
    <w:rsid w:val="FB77CD13"/>
    <w:rsid w:val="FB87A72E"/>
    <w:rsid w:val="FB9C9EE1"/>
    <w:rsid w:val="FBBB8722"/>
    <w:rsid w:val="FBF7FC5B"/>
    <w:rsid w:val="FBFEE361"/>
    <w:rsid w:val="FBFF4F24"/>
    <w:rsid w:val="FD7FB607"/>
    <w:rsid w:val="FDBE7854"/>
    <w:rsid w:val="FDFFE825"/>
    <w:rsid w:val="FE7FE378"/>
    <w:rsid w:val="FEBB7710"/>
    <w:rsid w:val="FF3AF5CB"/>
    <w:rsid w:val="FF7D845B"/>
    <w:rsid w:val="FF8985B8"/>
    <w:rsid w:val="FFAE0C27"/>
    <w:rsid w:val="FFB719E0"/>
    <w:rsid w:val="FFBFD1BD"/>
    <w:rsid w:val="FFCAAB5B"/>
    <w:rsid w:val="FFDBD492"/>
    <w:rsid w:val="FFEF5C74"/>
    <w:rsid w:val="FFF98667"/>
    <w:rsid w:val="FFFE3033"/>
    <w:rsid w:val="FFFEE3F3"/>
    <w:rsid w:val="FFFFC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1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qFormat/>
    <w:uiPriority w:val="99"/>
    <w:rPr>
      <w:color w:val="0000FF"/>
      <w:u w:val="single"/>
    </w:rPr>
  </w:style>
  <w:style w:type="paragraph" w:customStyle="1" w:styleId="23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9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0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Balloon Text Char"/>
    <w:basedOn w:val="21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2">
    <w:name w:val="AxureTableStyle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3">
    <w:name w:val="Heading 4 Char"/>
    <w:basedOn w:val="21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4">
    <w:name w:val="Heading 5 Char"/>
    <w:basedOn w:val="21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5">
    <w:name w:val="AxureImageParagraph"/>
    <w:basedOn w:val="1"/>
    <w:qFormat/>
    <w:uiPriority w:val="0"/>
    <w:pPr>
      <w:jc w:val="center"/>
    </w:pPr>
  </w:style>
  <w:style w:type="paragraph" w:styleId="36">
    <w:name w:val="No Spacing"/>
    <w:link w:val="3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7">
    <w:name w:val="No Spacing Char"/>
    <w:basedOn w:val="21"/>
    <w:link w:val="36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8">
    <w:name w:val="Header Char"/>
    <w:basedOn w:val="21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39">
    <w:name w:val="Footer Char"/>
    <w:basedOn w:val="21"/>
    <w:link w:val="13"/>
    <w:qFormat/>
    <w:uiPriority w:val="99"/>
    <w:rPr>
      <w:rFonts w:ascii="Arial" w:hAnsi="Arial" w:cs="Arial"/>
      <w:sz w:val="18"/>
      <w:szCs w:val="24"/>
    </w:rPr>
  </w:style>
  <w:style w:type="character" w:styleId="40">
    <w:name w:val="Placeholder Text"/>
    <w:basedOn w:val="21"/>
    <w:semiHidden/>
    <w:qFormat/>
    <w:uiPriority w:val="99"/>
    <w:rPr>
      <w:color w:val="808080"/>
    </w:rPr>
  </w:style>
  <w:style w:type="paragraph" w:customStyle="1" w:styleId="41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2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3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4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5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6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7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8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9">
    <w:name w:val="Axure表格样式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3494</Words>
  <Characters>3590</Characters>
  <Lines>1</Lines>
  <Paragraphs>1</Paragraphs>
  <TotalTime>25</TotalTime>
  <ScaleCrop>false</ScaleCrop>
  <LinksUpToDate>false</LinksUpToDate>
  <CharactersWithSpaces>3700</CharactersWithSpaces>
  <Application>WPS Office_5.3.0.7863_F1E327BC-269C-435d-A152-05C5408002CA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2010-10-11T21:47:00Z</dcterms:created>
  <dc:creator>[Your Name]</dc:creator>
  <cp:lastModifiedBy>风过之痕</cp:lastModifiedBy>
  <cp:lastPrinted>2010-10-11T00:33:00Z</cp:lastPrinted>
  <dcterms:modified xsi:type="dcterms:W3CDTF">2023-06-26T10:41:34Z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2052-5.3.0.7863</vt:lpwstr>
  </property>
  <property fmtid="{D5CDD505-2E9C-101B-9397-08002B2CF9AE}" pid="3" name="ICV">
    <vt:lpwstr>26E8800BB2A53D1EAD85F863DB4D9814</vt:lpwstr>
  </property>
</Properties>
</file>