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3"/>
        <w:keepNext/>
        <w:jc w:val="center"/>
        <w:outlineLvl w:val="9"/>
        <w:rPr>
          <w:rFonts w:hint="eastAsia"/>
          <w:sz w:val="36"/>
          <w:szCs w:val="36"/>
          <w:lang w:val="en-US" w:eastAsia="zh-Hans"/>
        </w:rPr>
      </w:pPr>
      <w:r>
        <w:rPr>
          <w:rFonts w:hint="eastAsia"/>
          <w:sz w:val="36"/>
          <w:szCs w:val="36"/>
          <w:lang w:val="en-US" w:eastAsia="zh-Hans"/>
        </w:rPr>
        <w:t>趣商圈公众号需求</w:t>
      </w:r>
    </w:p>
    <w:p>
      <w:pPr>
        <w:pStyle w:val="18"/>
        <w:keepNext w:val="0"/>
        <w:keepLines w:val="0"/>
        <w:widowControl/>
        <w:numPr>
          <w:ilvl w:val="0"/>
          <w:numId w:val="2"/>
        </w:numPr>
        <w:suppressLineNumbers w:val="0"/>
        <w:spacing w:before="0" w:beforeAutospacing="0" w:after="0" w:afterAutospacing="0" w:line="30" w:lineRule="atLeast"/>
        <w:ind w:left="0" w:right="0" w:firstLine="0"/>
        <w:jc w:val="left"/>
        <w:outlineLvl w:val="0"/>
        <w:rPr>
          <w:rFonts w:hint="default"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sz w:val="28"/>
          <w:szCs w:val="28"/>
          <w:u w:val="none"/>
        </w:rPr>
        <w:t>业务背景：</w:t>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sz w:val="28"/>
          <w:szCs w:val="28"/>
          <w:u w:val="none"/>
          <w:lang w:val="en-US" w:eastAsia="zh-Hans"/>
        </w:rPr>
      </w:pPr>
      <w:r>
        <w:rPr>
          <w:rFonts w:hint="eastAsia" w:ascii="Lucida Grande" w:hAnsi="Lucida Grande" w:eastAsia="Lucida Grande" w:cs="Lucida Grande"/>
          <w:i w:val="0"/>
          <w:iCs w:val="0"/>
          <w:caps w:val="0"/>
          <w:color w:val="333333"/>
          <w:spacing w:val="0"/>
          <w:sz w:val="28"/>
          <w:szCs w:val="28"/>
          <w:u w:val="none"/>
          <w:lang w:val="en-US" w:eastAsia="zh-Hans"/>
        </w:rPr>
        <w:t>为商圈增加营销活动概念，可支持发放微信立减金到达标客户微信</w:t>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sz w:val="28"/>
          <w:szCs w:val="28"/>
          <w:u w:val="none"/>
          <w:lang w:val="en-US" w:eastAsia="zh-Hans"/>
        </w:rPr>
      </w:pPr>
      <w:r>
        <w:rPr>
          <w:rFonts w:hint="eastAsia" w:ascii="Lucida Grande" w:hAnsi="Lucida Grande" w:eastAsia="Lucida Grande" w:cs="Lucida Grande"/>
          <w:i w:val="0"/>
          <w:iCs w:val="0"/>
          <w:caps w:val="0"/>
          <w:color w:val="333333"/>
          <w:spacing w:val="0"/>
          <w:sz w:val="28"/>
          <w:szCs w:val="28"/>
          <w:u w:val="none"/>
          <w:lang w:val="en-US" w:eastAsia="zh-Hans"/>
        </w:rPr>
        <w:t>为大屏音箱赋能</w:t>
      </w:r>
    </w:p>
    <w:p>
      <w:pPr>
        <w:pStyle w:val="18"/>
        <w:keepNext w:val="0"/>
        <w:keepLines w:val="0"/>
        <w:widowControl/>
        <w:numPr>
          <w:ilvl w:val="0"/>
          <w:numId w:val="2"/>
        </w:numPr>
        <w:suppressLineNumbers w:val="0"/>
        <w:spacing w:before="0" w:beforeAutospacing="0" w:after="0" w:afterAutospacing="0" w:line="30" w:lineRule="atLeast"/>
        <w:ind w:left="0" w:leftChars="0" w:right="0" w:firstLine="0" w:firstLineChars="0"/>
        <w:jc w:val="left"/>
        <w:outlineLvl w:val="0"/>
        <w:rPr>
          <w:rFonts w:hint="default"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sz w:val="28"/>
          <w:szCs w:val="28"/>
          <w:u w:val="none"/>
          <w:lang w:eastAsia="zh-Hans"/>
        </w:rPr>
        <w:t>趣商圈</w:t>
      </w:r>
      <w:r>
        <w:rPr>
          <w:rFonts w:hint="eastAsia" w:ascii="Lucida Grande" w:hAnsi="Lucida Grande" w:eastAsia="Lucida Grande" w:cs="Lucida Grande"/>
          <w:i w:val="0"/>
          <w:iCs w:val="0"/>
          <w:caps w:val="0"/>
          <w:color w:val="333333"/>
          <w:spacing w:val="0"/>
          <w:sz w:val="28"/>
          <w:szCs w:val="28"/>
          <w:u w:val="none"/>
          <w:lang w:val="en-US" w:eastAsia="zh-Hans"/>
        </w:rPr>
        <w:t>产品逻辑</w:t>
      </w:r>
      <w:r>
        <w:rPr>
          <w:rFonts w:hint="default" w:ascii="Lucida Grande" w:hAnsi="Lucida Grande" w:eastAsia="Lucida Grande" w:cs="Lucida Grande"/>
          <w:i w:val="0"/>
          <w:iCs w:val="0"/>
          <w:caps w:val="0"/>
          <w:color w:val="333333"/>
          <w:spacing w:val="0"/>
          <w:sz w:val="28"/>
          <w:szCs w:val="28"/>
          <w:u w:val="none"/>
        </w:rPr>
        <w:t>：</w:t>
      </w:r>
    </w:p>
    <w:p>
      <w:pPr>
        <w:pStyle w:val="18"/>
        <w:keepNext w:val="0"/>
        <w:keepLines w:val="0"/>
        <w:widowControl/>
        <w:numPr>
          <w:ilvl w:val="0"/>
          <w:numId w:val="0"/>
        </w:numPr>
        <w:suppressLineNumbers w:val="0"/>
        <w:spacing w:before="0" w:beforeAutospacing="0" w:after="0" w:afterAutospacing="0" w:line="30" w:lineRule="atLeast"/>
        <w:ind w:leftChars="0" w:right="0" w:rightChars="0"/>
        <w:jc w:val="left"/>
        <w:outlineLvl w:val="9"/>
      </w:pPr>
      <w:r>
        <w:drawing>
          <wp:inline distT="0" distB="0" distL="114300" distR="114300">
            <wp:extent cx="5909945" cy="3500120"/>
            <wp:effectExtent l="0" t="0" r="8255"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7"/>
                    <a:stretch>
                      <a:fillRect/>
                    </a:stretch>
                  </pic:blipFill>
                  <pic:spPr>
                    <a:xfrm>
                      <a:off x="0" y="0"/>
                      <a:ext cx="5909945" cy="3500120"/>
                    </a:xfrm>
                    <a:prstGeom prst="rect">
                      <a:avLst/>
                    </a:prstGeom>
                    <a:noFill/>
                    <a:ln>
                      <a:noFill/>
                    </a:ln>
                  </pic:spPr>
                </pic:pic>
              </a:graphicData>
            </a:graphic>
          </wp:inline>
        </w:drawing>
      </w:r>
    </w:p>
    <w:p>
      <w:pPr>
        <w:pStyle w:val="18"/>
        <w:keepNext w:val="0"/>
        <w:keepLines w:val="0"/>
        <w:widowControl/>
        <w:numPr>
          <w:ilvl w:val="0"/>
          <w:numId w:val="0"/>
        </w:numPr>
        <w:suppressLineNumbers w:val="0"/>
        <w:spacing w:before="0" w:beforeAutospacing="0" w:after="0" w:afterAutospacing="0" w:line="30" w:lineRule="atLeast"/>
        <w:ind w:leftChars="0" w:right="0" w:rightChars="0"/>
        <w:jc w:val="left"/>
        <w:outlineLvl w:val="9"/>
        <w:rPr>
          <w:rFonts w:hint="eastAsia"/>
          <w:lang w:val="en-US" w:eastAsia="zh-Hans"/>
        </w:rPr>
      </w:pPr>
      <w:r>
        <w:rPr>
          <w:rFonts w:hint="eastAsia"/>
          <w:lang w:val="en-US" w:eastAsia="zh-Hans"/>
        </w:rPr>
        <w:t>趣伴卡商圈围绕实体商户场景，整合联合收单、银行发卡活动、银行促活诉求，形成全新的四方收益分配体系，构建场景获客-流量变现的解决方案。</w:t>
      </w:r>
    </w:p>
    <w:p>
      <w:pPr>
        <w:pStyle w:val="18"/>
        <w:keepNext w:val="0"/>
        <w:keepLines w:val="0"/>
        <w:widowControl/>
        <w:numPr>
          <w:ilvl w:val="0"/>
          <w:numId w:val="0"/>
        </w:numPr>
        <w:suppressLineNumbers w:val="0"/>
        <w:spacing w:before="0" w:beforeAutospacing="0" w:after="0" w:afterAutospacing="0" w:line="30" w:lineRule="atLeast"/>
        <w:ind w:leftChars="0" w:right="0" w:rightChars="0"/>
        <w:jc w:val="left"/>
        <w:outlineLvl w:val="9"/>
        <w:rPr>
          <w:rFonts w:hint="default"/>
          <w:lang w:eastAsia="zh-Hans"/>
        </w:rPr>
      </w:pPr>
      <w:r>
        <w:rPr>
          <w:rFonts w:hint="default"/>
          <w:lang w:eastAsia="zh-Hans"/>
        </w:rPr>
        <w:t>通过商户广告、推广为银行提供优质的商圈客群客户，帮助银行完成拓新、促活目标；</w:t>
      </w:r>
    </w:p>
    <w:p>
      <w:pPr>
        <w:pStyle w:val="18"/>
        <w:keepNext w:val="0"/>
        <w:keepLines w:val="0"/>
        <w:widowControl/>
        <w:numPr>
          <w:ilvl w:val="0"/>
          <w:numId w:val="0"/>
        </w:numPr>
        <w:suppressLineNumbers w:val="0"/>
        <w:spacing w:before="0" w:beforeAutospacing="0" w:after="0" w:afterAutospacing="0" w:line="30" w:lineRule="atLeast"/>
        <w:ind w:leftChars="0" w:right="0" w:rightChars="0"/>
        <w:jc w:val="left"/>
        <w:outlineLvl w:val="9"/>
        <w:rPr>
          <w:rFonts w:hint="default"/>
          <w:lang w:eastAsia="zh-Hans"/>
        </w:rPr>
      </w:pPr>
      <w:r>
        <w:rPr>
          <w:rFonts w:hint="default"/>
          <w:lang w:eastAsia="zh-Hans"/>
        </w:rPr>
        <w:t>通过对银行客户定向营销为商户引流，提高客户覆盖与吸引力；</w:t>
      </w:r>
    </w:p>
    <w:p>
      <w:pPr>
        <w:pStyle w:val="18"/>
        <w:keepNext w:val="0"/>
        <w:keepLines w:val="0"/>
        <w:widowControl/>
        <w:numPr>
          <w:ilvl w:val="0"/>
          <w:numId w:val="0"/>
        </w:numPr>
        <w:suppressLineNumbers w:val="0"/>
        <w:spacing w:before="0" w:beforeAutospacing="0" w:after="0" w:afterAutospacing="0" w:line="30" w:lineRule="atLeast"/>
        <w:ind w:leftChars="0" w:right="0" w:rightChars="0"/>
        <w:jc w:val="left"/>
        <w:outlineLvl w:val="9"/>
        <w:rPr>
          <w:rFonts w:hint="default"/>
          <w:lang w:eastAsia="zh-Hans"/>
        </w:rPr>
      </w:pPr>
      <w:r>
        <w:rPr>
          <w:rFonts w:hint="default"/>
          <w:lang w:eastAsia="zh-Hans"/>
        </w:rPr>
        <w:t>通过丰富的银行产品、商户服务为客户提供切实的优惠与高价值的产品和服务，满足客户的需求</w:t>
      </w:r>
      <w:r>
        <w:rPr>
          <w:rFonts w:hint="eastAsia"/>
          <w:lang w:eastAsia="zh-Hans"/>
        </w:rPr>
        <w:t>。</w:t>
      </w:r>
    </w:p>
    <w:p>
      <w:pPr>
        <w:pStyle w:val="18"/>
        <w:keepNext w:val="0"/>
        <w:keepLines w:val="0"/>
        <w:widowControl/>
        <w:numPr>
          <w:ilvl w:val="0"/>
          <w:numId w:val="0"/>
        </w:numPr>
        <w:suppressLineNumbers w:val="0"/>
        <w:spacing w:before="0" w:beforeAutospacing="0" w:after="0" w:afterAutospacing="0" w:line="30" w:lineRule="atLeast"/>
        <w:ind w:leftChars="0" w:right="0" w:rightChars="0"/>
        <w:jc w:val="left"/>
        <w:outlineLvl w:val="9"/>
        <w:rPr>
          <w:rFonts w:hint="default"/>
          <w:lang w:eastAsia="zh-Hans"/>
        </w:rPr>
      </w:pPr>
      <w:r>
        <w:drawing>
          <wp:inline distT="0" distB="0" distL="114300" distR="114300">
            <wp:extent cx="6308725" cy="4511040"/>
            <wp:effectExtent l="0" t="0" r="15875"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8"/>
                    <a:stretch>
                      <a:fillRect/>
                    </a:stretch>
                  </pic:blipFill>
                  <pic:spPr>
                    <a:xfrm>
                      <a:off x="0" y="0"/>
                      <a:ext cx="6308725" cy="4511040"/>
                    </a:xfrm>
                    <a:prstGeom prst="rect">
                      <a:avLst/>
                    </a:prstGeom>
                  </pic:spPr>
                </pic:pic>
              </a:graphicData>
            </a:graphic>
          </wp:inline>
        </w:drawing>
      </w:r>
    </w:p>
    <w:p>
      <w:pPr>
        <w:pStyle w:val="18"/>
        <w:keepNext w:val="0"/>
        <w:keepLines w:val="0"/>
        <w:widowControl/>
        <w:numPr>
          <w:ilvl w:val="0"/>
          <w:numId w:val="0"/>
        </w:numPr>
        <w:suppressLineNumbers w:val="0"/>
        <w:spacing w:before="0" w:beforeAutospacing="0" w:after="0" w:afterAutospacing="0" w:line="30" w:lineRule="atLeast"/>
        <w:ind w:leftChars="0" w:right="0" w:rightChars="0"/>
        <w:jc w:val="left"/>
        <w:outlineLvl w:val="9"/>
        <w:rPr>
          <w:rFonts w:hint="default"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sz w:val="28"/>
          <w:szCs w:val="28"/>
          <w:u w:val="none"/>
        </w:rPr>
        <w:t>商户通过商圈后台入驻后，可获取广告点位二维码或营业员推广码，使用推广码让客户扫码，客户可进入趣商圈公众号或活动落地页；</w:t>
      </w:r>
    </w:p>
    <w:p>
      <w:pPr>
        <w:pStyle w:val="18"/>
        <w:keepNext w:val="0"/>
        <w:keepLines w:val="0"/>
        <w:widowControl/>
        <w:numPr>
          <w:ilvl w:val="0"/>
          <w:numId w:val="0"/>
        </w:numPr>
        <w:suppressLineNumbers w:val="0"/>
        <w:spacing w:before="0" w:beforeAutospacing="0" w:after="0" w:afterAutospacing="0" w:line="30" w:lineRule="atLeast"/>
        <w:ind w:leftChars="0" w:right="0" w:rightChars="0"/>
        <w:jc w:val="left"/>
        <w:outlineLvl w:val="9"/>
        <w:rPr>
          <w:rFonts w:hint="eastAsia" w:ascii="Lucida Grande" w:hAnsi="Lucida Grande" w:eastAsia="Lucida Grande" w:cs="Lucida Grande"/>
          <w:i w:val="0"/>
          <w:iCs w:val="0"/>
          <w:caps w:val="0"/>
          <w:color w:val="333333"/>
          <w:spacing w:val="0"/>
          <w:sz w:val="28"/>
          <w:szCs w:val="28"/>
          <w:u w:val="none"/>
          <w:lang w:eastAsia="zh-Hans"/>
        </w:rPr>
      </w:pPr>
      <w:r>
        <w:rPr>
          <w:rFonts w:hint="default" w:ascii="Lucida Grande" w:hAnsi="Lucida Grande" w:eastAsia="Lucida Grande" w:cs="Lucida Grande"/>
          <w:i w:val="0"/>
          <w:iCs w:val="0"/>
          <w:caps w:val="0"/>
          <w:color w:val="333333"/>
          <w:spacing w:val="0"/>
          <w:sz w:val="28"/>
          <w:szCs w:val="28"/>
          <w:u w:val="none"/>
        </w:rPr>
        <w:t>客户通过落地页参与活动，办理信用卡或其他产品，达标后可在趣商圈公众号收到活动券码，领取后即可到店消费使用</w:t>
      </w:r>
      <w:r>
        <w:rPr>
          <w:rFonts w:hint="eastAsia" w:ascii="Lucida Grande" w:hAnsi="Lucida Grande" w:eastAsia="Lucida Grande" w:cs="Lucida Grande"/>
          <w:i w:val="0"/>
          <w:iCs w:val="0"/>
          <w:caps w:val="0"/>
          <w:color w:val="333333"/>
          <w:spacing w:val="0"/>
          <w:sz w:val="28"/>
          <w:szCs w:val="28"/>
          <w:u w:val="none"/>
          <w:lang w:eastAsia="zh-Hans"/>
        </w:rPr>
        <w:t>；</w:t>
      </w:r>
    </w:p>
    <w:p>
      <w:pPr>
        <w:pStyle w:val="18"/>
        <w:keepNext w:val="0"/>
        <w:keepLines w:val="0"/>
        <w:widowControl/>
        <w:numPr>
          <w:ilvl w:val="0"/>
          <w:numId w:val="0"/>
        </w:numPr>
        <w:suppressLineNumbers w:val="0"/>
        <w:spacing w:before="0" w:beforeAutospacing="0" w:after="0" w:afterAutospacing="0" w:line="30" w:lineRule="atLeast"/>
        <w:ind w:leftChars="0" w:right="0" w:rightChars="0"/>
        <w:jc w:val="left"/>
        <w:outlineLvl w:val="9"/>
        <w:rPr>
          <w:rFonts w:hint="default"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sz w:val="28"/>
          <w:szCs w:val="28"/>
          <w:u w:val="none"/>
        </w:rPr>
        <w:t>银行提供产品、数据给到趣伴卡，录入控台后，实现产品投放、分润发放、活动奖励发放。</w:t>
      </w:r>
    </w:p>
    <w:p>
      <w:pPr>
        <w:rPr>
          <w:rFonts w:hint="default" w:ascii="Lucida Grande" w:hAnsi="Lucida Grande" w:eastAsia="Lucida Grande" w:cs="Lucida Grande"/>
          <w:i w:val="0"/>
          <w:iCs w:val="0"/>
          <w:caps w:val="0"/>
          <w:color w:val="333333"/>
          <w:spacing w:val="0"/>
          <w:kern w:val="0"/>
          <w:sz w:val="28"/>
          <w:szCs w:val="28"/>
          <w:u w:val="none"/>
          <w:lang w:eastAsia="zh-Hans" w:bidi="ar"/>
        </w:rPr>
      </w:pPr>
    </w:p>
    <w:p>
      <w:pPr>
        <w:rPr>
          <w:rFonts w:hint="default" w:ascii="Lucida Grande" w:hAnsi="Lucida Grande" w:eastAsia="Lucida Grande" w:cs="Lucida Grande"/>
          <w:i w:val="0"/>
          <w:iCs w:val="0"/>
          <w:caps w:val="0"/>
          <w:color w:val="333333"/>
          <w:spacing w:val="0"/>
          <w:kern w:val="0"/>
          <w:sz w:val="28"/>
          <w:szCs w:val="28"/>
          <w:u w:val="none"/>
          <w:lang w:eastAsia="zh-Hans" w:bidi="ar"/>
        </w:rPr>
      </w:pPr>
      <w:r>
        <w:rPr>
          <w:rFonts w:hint="default" w:ascii="Lucida Grande" w:hAnsi="Lucida Grande" w:eastAsia="Lucida Grande" w:cs="Lucida Grande"/>
          <w:i w:val="0"/>
          <w:iCs w:val="0"/>
          <w:caps w:val="0"/>
          <w:color w:val="333333"/>
          <w:spacing w:val="0"/>
          <w:kern w:val="0"/>
          <w:sz w:val="28"/>
          <w:szCs w:val="28"/>
          <w:u w:val="none"/>
          <w:lang w:eastAsia="zh-Hans" w:bidi="ar"/>
        </w:rPr>
        <w:br w:type="page"/>
      </w:r>
    </w:p>
    <w:p>
      <w:pPr>
        <w:pStyle w:val="2"/>
        <w:numPr>
          <w:ilvl w:val="0"/>
          <w:numId w:val="2"/>
        </w:numPr>
        <w:bidi w:val="0"/>
        <w:rPr>
          <w:rFonts w:hint="eastAsia" w:eastAsia="宋体"/>
          <w:color w:val="0000FF"/>
          <w:lang w:val="en-US" w:eastAsia="zh-Hans"/>
        </w:rPr>
      </w:pPr>
      <w:r>
        <w:rPr>
          <w:rFonts w:hint="eastAsia" w:ascii="Lucida Grande" w:hAnsi="Lucida Grande" w:eastAsia="Lucida Grande" w:cs="Lucida Grande"/>
          <w:i w:val="0"/>
          <w:iCs w:val="0"/>
          <w:caps w:val="0"/>
          <w:color w:val="333333"/>
          <w:spacing w:val="0"/>
          <w:sz w:val="28"/>
          <w:szCs w:val="28"/>
          <w:u w:val="none"/>
          <w:lang w:val="en-US" w:eastAsia="zh-Hans"/>
        </w:rPr>
        <w:t>需求内容</w:t>
      </w:r>
      <w:r>
        <w:rPr>
          <w:rFonts w:hint="default" w:ascii="Lucida Grande" w:hAnsi="Lucida Grande" w:eastAsia="Lucida Grande" w:cs="Lucida Grande"/>
          <w:i w:val="0"/>
          <w:iCs w:val="0"/>
          <w:caps w:val="0"/>
          <w:color w:val="333333"/>
          <w:spacing w:val="0"/>
          <w:sz w:val="28"/>
          <w:szCs w:val="28"/>
          <w:u w:val="none"/>
        </w:rPr>
        <w:t>：</w:t>
      </w:r>
    </w:p>
    <w:p>
      <w:pPr>
        <w:outlineLvl w:val="1"/>
        <w:rPr>
          <w:rFonts w:hint="eastAsia" w:ascii="Lucida Grande" w:hAnsi="Lucida Grande" w:eastAsia="Lucida Grande" w:cs="Lucida Grande"/>
          <w:i w:val="0"/>
          <w:iCs w:val="0"/>
          <w:caps w:val="0"/>
          <w:color w:val="333333"/>
          <w:spacing w:val="0"/>
          <w:sz w:val="28"/>
          <w:szCs w:val="28"/>
          <w:u w:val="none"/>
          <w:lang w:val="en-US" w:eastAsia="zh-Hans"/>
        </w:rPr>
      </w:pPr>
      <w:r>
        <w:rPr>
          <w:rFonts w:hint="eastAsia" w:ascii="Lucida Grande" w:hAnsi="Lucida Grande" w:eastAsia="Lucida Grande" w:cs="Lucida Grande"/>
          <w:i w:val="0"/>
          <w:iCs w:val="0"/>
          <w:caps w:val="0"/>
          <w:color w:val="333333"/>
          <w:spacing w:val="0"/>
          <w:sz w:val="28"/>
          <w:szCs w:val="28"/>
          <w:u w:val="none"/>
          <w:lang w:val="en-US" w:eastAsia="zh-Hans"/>
        </w:rPr>
        <w:t>前端H</w:t>
      </w:r>
      <w:r>
        <w:rPr>
          <w:rFonts w:hint="default" w:ascii="Lucida Grande" w:hAnsi="Lucida Grande" w:eastAsia="Lucida Grande" w:cs="Lucida Grande"/>
          <w:i w:val="0"/>
          <w:iCs w:val="0"/>
          <w:caps w:val="0"/>
          <w:color w:val="333333"/>
          <w:spacing w:val="0"/>
          <w:sz w:val="28"/>
          <w:szCs w:val="28"/>
          <w:u w:val="none"/>
          <w:lang w:eastAsia="zh-Hans"/>
        </w:rPr>
        <w:t>5</w:t>
      </w:r>
      <w:r>
        <w:rPr>
          <w:rFonts w:hint="eastAsia" w:ascii="Lucida Grande" w:hAnsi="Lucida Grande" w:eastAsia="Lucida Grande" w:cs="Lucida Grande"/>
          <w:i w:val="0"/>
          <w:iCs w:val="0"/>
          <w:caps w:val="0"/>
          <w:color w:val="333333"/>
          <w:spacing w:val="0"/>
          <w:sz w:val="28"/>
          <w:szCs w:val="28"/>
          <w:u w:val="none"/>
          <w:lang w:val="en-US" w:eastAsia="zh-Hans"/>
        </w:rPr>
        <w:t>推广及申请人页面</w:t>
      </w:r>
    </w:p>
    <w:p>
      <w:pPr>
        <w:outlineLvl w:val="9"/>
        <w:rPr>
          <w:rFonts w:hint="eastAsia" w:ascii="Lucida Grande" w:hAnsi="Lucida Grande" w:eastAsia="Lucida Grande" w:cs="Lucida Grande"/>
          <w:i w:val="0"/>
          <w:iCs w:val="0"/>
          <w:caps w:val="0"/>
          <w:color w:val="333333"/>
          <w:spacing w:val="0"/>
          <w:sz w:val="28"/>
          <w:szCs w:val="28"/>
          <w:u w:val="none"/>
          <w:lang w:val="en-US" w:eastAsia="zh-Hans"/>
        </w:rPr>
      </w:pPr>
      <w:r>
        <w:rPr>
          <w:rFonts w:hint="eastAsia" w:ascii="Lucida Grande" w:hAnsi="Lucida Grande" w:eastAsia="Lucida Grande" w:cs="Lucida Grande"/>
          <w:i w:val="0"/>
          <w:iCs w:val="0"/>
          <w:caps w:val="0"/>
          <w:color w:val="333333"/>
          <w:spacing w:val="0"/>
          <w:sz w:val="28"/>
          <w:szCs w:val="28"/>
          <w:u w:val="none"/>
          <w:lang w:val="en-US" w:eastAsia="zh-Hans"/>
        </w:rPr>
        <w:t>前端页面原型地址：</w:t>
      </w:r>
    </w:p>
    <w:p>
      <w:pPr>
        <w:outlineLvl w:val="9"/>
        <w:rPr>
          <w:rFonts w:hint="default" w:ascii="Lucida Grande" w:hAnsi="Lucida Grande" w:eastAsia="Lucida Grande" w:cs="Lucida Grande"/>
          <w:i w:val="0"/>
          <w:iCs w:val="0"/>
          <w:caps w:val="0"/>
          <w:color w:val="333333"/>
          <w:spacing w:val="0"/>
          <w:sz w:val="28"/>
          <w:szCs w:val="28"/>
          <w:u w:val="none"/>
          <w:lang w:val="en-US" w:eastAsia="zh-Hans"/>
        </w:rPr>
      </w:pPr>
    </w:p>
    <w:p>
      <w:pPr>
        <w:pStyle w:val="4"/>
        <w:numPr>
          <w:ilvl w:val="1"/>
          <w:numId w:val="2"/>
        </w:numPr>
        <w:bidi w:val="0"/>
        <w:rPr>
          <w:rFonts w:hint="eastAsia"/>
          <w:lang w:val="en-US" w:eastAsia="zh-Hans"/>
        </w:rPr>
      </w:pPr>
      <w:r>
        <w:rPr>
          <w:rFonts w:hint="eastAsia"/>
          <w:lang w:val="en-US" w:eastAsia="zh-Hans"/>
        </w:rPr>
        <w:t>趣商圈首页：</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pPr>
      <w:r>
        <w:drawing>
          <wp:inline distT="0" distB="0" distL="114300" distR="114300">
            <wp:extent cx="2466340" cy="4839970"/>
            <wp:effectExtent l="0" t="0" r="22860" b="1143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9"/>
                    <a:stretch>
                      <a:fillRect/>
                    </a:stretch>
                  </pic:blipFill>
                  <pic:spPr>
                    <a:xfrm>
                      <a:off x="0" y="0"/>
                      <a:ext cx="2466340" cy="4839970"/>
                    </a:xfrm>
                    <a:prstGeom prst="rect">
                      <a:avLst/>
                    </a:prstGeom>
                    <a:noFill/>
                    <a:ln>
                      <a:noFill/>
                    </a:ln>
                  </pic:spPr>
                </pic:pic>
              </a:graphicData>
            </a:graphic>
          </wp:inline>
        </w:drawing>
      </w:r>
    </w:p>
    <w:p>
      <w:pPr>
        <w:bidi w:val="0"/>
        <w:rPr>
          <w:rFonts w:hint="eastAsia"/>
          <w:lang w:val="en-US" w:eastAsia="zh-Hans"/>
        </w:rPr>
      </w:pPr>
      <w:r>
        <w:rPr>
          <w:rFonts w:hint="eastAsia"/>
          <w:lang w:val="en-US" w:eastAsia="zh-Hans"/>
        </w:rPr>
        <w:t>轮播图、活动规则按钮不变</w:t>
      </w:r>
    </w:p>
    <w:p>
      <w:pPr>
        <w:bidi w:val="0"/>
        <w:rPr>
          <w:rFonts w:hint="eastAsia"/>
          <w:lang w:val="en-US" w:eastAsia="zh-Hans"/>
        </w:rPr>
      </w:pPr>
      <w:r>
        <w:rPr>
          <w:rFonts w:hint="eastAsia"/>
          <w:lang w:val="en-US" w:eastAsia="zh-Hans"/>
        </w:rPr>
        <w:t>全产品推广按钮文案改为全活动推广。</w:t>
      </w:r>
    </w:p>
    <w:p>
      <w:pPr>
        <w:bidi w:val="0"/>
        <w:rPr>
          <w:rFonts w:hint="eastAsia"/>
          <w:lang w:val="en-US" w:eastAsia="zh-Hans"/>
        </w:rPr>
      </w:pPr>
      <w:r>
        <w:rPr>
          <w:rFonts w:hint="eastAsia"/>
          <w:lang w:val="en-US" w:eastAsia="zh-Hans"/>
        </w:rPr>
        <w:t>原产品部分（好卡推荐）展示改为营销活动展示，商户无活动时显示正在后台配置的提示：活动正在后台配置中，请稍候再次进入页面查看。</w:t>
      </w:r>
    </w:p>
    <w:p>
      <w:pPr>
        <w:rPr>
          <w:rFonts w:hint="eastAsia"/>
          <w:lang w:val="en-US" w:eastAsia="zh-Hans"/>
        </w:rPr>
      </w:pPr>
      <w:r>
        <w:rPr>
          <w:rFonts w:hint="eastAsia"/>
          <w:lang w:val="en-US" w:eastAsia="zh-Hans"/>
        </w:rPr>
        <w:br w:type="page"/>
      </w:r>
    </w:p>
    <w:p>
      <w:pPr>
        <w:bidi w:val="0"/>
        <w:rPr>
          <w:rFonts w:hint="eastAsia"/>
          <w:lang w:val="en-US" w:eastAsia="zh-Hans"/>
        </w:rPr>
      </w:pPr>
    </w:p>
    <w:p>
      <w:pPr>
        <w:numPr>
          <w:ilvl w:val="0"/>
          <w:numId w:val="0"/>
        </w:numPr>
        <w:bidi w:val="0"/>
        <w:ind w:left="420" w:leftChars="0"/>
        <w:outlineLvl w:val="9"/>
        <w:rPr>
          <w:rFonts w:hint="eastAsia"/>
          <w:lang w:val="en-US" w:eastAsia="zh-Hans"/>
        </w:rPr>
      </w:pPr>
      <w:r>
        <w:rPr>
          <w:rFonts w:hint="eastAsia"/>
          <w:lang w:val="en-US" w:eastAsia="zh-Hans"/>
        </w:rPr>
        <w:t>商户登录后，有活动时，首页内容：</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lang w:val="en-US" w:eastAsia="zh-Hans"/>
        </w:rPr>
      </w:pPr>
    </w:p>
    <w:p>
      <w:pPr>
        <w:numPr>
          <w:ilvl w:val="0"/>
          <w:numId w:val="0"/>
        </w:numPr>
      </w:pPr>
      <w:r>
        <w:drawing>
          <wp:inline distT="0" distB="0" distL="114300" distR="114300">
            <wp:extent cx="2755265" cy="5392420"/>
            <wp:effectExtent l="0" t="0" r="13335" b="1778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0"/>
                    <a:stretch>
                      <a:fillRect/>
                    </a:stretch>
                  </pic:blipFill>
                  <pic:spPr>
                    <a:xfrm>
                      <a:off x="0" y="0"/>
                      <a:ext cx="2755265" cy="5392420"/>
                    </a:xfrm>
                    <a:prstGeom prst="rect">
                      <a:avLst/>
                    </a:prstGeom>
                    <a:noFill/>
                    <a:ln>
                      <a:noFill/>
                    </a:ln>
                  </pic:spPr>
                </pic:pic>
              </a:graphicData>
            </a:graphic>
          </wp:inline>
        </w:drawing>
      </w:r>
    </w:p>
    <w:p>
      <w:pPr>
        <w:numPr>
          <w:ilvl w:val="0"/>
          <w:numId w:val="0"/>
        </w:numPr>
        <w:rPr>
          <w:rFonts w:hint="eastAsia"/>
          <w:lang w:val="en-US" w:eastAsia="zh-Hans"/>
        </w:rPr>
      </w:pPr>
      <w:r>
        <w:rPr>
          <w:rFonts w:hint="eastAsia"/>
          <w:lang w:val="en-US" w:eastAsia="zh-Hans"/>
        </w:rPr>
        <w:t>营销活动列表中，展示上架的营销活动列表图片、</w:t>
      </w:r>
      <w:r>
        <w:rPr>
          <w:rFonts w:hint="eastAsia"/>
          <w:strike/>
          <w:dstrike w:val="0"/>
          <w:lang w:val="en-US" w:eastAsia="zh-Hans"/>
        </w:rPr>
        <w:t>活动名称</w:t>
      </w:r>
      <w:r>
        <w:rPr>
          <w:rFonts w:hint="eastAsia"/>
          <w:strike w:val="0"/>
          <w:dstrike w:val="0"/>
          <w:lang w:val="en-US" w:eastAsia="zh-Hans"/>
        </w:rPr>
        <w:t>活动标题</w:t>
      </w:r>
      <w:r>
        <w:rPr>
          <w:rFonts w:hint="eastAsia"/>
          <w:lang w:val="en-US" w:eastAsia="zh-Hans"/>
        </w:rPr>
        <w:t>、活动标签、</w:t>
      </w:r>
      <w:r>
        <w:rPr>
          <w:rFonts w:hint="eastAsia"/>
          <w:color w:val="FF0000"/>
          <w:lang w:val="en-US" w:eastAsia="zh-Hans"/>
        </w:rPr>
        <w:t>活动开始日期（格式：月月</w:t>
      </w:r>
      <w:r>
        <w:rPr>
          <w:rFonts w:hint="default"/>
          <w:color w:val="FF0000"/>
          <w:lang w:eastAsia="zh-Hans"/>
        </w:rPr>
        <w:t>-</w:t>
      </w:r>
      <w:r>
        <w:rPr>
          <w:rFonts w:hint="eastAsia"/>
          <w:color w:val="FF0000"/>
          <w:lang w:val="en-US" w:eastAsia="zh-Hans"/>
        </w:rPr>
        <w:t>日日）</w:t>
      </w:r>
      <w:r>
        <w:rPr>
          <w:rFonts w:hint="eastAsia"/>
          <w:lang w:val="en-US" w:eastAsia="zh-Hans"/>
        </w:rPr>
        <w:t>；点击活动列表模块进入活动详情页面</w:t>
      </w:r>
    </w:p>
    <w:p>
      <w:pPr>
        <w:numPr>
          <w:ilvl w:val="0"/>
          <w:numId w:val="0"/>
        </w:numPr>
        <w:rPr>
          <w:rFonts w:hint="default"/>
          <w:lang w:val="en-US" w:eastAsia="zh-Hans"/>
        </w:rPr>
      </w:pPr>
      <w:r>
        <w:rPr>
          <w:rFonts w:hint="eastAsia"/>
          <w:lang w:val="en-US" w:eastAsia="zh-Hans"/>
        </w:rPr>
        <w:t>展示控台趣商圈管理</w:t>
      </w:r>
      <w:r>
        <w:rPr>
          <w:rFonts w:hint="default"/>
          <w:lang w:eastAsia="zh-Hans"/>
        </w:rPr>
        <w:t>-</w:t>
      </w:r>
      <w:r>
        <w:rPr>
          <w:rFonts w:hint="eastAsia"/>
          <w:lang w:val="en-US" w:eastAsia="zh-Hans"/>
        </w:rPr>
        <w:t>商圈活动发布</w:t>
      </w:r>
      <w:r>
        <w:rPr>
          <w:rFonts w:hint="default"/>
          <w:lang w:eastAsia="zh-Hans"/>
        </w:rPr>
        <w:t>-</w:t>
      </w:r>
      <w:r>
        <w:rPr>
          <w:rFonts w:hint="eastAsia"/>
          <w:lang w:val="en-US" w:eastAsia="zh-Hans"/>
        </w:rPr>
        <w:t>中对应渠道上架中的</w:t>
      </w:r>
      <w:r>
        <w:rPr>
          <w:rFonts w:hint="eastAsia"/>
          <w:color w:val="FF0000"/>
          <w:lang w:val="en-US" w:eastAsia="zh-Hans"/>
        </w:rPr>
        <w:t>与当前用户所属商户号相符合的活动</w:t>
      </w:r>
      <w:r>
        <w:rPr>
          <w:rFonts w:hint="eastAsia"/>
          <w:lang w:val="en-US" w:eastAsia="zh-Hans"/>
        </w:rPr>
        <w:t>。</w:t>
      </w:r>
    </w:p>
    <w:p>
      <w:pPr>
        <w:pStyle w:val="4"/>
        <w:numPr>
          <w:ilvl w:val="1"/>
          <w:numId w:val="2"/>
        </w:numPr>
        <w:bidi w:val="0"/>
        <w:rPr>
          <w:rFonts w:hint="eastAsia"/>
          <w:lang w:val="en-US" w:eastAsia="zh-Hans"/>
        </w:rPr>
      </w:pPr>
      <w:r>
        <w:rPr>
          <w:rFonts w:hint="eastAsia"/>
          <w:lang w:val="en-US" w:eastAsia="zh-Hans"/>
        </w:rPr>
        <w:t>商户端活动详情：</w:t>
      </w:r>
    </w:p>
    <w:p>
      <w:pPr>
        <w:numPr>
          <w:ilvl w:val="0"/>
          <w:numId w:val="0"/>
        </w:numPr>
      </w:pPr>
      <w:r>
        <w:drawing>
          <wp:inline distT="0" distB="0" distL="114300" distR="114300">
            <wp:extent cx="2430145" cy="4801235"/>
            <wp:effectExtent l="0" t="0" r="8255" b="247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1"/>
                    <a:stretch>
                      <a:fillRect/>
                    </a:stretch>
                  </pic:blipFill>
                  <pic:spPr>
                    <a:xfrm>
                      <a:off x="0" y="0"/>
                      <a:ext cx="2430145" cy="4801235"/>
                    </a:xfrm>
                    <a:prstGeom prst="rect">
                      <a:avLst/>
                    </a:prstGeom>
                    <a:noFill/>
                    <a:ln>
                      <a:noFill/>
                    </a:ln>
                  </pic:spPr>
                </pic:pic>
              </a:graphicData>
            </a:graphic>
          </wp:inline>
        </w:drawing>
      </w:r>
    </w:p>
    <w:p>
      <w:pPr>
        <w:numPr>
          <w:ilvl w:val="0"/>
          <w:numId w:val="0"/>
        </w:numPr>
        <w:rPr>
          <w:rFonts w:hint="eastAsia"/>
          <w:lang w:val="en-US" w:eastAsia="zh-Hans"/>
        </w:rPr>
      </w:pPr>
      <w:r>
        <w:rPr>
          <w:rFonts w:hint="eastAsia"/>
          <w:lang w:val="en-US" w:eastAsia="zh-Hans"/>
        </w:rPr>
        <w:t>顶部展示列表图放大图片、</w:t>
      </w:r>
      <w:r>
        <w:rPr>
          <w:rFonts w:hint="eastAsia"/>
          <w:strike/>
          <w:dstrike w:val="0"/>
          <w:lang w:val="en-US" w:eastAsia="zh-Hans"/>
        </w:rPr>
        <w:t>活动名称</w:t>
      </w:r>
      <w:r>
        <w:rPr>
          <w:rFonts w:hint="eastAsia"/>
          <w:strike w:val="0"/>
          <w:dstrike w:val="0"/>
          <w:lang w:val="en-US" w:eastAsia="zh-Hans"/>
        </w:rPr>
        <w:t>活动标题</w:t>
      </w:r>
      <w:r>
        <w:rPr>
          <w:rFonts w:hint="eastAsia"/>
          <w:lang w:val="en-US" w:eastAsia="zh-Hans"/>
        </w:rPr>
        <w:t>、活动时间、正文图文内容（商户端）</w:t>
      </w:r>
    </w:p>
    <w:p>
      <w:pPr>
        <w:rPr>
          <w:rFonts w:hint="eastAsia"/>
          <w:lang w:val="en-US" w:eastAsia="zh-Hans"/>
        </w:rPr>
      </w:pPr>
      <w:r>
        <w:rPr>
          <w:rFonts w:hint="eastAsia"/>
          <w:lang w:val="en-US" w:eastAsia="zh-Hans"/>
        </w:rPr>
        <w:br w:type="page"/>
      </w:r>
    </w:p>
    <w:p>
      <w:pPr>
        <w:numPr>
          <w:ilvl w:val="0"/>
          <w:numId w:val="0"/>
        </w:numPr>
        <w:outlineLvl w:val="3"/>
        <w:rPr>
          <w:rFonts w:hint="default"/>
          <w:lang w:eastAsia="zh-Hans"/>
        </w:rPr>
      </w:pPr>
      <w:r>
        <w:rPr>
          <w:rFonts w:hint="eastAsia"/>
          <w:lang w:val="en-US" w:eastAsia="zh-Hans"/>
        </w:rPr>
        <w:t>底部按钮获取推广海报</w:t>
      </w:r>
    </w:p>
    <w:p>
      <w:pPr>
        <w:numPr>
          <w:ilvl w:val="0"/>
          <w:numId w:val="0"/>
        </w:numPr>
        <w:outlineLvl w:val="3"/>
        <w:rPr>
          <w:rFonts w:hint="default"/>
          <w:lang w:val="en-US" w:eastAsia="zh-Hans"/>
        </w:rPr>
      </w:pPr>
      <w:r>
        <w:rPr>
          <w:rFonts w:hint="eastAsia"/>
          <w:lang w:val="en-US" w:eastAsia="zh-Hans"/>
        </w:rPr>
        <w:t>推广海报页面</w:t>
      </w:r>
    </w:p>
    <w:p>
      <w:pPr>
        <w:numPr>
          <w:ilvl w:val="0"/>
          <w:numId w:val="0"/>
        </w:numPr>
        <w:outlineLvl w:val="9"/>
        <w:rPr>
          <w:rFonts w:hint="default"/>
          <w:lang w:val="en-US" w:eastAsia="zh-Hans"/>
        </w:rPr>
      </w:pPr>
      <w:r>
        <w:rPr>
          <w:rFonts w:hint="eastAsia"/>
          <w:lang w:val="en-US" w:eastAsia="zh-Hans"/>
        </w:rPr>
        <w:t>推广海报页</w:t>
      </w:r>
      <w:r>
        <w:rPr>
          <w:rFonts w:hint="default"/>
          <w:lang w:eastAsia="zh-Hans"/>
        </w:rPr>
        <w:t xml:space="preserve">                  </w:t>
      </w:r>
      <w:r>
        <w:rPr>
          <w:rFonts w:hint="eastAsia"/>
          <w:lang w:val="en-US" w:eastAsia="zh-Hans"/>
        </w:rPr>
        <w:t>大屏海报</w:t>
      </w:r>
      <w:r>
        <w:rPr>
          <w:rFonts w:hint="default"/>
          <w:lang w:eastAsia="zh-Hans"/>
        </w:rPr>
        <w:t xml:space="preserve">                   </w:t>
      </w:r>
      <w:r>
        <w:rPr>
          <w:rFonts w:hint="eastAsia"/>
          <w:lang w:val="en-US" w:eastAsia="zh-Hans"/>
        </w:rPr>
        <w:t>下发选择终端页面</w:t>
      </w:r>
    </w:p>
    <w:p>
      <w:pPr>
        <w:numPr>
          <w:ilvl w:val="0"/>
          <w:numId w:val="0"/>
        </w:numPr>
      </w:pPr>
      <w:r>
        <w:drawing>
          <wp:inline distT="0" distB="0" distL="114300" distR="114300">
            <wp:extent cx="1454150" cy="2843530"/>
            <wp:effectExtent l="0" t="0" r="19050" b="12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2"/>
                    <a:stretch>
                      <a:fillRect/>
                    </a:stretch>
                  </pic:blipFill>
                  <pic:spPr>
                    <a:xfrm>
                      <a:off x="0" y="0"/>
                      <a:ext cx="1454150" cy="2843530"/>
                    </a:xfrm>
                    <a:prstGeom prst="rect">
                      <a:avLst/>
                    </a:prstGeom>
                    <a:noFill/>
                    <a:ln>
                      <a:noFill/>
                    </a:ln>
                  </pic:spPr>
                </pic:pic>
              </a:graphicData>
            </a:graphic>
          </wp:inline>
        </w:drawing>
      </w:r>
      <w:r>
        <w:drawing>
          <wp:inline distT="0" distB="0" distL="114300" distR="114300">
            <wp:extent cx="1452245" cy="2843530"/>
            <wp:effectExtent l="0" t="0" r="20955" b="127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3"/>
                    <a:stretch>
                      <a:fillRect/>
                    </a:stretch>
                  </pic:blipFill>
                  <pic:spPr>
                    <a:xfrm>
                      <a:off x="0" y="0"/>
                      <a:ext cx="1452245" cy="2843530"/>
                    </a:xfrm>
                    <a:prstGeom prst="rect">
                      <a:avLst/>
                    </a:prstGeom>
                    <a:noFill/>
                    <a:ln>
                      <a:noFill/>
                    </a:ln>
                  </pic:spPr>
                </pic:pic>
              </a:graphicData>
            </a:graphic>
          </wp:inline>
        </w:drawing>
      </w:r>
      <w:r>
        <w:drawing>
          <wp:inline distT="0" distB="0" distL="114300" distR="114300">
            <wp:extent cx="1452880" cy="2867660"/>
            <wp:effectExtent l="0" t="0" r="20320" b="254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14"/>
                    <a:stretch>
                      <a:fillRect/>
                    </a:stretch>
                  </pic:blipFill>
                  <pic:spPr>
                    <a:xfrm>
                      <a:off x="0" y="0"/>
                      <a:ext cx="1452880" cy="2867660"/>
                    </a:xfrm>
                    <a:prstGeom prst="rect">
                      <a:avLst/>
                    </a:prstGeom>
                    <a:noFill/>
                    <a:ln>
                      <a:noFill/>
                    </a:ln>
                  </pic:spPr>
                </pic:pic>
              </a:graphicData>
            </a:graphic>
          </wp:inline>
        </w:drawing>
      </w:r>
    </w:p>
    <w:p>
      <w:pPr>
        <w:numPr>
          <w:ilvl w:val="0"/>
          <w:numId w:val="0"/>
        </w:numPr>
      </w:pPr>
    </w:p>
    <w:p>
      <w:pPr>
        <w:numPr>
          <w:ilvl w:val="0"/>
          <w:numId w:val="0"/>
        </w:numPr>
        <w:rPr>
          <w:rFonts w:hint="default" w:ascii="Times New Roman Bold" w:hAnsi="Times New Roman Bold" w:cs="Times New Roman Bold"/>
          <w:b/>
          <w:bCs/>
          <w:color w:val="0000FF"/>
          <w:lang w:val="en-US" w:eastAsia="zh-Hans"/>
        </w:rPr>
      </w:pPr>
      <w:r>
        <w:rPr>
          <w:rFonts w:hint="default" w:ascii="Times New Roman Bold" w:hAnsi="Times New Roman Bold" w:cs="Times New Roman Bold"/>
          <w:b/>
          <w:bCs/>
          <w:color w:val="0000FF"/>
          <w:lang w:val="en-US" w:eastAsia="zh-Hans"/>
        </w:rPr>
        <w:t>活动推广海报使用活动对应产品的海报，同时支持大屏海报与普通海报。</w:t>
      </w:r>
    </w:p>
    <w:p>
      <w:pPr>
        <w:numPr>
          <w:ilvl w:val="0"/>
          <w:numId w:val="0"/>
        </w:numPr>
        <w:rPr>
          <w:rFonts w:hint="default" w:ascii="Times New Roman Bold" w:hAnsi="Times New Roman Bold" w:cs="Times New Roman Bold"/>
          <w:b/>
          <w:bCs/>
          <w:color w:val="0000FF"/>
          <w:lang w:val="en-US" w:eastAsia="zh-Hans"/>
        </w:rPr>
      </w:pPr>
      <w:r>
        <w:rPr>
          <w:rFonts w:hint="eastAsia" w:ascii="Times New Roman Bold" w:hAnsi="Times New Roman Bold" w:cs="Times New Roman Bold"/>
          <w:b/>
          <w:bCs/>
          <w:color w:val="0000FF"/>
          <w:lang w:val="en-US" w:eastAsia="zh-Hans"/>
        </w:rPr>
        <w:t>全活动推广海报使用全活动推广的普通海报和大屏海报。</w:t>
      </w:r>
    </w:p>
    <w:p>
      <w:pPr>
        <w:numPr>
          <w:ilvl w:val="0"/>
          <w:numId w:val="0"/>
        </w:numPr>
        <w:outlineLvl w:val="3"/>
        <w:rPr>
          <w:rFonts w:hint="eastAsia"/>
          <w:sz w:val="21"/>
          <w:szCs w:val="32"/>
          <w:lang w:val="en-US" w:eastAsia="zh-Hans"/>
        </w:rPr>
      </w:pPr>
      <w:r>
        <w:rPr>
          <w:rFonts w:hint="eastAsia"/>
          <w:sz w:val="21"/>
          <w:szCs w:val="32"/>
          <w:lang w:val="en-US" w:eastAsia="zh-Hans"/>
        </w:rPr>
        <w:t>大屏海报下发按钮</w:t>
      </w:r>
    </w:p>
    <w:p>
      <w:pPr>
        <w:numPr>
          <w:ilvl w:val="0"/>
          <w:numId w:val="3"/>
        </w:numPr>
        <w:outlineLvl w:val="9"/>
        <w:rPr>
          <w:rFonts w:hint="eastAsia"/>
          <w:sz w:val="21"/>
          <w:szCs w:val="32"/>
          <w:lang w:val="en-US" w:eastAsia="zh-Hans"/>
        </w:rPr>
      </w:pPr>
      <w:r>
        <w:rPr>
          <w:rFonts w:hint="eastAsia"/>
          <w:sz w:val="21"/>
          <w:szCs w:val="32"/>
          <w:lang w:val="en-US" w:eastAsia="zh-Hans"/>
        </w:rPr>
        <w:t>根据商户号查询终端列表（拓客端只返回大屏音箱终端），有多个终端弹窗给用户选择要下发的终端；只有一个终端，直接进入下一步。没有终端的，toast展示：</w:t>
      </w:r>
      <w:r>
        <w:rPr>
          <w:rFonts w:hint="eastAsia"/>
          <w:color w:val="FF0000"/>
          <w:lang w:val="en-US" w:eastAsia="zh-Hans"/>
        </w:rPr>
        <w:t>您当前商户无对应客显屏终端，无法完成下发，您可联系拉卡拉客户经理申请客显屏音箱进行收款；</w:t>
      </w:r>
      <w:r>
        <w:rPr>
          <w:rFonts w:hint="eastAsia"/>
          <w:sz w:val="21"/>
          <w:szCs w:val="32"/>
          <w:lang w:val="en-US" w:eastAsia="zh-Hans"/>
        </w:rPr>
        <w:t>查询终端时失败的，toast展示：</w:t>
      </w:r>
      <w:r>
        <w:rPr>
          <w:rFonts w:hint="eastAsia"/>
          <w:color w:val="FF0000"/>
          <w:sz w:val="21"/>
          <w:szCs w:val="32"/>
          <w:lang w:val="en-US" w:eastAsia="zh-Hans"/>
        </w:rPr>
        <w:t>请求超时，请稍后再试</w:t>
      </w:r>
      <w:r>
        <w:rPr>
          <w:rFonts w:hint="eastAsia"/>
          <w:lang w:val="en-US" w:eastAsia="zh-Hans"/>
        </w:rPr>
        <w:t>。</w:t>
      </w:r>
    </w:p>
    <w:p>
      <w:pPr>
        <w:numPr>
          <w:ilvl w:val="0"/>
          <w:numId w:val="3"/>
        </w:numPr>
        <w:outlineLvl w:val="9"/>
        <w:rPr>
          <w:rFonts w:hint="eastAsia"/>
          <w:color w:val="FF0000"/>
          <w:sz w:val="22"/>
          <w:szCs w:val="36"/>
          <w:em w:val="dot"/>
          <w:lang w:val="en-US" w:eastAsia="zh-Hans"/>
        </w:rPr>
      </w:pPr>
      <w:r>
        <w:rPr>
          <w:rFonts w:hint="eastAsia"/>
          <w:color w:val="FF0000"/>
          <w:sz w:val="20"/>
          <w:szCs w:val="28"/>
          <w:em w:val="dot"/>
          <w:lang w:val="en-US" w:eastAsia="zh-Hans"/>
        </w:rPr>
        <w:t>店员角色用户根据上级商户的商户号查询终端列表。</w:t>
      </w:r>
    </w:p>
    <w:p>
      <w:pPr>
        <w:numPr>
          <w:ilvl w:val="0"/>
          <w:numId w:val="3"/>
        </w:numPr>
        <w:outlineLvl w:val="9"/>
      </w:pPr>
      <w:r>
        <w:rPr>
          <w:rFonts w:hint="eastAsia"/>
          <w:sz w:val="21"/>
          <w:szCs w:val="32"/>
          <w:lang w:val="en-US" w:eastAsia="zh-Hans"/>
        </w:rPr>
        <w:t>根据SN调用硬件云码查询接口，查询终端尺寸是否为</w:t>
      </w:r>
      <w:r>
        <w:rPr>
          <w:rFonts w:hint="default"/>
          <w:sz w:val="21"/>
          <w:szCs w:val="32"/>
          <w:lang w:eastAsia="zh-Hans"/>
        </w:rPr>
        <w:t>800*960</w:t>
      </w:r>
      <w:r>
        <w:rPr>
          <w:rFonts w:hint="eastAsia"/>
          <w:sz w:val="21"/>
          <w:szCs w:val="32"/>
          <w:lang w:eastAsia="zh-Hans"/>
        </w:rPr>
        <w:t>，</w:t>
      </w:r>
      <w:r>
        <w:rPr>
          <w:rFonts w:hint="eastAsia"/>
          <w:sz w:val="21"/>
          <w:szCs w:val="32"/>
          <w:lang w:val="en-US" w:eastAsia="zh-Hans"/>
        </w:rPr>
        <w:t>如果符合，进入下一步；如果不符合，toast展示：</w:t>
      </w:r>
      <w:r>
        <w:rPr>
          <w:rFonts w:hint="eastAsia"/>
          <w:color w:val="FF0000"/>
          <w:lang w:val="en-US" w:eastAsia="zh-Hans"/>
        </w:rPr>
        <w:t>尚未支持非标准尺寸海报，您可以保存海报图片后通过拉卡拉APP自定义海报。</w:t>
      </w:r>
      <w:r>
        <w:rPr>
          <w:rFonts w:hint="eastAsia"/>
          <w:sz w:val="21"/>
          <w:szCs w:val="32"/>
          <w:lang w:val="en-US" w:eastAsia="zh-Hans"/>
        </w:rPr>
        <w:t>查询终端尺寸失败时：</w:t>
      </w:r>
      <w:r>
        <w:rPr>
          <w:rFonts w:hint="eastAsia"/>
          <w:color w:val="FF0000"/>
          <w:lang w:val="en-US" w:eastAsia="zh-Hans"/>
        </w:rPr>
        <w:t>外部请求超时，请稍后再试</w:t>
      </w:r>
      <w:r>
        <w:rPr>
          <w:rFonts w:hint="eastAsia"/>
          <w:lang w:val="en-US" w:eastAsia="zh-Hans"/>
        </w:rPr>
        <w:t>。查询终端错误码为</w:t>
      </w:r>
      <w:r>
        <w:rPr>
          <w:rFonts w:hint="default"/>
          <w:lang w:eastAsia="zh-Hans"/>
        </w:rPr>
        <w:t>214</w:t>
      </w:r>
      <w:r>
        <w:rPr>
          <w:rFonts w:hint="eastAsia"/>
          <w:lang w:eastAsia="zh-Hans"/>
        </w:rPr>
        <w:t>，</w:t>
      </w:r>
      <w:r>
        <w:rPr>
          <w:rFonts w:hint="eastAsia"/>
          <w:lang w:val="en-US" w:eastAsia="zh-Hans"/>
        </w:rPr>
        <w:t>为该终端不在大屏终端库中，toast展示：</w:t>
      </w:r>
      <w:r>
        <w:rPr>
          <w:rFonts w:hint="eastAsia"/>
          <w:color w:val="FF0000"/>
          <w:lang w:val="en-US" w:eastAsia="zh-Hans"/>
        </w:rPr>
        <w:t>您所选终端的设备类型不是客显屏音箱。</w:t>
      </w:r>
    </w:p>
    <w:p>
      <w:pPr>
        <w:numPr>
          <w:ilvl w:val="0"/>
          <w:numId w:val="3"/>
        </w:numPr>
        <w:outlineLvl w:val="9"/>
        <w:rPr>
          <w:rFonts w:hint="default"/>
          <w:sz w:val="21"/>
          <w:szCs w:val="32"/>
          <w:lang w:val="en-US" w:eastAsia="zh-Hans"/>
        </w:rPr>
      </w:pPr>
      <w:r>
        <w:rPr>
          <w:rFonts w:hint="eastAsia"/>
          <w:sz w:val="21"/>
          <w:szCs w:val="32"/>
          <w:lang w:val="en-US" w:eastAsia="zh-Hans"/>
        </w:rPr>
        <w:t>调用云码接口，将生成的图片下发至终端，下发成功，toast展示：</w:t>
      </w:r>
      <w:r>
        <w:rPr>
          <w:rFonts w:hint="default" w:ascii="Arial" w:hAnsi="Arial" w:eastAsia="Times New Roman" w:cs="Arial"/>
          <w:color w:val="FF0000"/>
          <w:kern w:val="0"/>
          <w:sz w:val="18"/>
          <w:szCs w:val="18"/>
          <w:lang w:val="en-US" w:eastAsia="zh-CN" w:bidi="ar"/>
        </w:rPr>
        <w:t>A</w:t>
      </w:r>
      <w:r>
        <w:rPr>
          <w:rFonts w:hint="default" w:ascii="Times New Roman" w:hAnsi="Times New Roman" w:eastAsia="Times New Roman" w:cs="Times New Roman"/>
          <w:color w:val="FF0000"/>
          <w:kern w:val="0"/>
          <w:sz w:val="18"/>
          <w:szCs w:val="18"/>
          <w:lang w:val="en-US" w:eastAsia="zh-CN" w:bidi="ar"/>
        </w:rPr>
        <w:t>下发成功，请至客显屏查看；</w:t>
      </w:r>
      <w:r>
        <w:rPr>
          <w:rFonts w:hint="eastAsia"/>
          <w:sz w:val="21"/>
          <w:szCs w:val="32"/>
          <w:lang w:val="en-US" w:eastAsia="zh-Hans"/>
        </w:rPr>
        <w:t>下发失败：</w:t>
      </w:r>
      <w:r>
        <w:rPr>
          <w:rFonts w:hint="default" w:ascii="Arial" w:hAnsi="Arial" w:eastAsia="Times New Roman" w:cs="Arial"/>
          <w:color w:val="FF0000"/>
          <w:kern w:val="0"/>
          <w:sz w:val="18"/>
          <w:szCs w:val="18"/>
          <w:lang w:val="en-US" w:eastAsia="zh-CN" w:bidi="ar"/>
        </w:rPr>
        <w:t>B</w:t>
      </w:r>
      <w:r>
        <w:rPr>
          <w:rFonts w:hint="default" w:ascii="Times New Roman" w:hAnsi="Times New Roman" w:eastAsia="Times New Roman" w:cs="Times New Roman"/>
          <w:color w:val="FF0000"/>
          <w:kern w:val="0"/>
          <w:sz w:val="18"/>
          <w:szCs w:val="18"/>
          <w:lang w:val="en-US" w:eastAsia="zh-CN" w:bidi="ar"/>
        </w:rPr>
        <w:t>下发失败，请重试</w:t>
      </w:r>
      <w:r>
        <w:rPr>
          <w:rFonts w:hint="default" w:ascii="Times New Roman" w:hAnsi="Times New Roman" w:eastAsia="Times New Roman" w:cs="Times New Roman"/>
          <w:kern w:val="0"/>
          <w:sz w:val="18"/>
          <w:szCs w:val="18"/>
          <w:lang w:val="en-US" w:eastAsia="zh-CN" w:bidi="ar"/>
        </w:rPr>
        <w:t>。</w:t>
      </w:r>
    </w:p>
    <w:p>
      <w:pPr>
        <w:numPr>
          <w:ilvl w:val="0"/>
          <w:numId w:val="3"/>
        </w:numPr>
        <w:outlineLvl w:val="9"/>
        <w:rPr>
          <w:rFonts w:hint="default"/>
          <w:sz w:val="21"/>
          <w:szCs w:val="32"/>
          <w:lang w:val="en-US" w:eastAsia="zh-Hans"/>
        </w:rPr>
      </w:pPr>
      <w:r>
        <w:rPr>
          <w:rFonts w:hint="default"/>
          <w:sz w:val="21"/>
          <w:szCs w:val="32"/>
          <w:lang w:val="en-US" w:eastAsia="zh-Hans"/>
        </w:rPr>
        <w:t>每个趣伴卡用户对单个终端每个自然日可下发3次大屏海报</w:t>
      </w:r>
      <w:r>
        <w:rPr>
          <w:rFonts w:hint="eastAsia"/>
          <w:sz w:val="21"/>
          <w:szCs w:val="32"/>
          <w:lang w:val="en-US" w:eastAsia="zh-Hans"/>
        </w:rPr>
        <w:t>，超出次数时，toast展示：每日最多下发</w:t>
      </w:r>
      <w:r>
        <w:rPr>
          <w:rFonts w:hint="default"/>
          <w:sz w:val="21"/>
          <w:szCs w:val="32"/>
          <w:lang w:eastAsia="zh-Hans"/>
        </w:rPr>
        <w:t>3</w:t>
      </w:r>
      <w:r>
        <w:rPr>
          <w:rFonts w:hint="eastAsia"/>
          <w:sz w:val="21"/>
          <w:szCs w:val="32"/>
          <w:lang w:val="en-US" w:eastAsia="zh-Hans"/>
        </w:rPr>
        <w:t>次海报，请明天重试。</w:t>
      </w:r>
    </w:p>
    <w:p>
      <w:pPr>
        <w:numPr>
          <w:ilvl w:val="0"/>
          <w:numId w:val="0"/>
        </w:numPr>
        <w:rPr>
          <w:rFonts w:hint="eastAsia"/>
          <w:lang w:val="en-US" w:eastAsia="zh-Hans"/>
        </w:rPr>
      </w:pPr>
      <w:r>
        <w:rPr>
          <w:rFonts w:hint="eastAsia"/>
          <w:lang w:val="en-US" w:eastAsia="zh-Hans"/>
        </w:rPr>
        <w:t>使用设备sn，发送至对应客显屏。接口见下：</w:t>
      </w:r>
    </w:p>
    <w:p>
      <w:pPr>
        <w:numPr>
          <w:ilvl w:val="0"/>
          <w:numId w:val="0"/>
        </w:numPr>
        <w:rPr>
          <w:rFonts w:hint="default"/>
          <w:lang w:eastAsia="zh-Hans"/>
        </w:rPr>
      </w:pPr>
      <w:r>
        <w:rPr>
          <w:rFonts w:hint="default"/>
          <w:lang w:eastAsia="zh-Hans"/>
        </w:rPr>
        <w:object>
          <v:shape id="_x0000_i1025" o:spt="75" type="#_x0000_t75" style="height:120pt;width:120pt;" o:ole="t" filled="f" o:preferrelative="t" stroked="f" coordsize="21600,21600">
            <v:path/>
            <v:fill on="f" focussize="0,0"/>
            <v:stroke on="f"/>
            <v:imagedata r:id="rId16" o:title="oleimage"/>
            <o:lock v:ext="edit" aspectratio="t"/>
            <w10:wrap type="none"/>
            <w10:anchorlock/>
          </v:shape>
          <o:OLEObject Type="Embed" ProgID="Package" ShapeID="_x0000_i1025" DrawAspect="Icon" ObjectID="_1468075725" r:id="rId15">
            <o:LockedField>false</o:LockedField>
          </o:OLEObject>
        </w:object>
      </w:r>
    </w:p>
    <w:p>
      <w:pPr>
        <w:rPr>
          <w:rFonts w:hint="eastAsia"/>
          <w:lang w:val="en-US" w:eastAsia="zh-Hans"/>
        </w:rPr>
      </w:pPr>
      <w:r>
        <w:rPr>
          <w:rFonts w:hint="eastAsia"/>
          <w:lang w:val="en-US" w:eastAsia="zh-Hans"/>
        </w:rPr>
        <w:t>普通海报底部按钮长按图片保存至相册，点击toast提示：</w:t>
      </w:r>
      <w:r>
        <w:rPr>
          <w:rFonts w:hint="eastAsia"/>
          <w:color w:val="FF0000"/>
          <w:lang w:val="en-US" w:eastAsia="zh-Hans"/>
        </w:rPr>
        <w:t>长按海报图片，可保存至手机相册</w:t>
      </w:r>
    </w:p>
    <w:p>
      <w:pPr>
        <w:rPr>
          <w:rFonts w:hint="eastAsia"/>
          <w:lang w:val="en-US" w:eastAsia="zh-Hans"/>
        </w:rPr>
      </w:pPr>
      <w:r>
        <w:rPr>
          <w:rFonts w:hint="eastAsia"/>
          <w:lang w:val="en-US" w:eastAsia="zh-Hans"/>
        </w:rPr>
        <w:br w:type="page"/>
      </w:r>
    </w:p>
    <w:p>
      <w:pPr>
        <w:pStyle w:val="4"/>
        <w:numPr>
          <w:ilvl w:val="1"/>
          <w:numId w:val="2"/>
        </w:numPr>
        <w:bidi w:val="0"/>
        <w:rPr>
          <w:rFonts w:hint="eastAsia"/>
          <w:lang w:val="en-US" w:eastAsia="zh-Hans"/>
        </w:rPr>
      </w:pPr>
      <w:r>
        <w:rPr>
          <w:rFonts w:hint="eastAsia"/>
          <w:lang w:val="en-US" w:eastAsia="zh-Hans"/>
        </w:rPr>
        <w:t>客户扫码或打开分享链接：</w:t>
      </w:r>
    </w:p>
    <w:p>
      <w:pPr>
        <w:numPr>
          <w:ilvl w:val="0"/>
          <w:numId w:val="0"/>
        </w:numPr>
        <w:rPr>
          <w:rFonts w:hint="default" w:eastAsia="Times New Roman"/>
          <w:lang w:eastAsia="zh-Hans"/>
        </w:rPr>
      </w:pPr>
      <w:r>
        <w:rPr>
          <w:rFonts w:hint="eastAsia"/>
          <w:lang w:val="en-US" w:eastAsia="zh-Hans"/>
        </w:rPr>
        <w:t>全活动推广</w:t>
      </w:r>
      <w:r>
        <w:rPr>
          <w:rFonts w:hint="default"/>
          <w:lang w:eastAsia="zh-Hans"/>
        </w:rPr>
        <w:t xml:space="preserve">                </w:t>
      </w:r>
      <w:r>
        <w:rPr>
          <w:rFonts w:hint="eastAsia"/>
          <w:lang w:val="en-US" w:eastAsia="zh-Hans"/>
        </w:rPr>
        <w:t>无活动时显示</w:t>
      </w:r>
      <w:r>
        <w:rPr>
          <w:rFonts w:hint="default"/>
          <w:lang w:eastAsia="zh-Hans"/>
        </w:rPr>
        <w:t xml:space="preserve">         </w:t>
      </w:r>
      <w:r>
        <w:rPr>
          <w:rFonts w:hint="eastAsia"/>
          <w:lang w:val="en-US" w:eastAsia="zh-Hans"/>
        </w:rPr>
        <w:t>单个活动推广码或链接打开</w:t>
      </w:r>
      <w:r>
        <w:rPr>
          <w:rFonts w:hint="default"/>
          <w:lang w:eastAsia="zh-Hans"/>
        </w:rPr>
        <w:t xml:space="preserve">      </w:t>
      </w:r>
      <w:r>
        <w:rPr>
          <w:rFonts w:hint="eastAsia"/>
          <w:lang w:val="en-US" w:eastAsia="zh-Hans"/>
        </w:rPr>
        <w:t>必须在微信中打开，非微信浏览器显示错误提示</w:t>
      </w:r>
    </w:p>
    <w:p>
      <w:pPr>
        <w:keepNext w:val="0"/>
        <w:keepLines w:val="0"/>
        <w:widowControl/>
        <w:suppressLineNumbers w:val="0"/>
        <w:jc w:val="left"/>
      </w:pPr>
      <w:r>
        <w:drawing>
          <wp:inline distT="0" distB="0" distL="114300" distR="114300">
            <wp:extent cx="1318895" cy="2652395"/>
            <wp:effectExtent l="0" t="0" r="1905" b="1460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7"/>
                    <a:stretch>
                      <a:fillRect/>
                    </a:stretch>
                  </pic:blipFill>
                  <pic:spPr>
                    <a:xfrm>
                      <a:off x="0" y="0"/>
                      <a:ext cx="1318895" cy="2652395"/>
                    </a:xfrm>
                    <a:prstGeom prst="rect">
                      <a:avLst/>
                    </a:prstGeom>
                    <a:noFill/>
                    <a:ln>
                      <a:noFill/>
                    </a:ln>
                  </pic:spPr>
                </pic:pic>
              </a:graphicData>
            </a:graphic>
          </wp:inline>
        </w:drawing>
      </w:r>
      <w:r>
        <w:drawing>
          <wp:inline distT="0" distB="0" distL="114300" distR="114300">
            <wp:extent cx="1416050" cy="2705735"/>
            <wp:effectExtent l="0" t="0" r="6350" b="1206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8"/>
                    <a:stretch>
                      <a:fillRect/>
                    </a:stretch>
                  </pic:blipFill>
                  <pic:spPr>
                    <a:xfrm>
                      <a:off x="0" y="0"/>
                      <a:ext cx="1416050" cy="2705735"/>
                    </a:xfrm>
                    <a:prstGeom prst="rect">
                      <a:avLst/>
                    </a:prstGeom>
                    <a:noFill/>
                    <a:ln>
                      <a:noFill/>
                    </a:ln>
                  </pic:spPr>
                </pic:pic>
              </a:graphicData>
            </a:graphic>
          </wp:inline>
        </w:drawing>
      </w:r>
      <w:r>
        <w:drawing>
          <wp:inline distT="0" distB="0" distL="114300" distR="114300">
            <wp:extent cx="1389380" cy="2715895"/>
            <wp:effectExtent l="0" t="0" r="7620" b="190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9"/>
                    <a:stretch>
                      <a:fillRect/>
                    </a:stretch>
                  </pic:blipFill>
                  <pic:spPr>
                    <a:xfrm>
                      <a:off x="0" y="0"/>
                      <a:ext cx="1389380" cy="271589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141220" cy="2621280"/>
            <wp:effectExtent l="0" t="0" r="17780" b="20320"/>
            <wp:docPr id="6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descr="IMG_256"/>
                    <pic:cNvPicPr>
                      <a:picLocks noChangeAspect="1"/>
                    </pic:cNvPicPr>
                  </pic:nvPicPr>
                  <pic:blipFill>
                    <a:blip r:embed="rId20"/>
                    <a:stretch>
                      <a:fillRect/>
                    </a:stretch>
                  </pic:blipFill>
                  <pic:spPr>
                    <a:xfrm>
                      <a:off x="0" y="0"/>
                      <a:ext cx="2141220" cy="2621280"/>
                    </a:xfrm>
                    <a:prstGeom prst="rect">
                      <a:avLst/>
                    </a:prstGeom>
                    <a:noFill/>
                    <a:ln w="9525">
                      <a:noFill/>
                    </a:ln>
                  </pic:spPr>
                </pic:pic>
              </a:graphicData>
            </a:graphic>
          </wp:inline>
        </w:drawing>
      </w:r>
    </w:p>
    <w:p>
      <w:pPr>
        <w:numPr>
          <w:ilvl w:val="0"/>
          <w:numId w:val="0"/>
        </w:numPr>
      </w:pPr>
    </w:p>
    <w:p>
      <w:pPr>
        <w:numPr>
          <w:ilvl w:val="0"/>
          <w:numId w:val="0"/>
        </w:numPr>
        <w:outlineLvl w:val="3"/>
        <w:rPr>
          <w:rFonts w:hint="eastAsia"/>
          <w:lang w:val="en-US" w:eastAsia="zh-Hans"/>
        </w:rPr>
      </w:pPr>
      <w:r>
        <w:rPr>
          <w:rFonts w:hint="eastAsia"/>
          <w:lang w:val="en-US" w:eastAsia="zh-Hans"/>
        </w:rPr>
        <w:t>活动列表（无推广资质用户）：</w:t>
      </w:r>
    </w:p>
    <w:p>
      <w:pPr>
        <w:numPr>
          <w:ilvl w:val="0"/>
          <w:numId w:val="0"/>
        </w:numPr>
        <w:rPr>
          <w:rFonts w:hint="eastAsia"/>
          <w:lang w:val="en-US" w:eastAsia="zh-Hans"/>
        </w:rPr>
      </w:pPr>
      <w:r>
        <w:rPr>
          <w:rFonts w:hint="eastAsia"/>
          <w:lang w:val="en-US" w:eastAsia="zh-Hans"/>
        </w:rPr>
        <w:t>使用办卡人轮播图</w:t>
      </w:r>
    </w:p>
    <w:p>
      <w:pPr>
        <w:numPr>
          <w:ilvl w:val="0"/>
          <w:numId w:val="0"/>
        </w:numPr>
        <w:rPr>
          <w:rFonts w:hint="eastAsia"/>
          <w:lang w:val="en-US" w:eastAsia="zh-Hans"/>
        </w:rPr>
      </w:pPr>
      <w:r>
        <w:rPr>
          <w:rFonts w:hint="eastAsia"/>
          <w:lang w:val="en-US" w:eastAsia="zh-Hans"/>
        </w:rPr>
        <w:t>下方区域标题为全部活动</w:t>
      </w:r>
    </w:p>
    <w:p>
      <w:pPr>
        <w:keepNext w:val="0"/>
        <w:keepLines w:val="0"/>
        <w:widowControl/>
        <w:suppressLineNumbers w:val="0"/>
        <w:spacing w:before="120" w:beforeAutospacing="0" w:after="120" w:afterAutospacing="0"/>
        <w:ind w:left="0" w:right="0"/>
        <w:jc w:val="left"/>
        <w:rPr>
          <w:rFonts w:hint="eastAsia"/>
          <w:lang w:val="en-US" w:eastAsia="zh-Hans"/>
        </w:rPr>
      </w:pPr>
      <w:r>
        <w:rPr>
          <w:rFonts w:hint="eastAsia"/>
          <w:lang w:val="en-US" w:eastAsia="zh-Hans"/>
        </w:rPr>
        <w:t>活动列表只展示上架的与</w:t>
      </w:r>
      <w:r>
        <w:rPr>
          <w:rFonts w:hint="eastAsia"/>
          <w:color w:val="FF0000"/>
          <w:lang w:val="en-US" w:eastAsia="zh-Hans"/>
        </w:rPr>
        <w:t>所属推广业务员对应商户的商户号相符活动的</w:t>
      </w:r>
      <w:r>
        <w:rPr>
          <w:rFonts w:hint="eastAsia"/>
          <w:lang w:val="en-US" w:eastAsia="zh-Hans"/>
        </w:rPr>
        <w:t>列表图片和</w:t>
      </w:r>
      <w:r>
        <w:rPr>
          <w:rFonts w:hint="default" w:ascii="Times New Roman" w:hAnsi="Times New Roman" w:eastAsia="Times New Roman" w:cs="Times New Roman"/>
          <w:strike/>
          <w:dstrike w:val="0"/>
          <w:kern w:val="0"/>
          <w:sz w:val="18"/>
          <w:szCs w:val="18"/>
          <w:lang w:val="en-US" w:eastAsia="zh-CN" w:bidi="ar"/>
        </w:rPr>
        <w:t>活动名称</w:t>
      </w:r>
      <w:r>
        <w:rPr>
          <w:rFonts w:hint="default" w:ascii="Times New Roman" w:hAnsi="Times New Roman" w:eastAsia="Times New Roman" w:cs="Times New Roman"/>
          <w:kern w:val="0"/>
          <w:sz w:val="18"/>
          <w:szCs w:val="18"/>
          <w:lang w:val="en-US" w:eastAsia="zh-CN" w:bidi="ar"/>
        </w:rPr>
        <w:t>活动标题</w:t>
      </w:r>
      <w:r>
        <w:rPr>
          <w:rFonts w:hint="eastAsia"/>
          <w:lang w:val="en-US" w:eastAsia="zh-Hans"/>
        </w:rPr>
        <w:t>、</w:t>
      </w:r>
      <w:r>
        <w:rPr>
          <w:rFonts w:hint="eastAsia"/>
          <w:color w:val="FF0000"/>
          <w:lang w:val="en-US" w:eastAsia="zh-Hans"/>
        </w:rPr>
        <w:t>活动开始日期（格式：月月</w:t>
      </w:r>
      <w:r>
        <w:rPr>
          <w:rFonts w:hint="default"/>
          <w:color w:val="FF0000"/>
          <w:lang w:eastAsia="zh-Hans"/>
        </w:rPr>
        <w:t>-</w:t>
      </w:r>
      <w:r>
        <w:rPr>
          <w:rFonts w:hint="eastAsia"/>
          <w:color w:val="FF0000"/>
          <w:lang w:val="en-US" w:eastAsia="zh-Hans"/>
        </w:rPr>
        <w:t>日日）</w:t>
      </w:r>
      <w:r>
        <w:rPr>
          <w:rFonts w:hint="eastAsia"/>
          <w:lang w:val="en-US" w:eastAsia="zh-Hans"/>
        </w:rPr>
        <w:t>，点击可进入活动详情</w:t>
      </w:r>
      <w:bookmarkStart w:id="0" w:name="_GoBack"/>
      <w:bookmarkEnd w:id="0"/>
    </w:p>
    <w:p>
      <w:pPr>
        <w:rPr>
          <w:rFonts w:hint="eastAsia"/>
          <w:color w:val="FF0000"/>
          <w:lang w:val="en-US" w:eastAsia="zh-Hans"/>
        </w:rPr>
      </w:pPr>
      <w:r>
        <w:rPr>
          <w:rFonts w:hint="eastAsia"/>
          <w:color w:val="FF0000"/>
          <w:lang w:val="en-US" w:eastAsia="zh-Hans"/>
        </w:rPr>
        <w:t>非微信错误提示使用自有页面</w:t>
      </w:r>
    </w:p>
    <w:p>
      <w:r>
        <w:rPr>
          <w:rFonts w:hint="eastAsia"/>
          <w:color w:val="558ED5" w:themeColor="text2" w:themeTint="99"/>
          <w:lang w:val="en-US" w:eastAsia="zh-Hans"/>
          <w14:textFill>
            <w14:solidFill>
              <w14:schemeClr w14:val="tx2">
                <w14:lumMod w14:val="60000"/>
                <w14:lumOff w14:val="40000"/>
              </w14:schemeClr>
            </w14:solidFill>
          </w14:textFill>
        </w:rPr>
        <w:t>活动列表页与活动详情页——通过分享链接打开，无推广资质的在详情页底部展示立即办理享优惠按钮。</w:t>
      </w:r>
      <w:r>
        <w:br w:type="page"/>
      </w:r>
    </w:p>
    <w:p>
      <w:pPr>
        <w:numPr>
          <w:ilvl w:val="0"/>
          <w:numId w:val="0"/>
        </w:numPr>
        <w:outlineLvl w:val="3"/>
        <w:rPr>
          <w:rFonts w:hint="eastAsia"/>
          <w:lang w:val="en-US" w:eastAsia="zh-Hans"/>
        </w:rPr>
      </w:pPr>
      <w:r>
        <w:rPr>
          <w:rFonts w:hint="eastAsia"/>
          <w:lang w:val="en-US" w:eastAsia="zh-Hans"/>
        </w:rPr>
        <w:t>活动详情页（无推广资质用户）：</w:t>
      </w:r>
    </w:p>
    <w:p>
      <w:pPr>
        <w:keepNext w:val="0"/>
        <w:keepLines w:val="0"/>
        <w:widowControl/>
        <w:suppressLineNumbers w:val="0"/>
        <w:spacing w:before="120" w:beforeAutospacing="0" w:after="120" w:afterAutospacing="0"/>
        <w:ind w:left="0" w:right="0"/>
        <w:jc w:val="left"/>
        <w:rPr>
          <w:rFonts w:hint="eastAsia"/>
          <w:lang w:val="en-US" w:eastAsia="zh-Hans"/>
        </w:rPr>
      </w:pPr>
      <w:r>
        <w:rPr>
          <w:rFonts w:hint="eastAsia"/>
          <w:lang w:val="en-US" w:eastAsia="zh-Hans"/>
        </w:rPr>
        <w:t>页面顶部展示列表图放大、</w:t>
      </w:r>
      <w:r>
        <w:rPr>
          <w:rFonts w:hint="default" w:ascii="Times New Roman" w:hAnsi="Times New Roman" w:eastAsia="Times New Roman" w:cs="Times New Roman"/>
          <w:strike/>
          <w:dstrike w:val="0"/>
          <w:kern w:val="0"/>
          <w:sz w:val="18"/>
          <w:szCs w:val="18"/>
          <w:lang w:val="en-US" w:eastAsia="zh-CN" w:bidi="ar"/>
        </w:rPr>
        <w:t>活动名称</w:t>
      </w:r>
      <w:r>
        <w:rPr>
          <w:rFonts w:hint="default" w:ascii="Times New Roman" w:hAnsi="Times New Roman" w:eastAsia="Times New Roman" w:cs="Times New Roman"/>
          <w:kern w:val="0"/>
          <w:sz w:val="18"/>
          <w:szCs w:val="18"/>
          <w:lang w:val="en-US" w:eastAsia="zh-CN" w:bidi="ar"/>
        </w:rPr>
        <w:t>活动标题</w:t>
      </w:r>
      <w:r>
        <w:rPr>
          <w:rFonts w:hint="eastAsia"/>
          <w:lang w:val="en-US" w:eastAsia="zh-Hans"/>
        </w:rPr>
        <w:t>、活动时间</w:t>
      </w:r>
    </w:p>
    <w:p>
      <w:pPr>
        <w:numPr>
          <w:ilvl w:val="0"/>
          <w:numId w:val="0"/>
        </w:numPr>
        <w:rPr>
          <w:rFonts w:hint="default"/>
          <w:lang w:val="en-US" w:eastAsia="zh-Hans"/>
        </w:rPr>
      </w:pPr>
      <w:r>
        <w:rPr>
          <w:rFonts w:hint="eastAsia"/>
          <w:lang w:val="en-US" w:eastAsia="zh-Hans"/>
        </w:rPr>
        <w:t>可用商户——点击跳转至可用商户列表；</w:t>
      </w:r>
      <w:r>
        <w:rPr>
          <w:rFonts w:hint="eastAsia"/>
          <w:strike/>
          <w:dstrike w:val="0"/>
          <w:lang w:val="en-US" w:eastAsia="zh-Hans"/>
        </w:rPr>
        <w:t>若活动为不限商户，则按钮不可点击，文案为：全部商户</w:t>
      </w:r>
    </w:p>
    <w:p>
      <w:pPr>
        <w:numPr>
          <w:ilvl w:val="0"/>
          <w:numId w:val="0"/>
        </w:numPr>
        <w:rPr>
          <w:rFonts w:hint="eastAsia"/>
          <w:lang w:val="en-US" w:eastAsia="zh-Hans"/>
        </w:rPr>
      </w:pPr>
      <w:r>
        <w:rPr>
          <w:rFonts w:hint="eastAsia"/>
          <w:lang w:val="en-US" w:eastAsia="zh-Hans"/>
        </w:rPr>
        <w:t>活动正文（无推广资质用户：客户版）</w:t>
      </w:r>
    </w:p>
    <w:p>
      <w:pPr>
        <w:numPr>
          <w:ilvl w:val="0"/>
          <w:numId w:val="0"/>
        </w:numPr>
        <w:rPr>
          <w:rFonts w:hint="eastAsia"/>
          <w:lang w:val="en-US" w:eastAsia="zh-Hans"/>
        </w:rPr>
      </w:pPr>
      <w:r>
        <w:rPr>
          <w:rFonts w:hint="eastAsia"/>
          <w:lang w:val="en-US" w:eastAsia="zh-Hans"/>
        </w:rPr>
        <w:t>立即办理享优惠按钮——判断用户登录状态，未登录的用户弹出登录提示</w:t>
      </w:r>
    </w:p>
    <w:p>
      <w:pPr>
        <w:numPr>
          <w:ilvl w:val="0"/>
          <w:numId w:val="0"/>
        </w:numPr>
      </w:pPr>
      <w:r>
        <w:drawing>
          <wp:inline distT="0" distB="0" distL="114300" distR="114300">
            <wp:extent cx="1795780" cy="3533775"/>
            <wp:effectExtent l="0" t="0" r="7620" b="2222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1"/>
                    <a:stretch>
                      <a:fillRect/>
                    </a:stretch>
                  </pic:blipFill>
                  <pic:spPr>
                    <a:xfrm>
                      <a:off x="0" y="0"/>
                      <a:ext cx="1795780" cy="3533775"/>
                    </a:xfrm>
                    <a:prstGeom prst="rect">
                      <a:avLst/>
                    </a:prstGeom>
                    <a:noFill/>
                    <a:ln>
                      <a:noFill/>
                    </a:ln>
                  </pic:spPr>
                </pic:pic>
              </a:graphicData>
            </a:graphic>
          </wp:inline>
        </w:drawing>
      </w:r>
      <w:r>
        <w:drawing>
          <wp:inline distT="0" distB="0" distL="114300" distR="114300">
            <wp:extent cx="1803400" cy="3557905"/>
            <wp:effectExtent l="0" t="0" r="0" b="2349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2"/>
                    <a:stretch>
                      <a:fillRect/>
                    </a:stretch>
                  </pic:blipFill>
                  <pic:spPr>
                    <a:xfrm>
                      <a:off x="0" y="0"/>
                      <a:ext cx="1803400" cy="3557905"/>
                    </a:xfrm>
                    <a:prstGeom prst="rect">
                      <a:avLst/>
                    </a:prstGeom>
                    <a:noFill/>
                    <a:ln>
                      <a:noFill/>
                    </a:ln>
                  </pic:spPr>
                </pic:pic>
              </a:graphicData>
            </a:graphic>
          </wp:inline>
        </w:drawing>
      </w:r>
    </w:p>
    <w:p>
      <w:pPr>
        <w:numPr>
          <w:ilvl w:val="0"/>
          <w:numId w:val="0"/>
        </w:numPr>
        <w:rPr>
          <w:rFonts w:hint="eastAsia"/>
          <w:lang w:val="en-US" w:eastAsia="zh-Hans"/>
        </w:rPr>
      </w:pPr>
      <w:r>
        <w:rPr>
          <w:rFonts w:hint="eastAsia"/>
          <w:lang w:val="en-US" w:eastAsia="zh-Hans"/>
        </w:rPr>
        <w:t>登录成功后，跳转至产品详情页</w:t>
      </w:r>
    </w:p>
    <w:p>
      <w:pPr>
        <w:numPr>
          <w:ilvl w:val="0"/>
          <w:numId w:val="0"/>
        </w:numPr>
        <w:rPr>
          <w:rFonts w:hint="eastAsia"/>
          <w:lang w:val="en-US" w:eastAsia="zh-Hans"/>
        </w:rPr>
      </w:pPr>
      <w:r>
        <w:rPr>
          <w:rFonts w:hint="eastAsia"/>
          <w:lang w:val="en-US" w:eastAsia="zh-Hans"/>
        </w:rPr>
        <w:t>实际申请链接使用活动发布中活动关联的产品对应发布中的链接组对应链接。</w:t>
      </w:r>
    </w:p>
    <w:p>
      <w:pPr>
        <w:numPr>
          <w:ilvl w:val="0"/>
          <w:numId w:val="0"/>
        </w:numPr>
        <w:rPr>
          <w:rFonts w:hint="eastAsia"/>
          <w:lang w:val="en-US" w:eastAsia="zh-Hans"/>
        </w:rPr>
      </w:pPr>
    </w:p>
    <w:p>
      <w:pPr>
        <w:rPr>
          <w:rFonts w:hint="eastAsia"/>
          <w:lang w:val="en-US" w:eastAsia="zh-Hans"/>
        </w:rPr>
      </w:pPr>
      <w:r>
        <w:rPr>
          <w:rFonts w:hint="eastAsia"/>
          <w:lang w:val="en-US" w:eastAsia="zh-Hans"/>
        </w:rPr>
        <w:br w:type="page"/>
      </w:r>
    </w:p>
    <w:p>
      <w:pPr>
        <w:numPr>
          <w:ilvl w:val="0"/>
          <w:numId w:val="0"/>
        </w:numPr>
        <w:outlineLvl w:val="3"/>
        <w:rPr>
          <w:rFonts w:hint="eastAsia"/>
          <w:lang w:val="en-US" w:eastAsia="zh-Hans"/>
        </w:rPr>
      </w:pPr>
      <w:r>
        <w:rPr>
          <w:rFonts w:hint="eastAsia"/>
          <w:lang w:val="en-US" w:eastAsia="zh-Hans"/>
        </w:rPr>
        <w:t>活动已下架：</w:t>
      </w:r>
    </w:p>
    <w:p>
      <w:pPr>
        <w:numPr>
          <w:ilvl w:val="0"/>
          <w:numId w:val="0"/>
        </w:numPr>
        <w:outlineLvl w:val="9"/>
        <w:rPr>
          <w:rFonts w:hint="eastAsia"/>
          <w:lang w:val="en-US" w:eastAsia="zh-Hans"/>
        </w:rPr>
      </w:pPr>
      <w:r>
        <w:drawing>
          <wp:inline distT="0" distB="0" distL="114300" distR="114300">
            <wp:extent cx="2924175" cy="5753100"/>
            <wp:effectExtent l="0" t="0" r="22225" b="1270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3"/>
                    <a:stretch>
                      <a:fillRect/>
                    </a:stretch>
                  </pic:blipFill>
                  <pic:spPr>
                    <a:xfrm>
                      <a:off x="0" y="0"/>
                      <a:ext cx="2924175" cy="5753100"/>
                    </a:xfrm>
                    <a:prstGeom prst="rect">
                      <a:avLst/>
                    </a:prstGeom>
                    <a:noFill/>
                    <a:ln>
                      <a:noFill/>
                    </a:ln>
                  </pic:spPr>
                </pic:pic>
              </a:graphicData>
            </a:graphic>
          </wp:inline>
        </w:drawing>
      </w:r>
    </w:p>
    <w:p>
      <w:pPr>
        <w:numPr>
          <w:ilvl w:val="0"/>
          <w:numId w:val="0"/>
        </w:numPr>
        <w:rPr>
          <w:rFonts w:hint="eastAsia"/>
          <w:lang w:val="en-US" w:eastAsia="zh-Hans"/>
        </w:rPr>
      </w:pPr>
      <w:r>
        <w:rPr>
          <w:rFonts w:hint="eastAsia"/>
          <w:lang w:val="en-US" w:eastAsia="zh-Hans"/>
        </w:rPr>
        <w:t>若分享的链接或二维码对应活动已经下架，展示弹窗，提示：</w:t>
      </w:r>
    </w:p>
    <w:p>
      <w:pPr>
        <w:numPr>
          <w:ilvl w:val="0"/>
          <w:numId w:val="0"/>
        </w:numPr>
        <w:rPr>
          <w:rFonts w:hint="default"/>
          <w:lang w:val="en-US" w:eastAsia="zh-Hans"/>
        </w:rPr>
      </w:pPr>
      <w:r>
        <w:rPr>
          <w:rFonts w:hint="default"/>
          <w:lang w:val="en-US" w:eastAsia="zh-Hans"/>
        </w:rPr>
        <w:t>当前活动已下架，您可到活动专区查看</w:t>
      </w:r>
    </w:p>
    <w:p>
      <w:pPr>
        <w:numPr>
          <w:ilvl w:val="0"/>
          <w:numId w:val="0"/>
        </w:numPr>
        <w:rPr>
          <w:rFonts w:hint="default"/>
          <w:lang w:val="en-US" w:eastAsia="zh-Hans"/>
        </w:rPr>
      </w:pPr>
      <w:r>
        <w:rPr>
          <w:rFonts w:hint="default"/>
          <w:lang w:val="en-US" w:eastAsia="zh-Hans"/>
        </w:rPr>
        <w:t>正在进行的活动</w:t>
      </w:r>
    </w:p>
    <w:p>
      <w:pPr>
        <w:numPr>
          <w:ilvl w:val="0"/>
          <w:numId w:val="0"/>
        </w:numPr>
        <w:rPr>
          <w:rFonts w:hint="default"/>
          <w:lang w:val="en-US" w:eastAsia="zh-Hans"/>
        </w:rPr>
      </w:pPr>
      <w:r>
        <w:rPr>
          <w:rFonts w:hint="eastAsia"/>
          <w:lang w:val="en-US" w:eastAsia="zh-Hans"/>
        </w:rPr>
        <w:t>并倒计时</w:t>
      </w:r>
      <w:r>
        <w:rPr>
          <w:rFonts w:hint="default"/>
          <w:lang w:eastAsia="zh-Hans"/>
        </w:rPr>
        <w:t>5</w:t>
      </w:r>
      <w:r>
        <w:rPr>
          <w:rFonts w:hint="eastAsia"/>
          <w:lang w:val="en-US" w:eastAsia="zh-Hans"/>
        </w:rPr>
        <w:t>秒，用户可随时点击确定跳转至活动列表页面，也可以在</w:t>
      </w:r>
      <w:r>
        <w:rPr>
          <w:rFonts w:hint="default"/>
          <w:lang w:eastAsia="zh-Hans"/>
        </w:rPr>
        <w:t>5</w:t>
      </w:r>
      <w:r>
        <w:rPr>
          <w:rFonts w:hint="eastAsia"/>
          <w:lang w:val="en-US" w:eastAsia="zh-Hans"/>
        </w:rPr>
        <w:t>秒后自动进入活动列表页</w:t>
      </w:r>
    </w:p>
    <w:p>
      <w:pPr>
        <w:pStyle w:val="5"/>
        <w:numPr>
          <w:ilvl w:val="0"/>
          <w:numId w:val="0"/>
        </w:numPr>
        <w:bidi w:val="0"/>
        <w:ind w:left="420" w:leftChars="0"/>
        <w:outlineLvl w:val="3"/>
        <w:rPr>
          <w:rFonts w:hint="eastAsia"/>
          <w:lang w:val="en-US" w:eastAsia="zh-Hans"/>
        </w:rPr>
      </w:pPr>
      <w:r>
        <w:rPr>
          <w:rFonts w:hint="eastAsia"/>
          <w:lang w:val="en-US" w:eastAsia="zh-Hans"/>
        </w:rPr>
        <w:t>可用商户列表页：</w:t>
      </w:r>
    </w:p>
    <w:p>
      <w:pPr>
        <w:numPr>
          <w:ilvl w:val="0"/>
          <w:numId w:val="0"/>
        </w:numPr>
      </w:pPr>
      <w:r>
        <w:drawing>
          <wp:inline distT="0" distB="0" distL="114300" distR="114300">
            <wp:extent cx="2447290" cy="4827905"/>
            <wp:effectExtent l="0" t="0" r="16510" b="2349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24"/>
                    <a:stretch>
                      <a:fillRect/>
                    </a:stretch>
                  </pic:blipFill>
                  <pic:spPr>
                    <a:xfrm>
                      <a:off x="0" y="0"/>
                      <a:ext cx="2447290" cy="4827905"/>
                    </a:xfrm>
                    <a:prstGeom prst="rect">
                      <a:avLst/>
                    </a:prstGeom>
                    <a:noFill/>
                    <a:ln>
                      <a:noFill/>
                    </a:ln>
                  </pic:spPr>
                </pic:pic>
              </a:graphicData>
            </a:graphic>
          </wp:inline>
        </w:drawing>
      </w:r>
    </w:p>
    <w:p>
      <w:pPr>
        <w:numPr>
          <w:ilvl w:val="0"/>
          <w:numId w:val="0"/>
        </w:numPr>
        <w:rPr>
          <w:rFonts w:hint="eastAsia"/>
          <w:lang w:val="en-US" w:eastAsia="zh-Hans"/>
        </w:rPr>
      </w:pPr>
      <w:r>
        <w:rPr>
          <w:rFonts w:hint="eastAsia"/>
          <w:lang w:val="en-US" w:eastAsia="zh-Hans"/>
        </w:rPr>
        <w:t>进入后展示当前活动对应可用的商户名称列表，按趣伴卡入库时间顺序正序排列</w:t>
      </w:r>
    </w:p>
    <w:p>
      <w:pPr>
        <w:numPr>
          <w:ilvl w:val="0"/>
          <w:numId w:val="0"/>
        </w:numPr>
        <w:rPr>
          <w:rFonts w:hint="eastAsia"/>
          <w:lang w:val="en-US" w:eastAsia="zh-Hans"/>
        </w:rPr>
      </w:pPr>
      <w:r>
        <w:rPr>
          <w:rFonts w:hint="eastAsia"/>
          <w:lang w:val="en-US" w:eastAsia="zh-Hans"/>
        </w:rPr>
        <w:t>图片先使用固定一张图片</w:t>
      </w:r>
    </w:p>
    <w:p>
      <w:pPr>
        <w:numPr>
          <w:ilvl w:val="0"/>
          <w:numId w:val="0"/>
        </w:numPr>
        <w:rPr>
          <w:rFonts w:hint="default"/>
          <w:lang w:val="en-US" w:eastAsia="zh-Hans"/>
        </w:rPr>
      </w:pPr>
    </w:p>
    <w:p>
      <w:pPr>
        <w:rPr>
          <w:rFonts w:hint="eastAsia"/>
          <w:lang w:val="en-US" w:eastAsia="zh-Hans"/>
        </w:rPr>
      </w:pPr>
      <w:r>
        <w:rPr>
          <w:rFonts w:hint="eastAsia"/>
          <w:lang w:val="en-US" w:eastAsia="zh-Hans"/>
        </w:rPr>
        <w:br w:type="page"/>
      </w:r>
    </w:p>
    <w:p>
      <w:pPr>
        <w:pStyle w:val="4"/>
        <w:numPr>
          <w:ilvl w:val="1"/>
          <w:numId w:val="2"/>
        </w:numPr>
        <w:bidi w:val="0"/>
        <w:rPr>
          <w:rFonts w:hint="eastAsia"/>
          <w:lang w:val="en-US" w:eastAsia="zh-Hans"/>
        </w:rPr>
      </w:pPr>
      <w:r>
        <w:rPr>
          <w:rFonts w:hint="eastAsia" w:eastAsia="宋体"/>
          <w:lang w:val="en-US" w:eastAsia="zh-Hans"/>
        </w:rPr>
        <w:t>商圈渠道达标判断</w:t>
      </w:r>
      <w:r>
        <w:rPr>
          <w:rFonts w:hint="eastAsia"/>
          <w:lang w:val="en-US" w:eastAsia="zh-Hans"/>
        </w:rPr>
        <w:t>：</w:t>
      </w:r>
    </w:p>
    <w:p>
      <w:pPr>
        <w:numPr>
          <w:ilvl w:val="0"/>
          <w:numId w:val="0"/>
        </w:numPr>
        <w:rPr>
          <w:rFonts w:hint="default" w:eastAsia="宋体"/>
          <w:lang w:val="en-US" w:eastAsia="zh-Hans"/>
        </w:rPr>
      </w:pPr>
      <w:r>
        <w:rPr>
          <w:rFonts w:hint="eastAsia" w:eastAsia="宋体"/>
          <w:lang w:val="en-US" w:eastAsia="zh-Hans"/>
        </w:rPr>
        <w:t>在匹配完成后，对商圈类渠道的订单（信用卡、借记卡、产品）标记达标情况，根据银行（产品）达标规则，已达标的直接展示为达标，并统计至达标数据中，不等发放状态变动。</w:t>
      </w:r>
    </w:p>
    <w:p>
      <w:pPr>
        <w:numPr>
          <w:ilvl w:val="0"/>
          <w:numId w:val="0"/>
        </w:numPr>
        <w:rPr>
          <w:rFonts w:hint="eastAsia"/>
          <w:lang w:val="en-US" w:eastAsia="zh-Hans"/>
        </w:rPr>
      </w:pPr>
    </w:p>
    <w:p>
      <w:pPr>
        <w:pStyle w:val="4"/>
        <w:numPr>
          <w:ilvl w:val="1"/>
          <w:numId w:val="2"/>
        </w:numPr>
        <w:bidi w:val="0"/>
        <w:rPr>
          <w:rFonts w:hint="eastAsia"/>
          <w:lang w:val="en-US" w:eastAsia="zh-Hans"/>
        </w:rPr>
      </w:pPr>
      <w:r>
        <w:rPr>
          <w:rFonts w:hint="eastAsia"/>
          <w:lang w:val="en-US" w:eastAsia="zh-Hans"/>
        </w:rPr>
        <w:t>达标后业务处理逻辑：</w:t>
      </w:r>
    </w:p>
    <w:p>
      <w:pPr>
        <w:numPr>
          <w:ilvl w:val="0"/>
          <w:numId w:val="0"/>
        </w:numPr>
        <w:rPr>
          <w:rFonts w:hint="eastAsia"/>
          <w:lang w:val="en-US" w:eastAsia="zh-Hans"/>
        </w:rPr>
      </w:pPr>
    </w:p>
    <w:p>
      <w:pPr>
        <w:numPr>
          <w:ilvl w:val="0"/>
          <w:numId w:val="0"/>
        </w:numPr>
      </w:pPr>
      <w:r>
        <w:drawing>
          <wp:inline distT="0" distB="0" distL="114300" distR="114300">
            <wp:extent cx="1926590" cy="3780155"/>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1926590" cy="3780155"/>
                    </a:xfrm>
                    <a:prstGeom prst="rect">
                      <a:avLst/>
                    </a:prstGeom>
                    <a:noFill/>
                    <a:ln>
                      <a:noFill/>
                    </a:ln>
                  </pic:spPr>
                </pic:pic>
              </a:graphicData>
            </a:graphic>
          </wp:inline>
        </w:drawing>
      </w:r>
    </w:p>
    <w:p>
      <w:pPr>
        <w:numPr>
          <w:ilvl w:val="0"/>
          <w:numId w:val="0"/>
        </w:numPr>
        <w:rPr>
          <w:rFonts w:hint="eastAsia"/>
          <w:lang w:val="en-US" w:eastAsia="zh-Hans"/>
        </w:rPr>
      </w:pPr>
      <w:r>
        <w:rPr>
          <w:rFonts w:hint="eastAsia"/>
          <w:lang w:val="en-US" w:eastAsia="zh-Hans"/>
        </w:rPr>
        <w:t>客户通过活动详情产生订单，其订单第一级结算达标后，判定为活动达标，向</w:t>
      </w:r>
      <w:r>
        <w:rPr>
          <w:rFonts w:hint="eastAsia"/>
          <w:color w:val="FF0000"/>
          <w:lang w:val="en-US" w:eastAsia="zh-Hans"/>
        </w:rPr>
        <w:t>用户登录的手机号</w:t>
      </w:r>
      <w:r>
        <w:rPr>
          <w:rFonts w:hint="eastAsia"/>
          <w:lang w:val="en-US" w:eastAsia="zh-Hans"/>
        </w:rPr>
        <w:t>发送领取短信，短信内容：</w:t>
      </w:r>
    </w:p>
    <w:p>
      <w:pPr>
        <w:numPr>
          <w:ilvl w:val="0"/>
          <w:numId w:val="0"/>
        </w:numPr>
        <w:rPr>
          <w:rFonts w:hint="eastAsia"/>
          <w:lang w:val="en-US" w:eastAsia="zh-Hans"/>
        </w:rPr>
      </w:pPr>
      <w:r>
        <w:rPr>
          <w:rFonts w:hint="eastAsia"/>
          <w:lang w:val="en-US" w:eastAsia="zh-Hans"/>
        </w:rPr>
        <w:t>“【趣伴卡】恭喜您获得{银行简称</w:t>
      </w:r>
      <w:r>
        <w:rPr>
          <w:rFonts w:hint="default"/>
          <w:lang w:eastAsia="zh-Hans"/>
        </w:rPr>
        <w:t>/</w:t>
      </w:r>
      <w:r>
        <w:rPr>
          <w:rFonts w:hint="eastAsia"/>
          <w:lang w:val="en-US" w:eastAsia="zh-Hans"/>
        </w:rPr>
        <w:t>产品名称}活动的微信立减金，点击{链接}立即领取”</w:t>
      </w:r>
    </w:p>
    <w:p>
      <w:pPr>
        <w:numPr>
          <w:ilvl w:val="0"/>
          <w:numId w:val="0"/>
        </w:numPr>
        <w:rPr>
          <w:rFonts w:hint="default"/>
          <w:lang w:val="en-US" w:eastAsia="zh-Hans"/>
        </w:rPr>
      </w:pPr>
      <w:r>
        <w:rPr>
          <w:rFonts w:hint="eastAsia"/>
          <w:lang w:val="en-US" w:eastAsia="zh-Hans"/>
        </w:rPr>
        <w:t>{}内的文字为可变文字，根据订单变化。</w:t>
      </w:r>
    </w:p>
    <w:p>
      <w:pPr>
        <w:numPr>
          <w:ilvl w:val="0"/>
          <w:numId w:val="0"/>
        </w:numPr>
        <w:rPr>
          <w:rFonts w:hint="default"/>
          <w:lang w:val="en-US" w:eastAsia="zh-Hans"/>
        </w:rPr>
      </w:pPr>
      <w:r>
        <w:rPr>
          <w:rFonts w:hint="eastAsia"/>
          <w:lang w:val="en-US" w:eastAsia="zh-Hans"/>
        </w:rPr>
        <w:t>点击链接后在浏览器打开领取立减金H</w:t>
      </w:r>
      <w:r>
        <w:rPr>
          <w:rFonts w:hint="default"/>
          <w:lang w:eastAsia="zh-Hans"/>
        </w:rPr>
        <w:t>5</w:t>
      </w:r>
      <w:r>
        <w:rPr>
          <w:rFonts w:hint="eastAsia"/>
          <w:lang w:val="en-US" w:eastAsia="zh-Hans"/>
        </w:rPr>
        <w:t>页面，H</w:t>
      </w:r>
      <w:r>
        <w:rPr>
          <w:rFonts w:hint="default"/>
          <w:lang w:eastAsia="zh-Hans"/>
        </w:rPr>
        <w:t>5</w:t>
      </w:r>
      <w:r>
        <w:rPr>
          <w:rFonts w:hint="eastAsia"/>
          <w:lang w:val="en-US" w:eastAsia="zh-Hans"/>
        </w:rPr>
        <w:t>为指定活动编码的领取页面，根据短信链接中携带的用户身份展示领取页面</w:t>
      </w:r>
    </w:p>
    <w:p>
      <w:pPr>
        <w:pStyle w:val="4"/>
        <w:numPr>
          <w:ilvl w:val="1"/>
          <w:numId w:val="2"/>
        </w:numPr>
        <w:bidi w:val="0"/>
        <w:rPr>
          <w:rFonts w:hint="eastAsia"/>
          <w:lang w:val="en-US" w:eastAsia="zh-Hans"/>
        </w:rPr>
      </w:pPr>
      <w:r>
        <w:rPr>
          <w:rFonts w:hint="eastAsia"/>
          <w:lang w:val="en-US" w:eastAsia="zh-Hans"/>
        </w:rPr>
        <w:t>领取奖励h</w:t>
      </w:r>
      <w:r>
        <w:rPr>
          <w:rFonts w:hint="default"/>
          <w:lang w:eastAsia="zh-Hans"/>
        </w:rPr>
        <w:t>5</w:t>
      </w:r>
      <w:r>
        <w:rPr>
          <w:rFonts w:hint="eastAsia"/>
          <w:lang w:val="en-US" w:eastAsia="zh-Hans"/>
        </w:rPr>
        <w:t>页面：</w:t>
      </w:r>
    </w:p>
    <w:p>
      <w:pPr>
        <w:numPr>
          <w:ilvl w:val="0"/>
          <w:numId w:val="0"/>
        </w:numPr>
      </w:pPr>
      <w:r>
        <w:drawing>
          <wp:inline distT="0" distB="0" distL="114300" distR="114300">
            <wp:extent cx="2202180" cy="4319270"/>
            <wp:effectExtent l="0" t="0" r="7620" b="241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2202180" cy="4319270"/>
                    </a:xfrm>
                    <a:prstGeom prst="rect">
                      <a:avLst/>
                    </a:prstGeom>
                    <a:noFill/>
                    <a:ln>
                      <a:noFill/>
                    </a:ln>
                  </pic:spPr>
                </pic:pic>
              </a:graphicData>
            </a:graphic>
          </wp:inline>
        </w:drawing>
      </w:r>
      <w:r>
        <w:drawing>
          <wp:inline distT="0" distB="0" distL="114300" distR="114300">
            <wp:extent cx="2203450" cy="4325620"/>
            <wp:effectExtent l="0" t="0" r="6350" b="1778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7"/>
                    <a:stretch>
                      <a:fillRect/>
                    </a:stretch>
                  </pic:blipFill>
                  <pic:spPr>
                    <a:xfrm>
                      <a:off x="0" y="0"/>
                      <a:ext cx="2203450" cy="4325620"/>
                    </a:xfrm>
                    <a:prstGeom prst="rect">
                      <a:avLst/>
                    </a:prstGeom>
                    <a:noFill/>
                    <a:ln>
                      <a:noFill/>
                    </a:ln>
                  </pic:spPr>
                </pic:pic>
              </a:graphicData>
            </a:graphic>
          </wp:inline>
        </w:drawing>
      </w:r>
    </w:p>
    <w:p>
      <w:pPr>
        <w:keepNext w:val="0"/>
        <w:keepLines w:val="0"/>
        <w:widowControl/>
        <w:suppressLineNumbers w:val="0"/>
        <w:spacing w:before="120" w:beforeAutospacing="0" w:after="120" w:afterAutospacing="0"/>
        <w:ind w:left="0" w:right="0"/>
        <w:jc w:val="left"/>
        <w:rPr>
          <w:rFonts w:hint="eastAsia"/>
          <w:lang w:val="en-US" w:eastAsia="zh-Hans"/>
        </w:rPr>
      </w:pPr>
      <w:r>
        <w:rPr>
          <w:rFonts w:hint="eastAsia"/>
          <w:lang w:val="en-US" w:eastAsia="zh-Hans"/>
        </w:rPr>
        <w:t>页面顶部展示列表图放大、</w:t>
      </w:r>
      <w:r>
        <w:rPr>
          <w:rFonts w:hint="default" w:ascii="Times New Roman" w:hAnsi="Times New Roman" w:eastAsia="Times New Roman" w:cs="Times New Roman"/>
          <w:strike/>
          <w:dstrike w:val="0"/>
          <w:kern w:val="0"/>
          <w:sz w:val="18"/>
          <w:szCs w:val="18"/>
          <w:lang w:val="en-US" w:eastAsia="zh-CN" w:bidi="ar"/>
        </w:rPr>
        <w:t>活动名称</w:t>
      </w:r>
      <w:r>
        <w:rPr>
          <w:rFonts w:hint="default" w:ascii="Times New Roman" w:hAnsi="Times New Roman" w:eastAsia="Times New Roman" w:cs="Times New Roman"/>
          <w:kern w:val="0"/>
          <w:sz w:val="18"/>
          <w:szCs w:val="18"/>
          <w:lang w:val="en-US" w:eastAsia="zh-CN" w:bidi="ar"/>
        </w:rPr>
        <w:t>活动标题</w:t>
      </w:r>
      <w:r>
        <w:rPr>
          <w:rFonts w:hint="eastAsia"/>
          <w:lang w:val="en-US" w:eastAsia="zh-Hans"/>
        </w:rPr>
        <w:t>、活动时间</w:t>
      </w:r>
    </w:p>
    <w:p>
      <w:pPr>
        <w:numPr>
          <w:ilvl w:val="0"/>
          <w:numId w:val="0"/>
        </w:numPr>
        <w:rPr>
          <w:rFonts w:hint="eastAsia"/>
          <w:lang w:val="en-US" w:eastAsia="zh-Hans"/>
        </w:rPr>
      </w:pPr>
      <w:r>
        <w:rPr>
          <w:rFonts w:hint="eastAsia"/>
          <w:lang w:val="en-US" w:eastAsia="zh-Hans"/>
        </w:rPr>
        <w:t>可用商户——点击跳转至可用商户列表；若活动为不限商户，则按钮不可点击，文案为：全部商户</w:t>
      </w:r>
    </w:p>
    <w:p>
      <w:pPr>
        <w:numPr>
          <w:ilvl w:val="0"/>
          <w:numId w:val="0"/>
        </w:numPr>
        <w:rPr>
          <w:rFonts w:hint="eastAsia"/>
          <w:lang w:val="en-US" w:eastAsia="zh-Hans"/>
        </w:rPr>
      </w:pPr>
      <w:r>
        <w:rPr>
          <w:rFonts w:hint="eastAsia"/>
          <w:lang w:val="en-US" w:eastAsia="zh-Hans"/>
        </w:rPr>
        <w:t>活动正文（客户版）</w:t>
      </w:r>
    </w:p>
    <w:p>
      <w:pPr>
        <w:numPr>
          <w:ilvl w:val="0"/>
          <w:numId w:val="0"/>
        </w:numPr>
        <w:rPr>
          <w:rFonts w:hint="eastAsia"/>
          <w:lang w:val="en-US" w:eastAsia="zh-Hans"/>
        </w:rPr>
      </w:pPr>
      <w:r>
        <w:rPr>
          <w:rFonts w:hint="eastAsia"/>
          <w:color w:val="FF0000"/>
          <w:lang w:val="en-US" w:eastAsia="zh-Hans"/>
        </w:rPr>
        <w:t>页面不需要登录</w:t>
      </w:r>
      <w:r>
        <w:rPr>
          <w:rFonts w:hint="eastAsia"/>
          <w:lang w:val="en-US" w:eastAsia="zh-Hans"/>
        </w:rPr>
        <w:t>，</w:t>
      </w:r>
      <w:r>
        <w:rPr>
          <w:rFonts w:hint="eastAsia"/>
          <w:color w:val="FF0000"/>
          <w:lang w:val="en-US" w:eastAsia="zh-Hans"/>
        </w:rPr>
        <w:t>无论上下架的活动都可以领取，</w:t>
      </w:r>
      <w:r>
        <w:rPr>
          <w:rFonts w:hint="eastAsia"/>
          <w:lang w:val="en-US" w:eastAsia="zh-Hans"/>
        </w:rPr>
        <w:t>页面打开后根据链接对应的订单领取状态展示不同按钮</w:t>
      </w:r>
    </w:p>
    <w:p>
      <w:pPr>
        <w:numPr>
          <w:ilvl w:val="0"/>
          <w:numId w:val="0"/>
        </w:numPr>
        <w:rPr>
          <w:rFonts w:hint="eastAsia"/>
          <w:lang w:val="en-US" w:eastAsia="zh-Hans"/>
        </w:rPr>
      </w:pPr>
      <w:r>
        <w:rPr>
          <w:rFonts w:hint="eastAsia"/>
          <w:lang w:val="en-US" w:eastAsia="zh-Hans"/>
        </w:rPr>
        <w:t>A——订单已达标、优惠券未领取，展示亮色可点击按钮，点击可完成领取动作</w:t>
      </w:r>
    </w:p>
    <w:p>
      <w:pPr>
        <w:numPr>
          <w:ilvl w:val="0"/>
          <w:numId w:val="0"/>
        </w:numPr>
        <w:rPr>
          <w:rFonts w:hint="default"/>
          <w:lang w:val="en-US" w:eastAsia="zh-Hans"/>
        </w:rPr>
      </w:pPr>
      <w:r>
        <w:rPr>
          <w:rFonts w:hint="eastAsia"/>
          <w:lang w:val="en-US" w:eastAsia="zh-Hans"/>
        </w:rPr>
        <w:t>B——订单优惠券已领取，底部按钮展示为已领取</w:t>
      </w:r>
    </w:p>
    <w:p>
      <w:pPr>
        <w:numPr>
          <w:ilvl w:val="0"/>
          <w:numId w:val="0"/>
        </w:numPr>
        <w:rPr>
          <w:rFonts w:hint="eastAsia"/>
          <w:lang w:val="en-US" w:eastAsia="zh-Hans"/>
        </w:rPr>
      </w:pPr>
      <w:r>
        <w:rPr>
          <w:rFonts w:hint="eastAsia"/>
          <w:lang w:val="en-US" w:eastAsia="zh-Hans"/>
        </w:rPr>
        <w:t>点击领取优惠券按钮，根据活动编码控台中对应的营销平台活动ID、营销平台优惠ID，使用</w:t>
      </w:r>
      <w:r>
        <w:rPr>
          <w:rFonts w:hint="default"/>
          <w:lang w:eastAsia="zh-Hans"/>
        </w:rPr>
        <w:t>营销平台</w:t>
      </w:r>
      <w:r>
        <w:rPr>
          <w:rFonts w:hint="eastAsia"/>
          <w:lang w:val="en-US" w:eastAsia="zh-Hans"/>
        </w:rPr>
        <w:t>接口进行发券，每个活动的N张券一次性发放完成。接口见下：</w:t>
      </w:r>
    </w:p>
    <w:p>
      <w:pPr>
        <w:rPr>
          <w:rFonts w:hint="default"/>
          <w:lang w:eastAsia="zh-Hans"/>
        </w:rPr>
      </w:pPr>
      <w:r>
        <w:rPr>
          <w:rFonts w:hint="eastAsia"/>
          <w:lang w:val="en-US" w:eastAsia="zh-Hans"/>
        </w:rPr>
        <w:object>
          <v:shape id="_x0000_i1026" o:spt="75" alt="oleimage" type="#_x0000_t75" style="height:106.8pt;width:76pt;" o:ole="t" filled="f" o:preferrelative="t" stroked="f" coordsize="21600,21600">
            <v:path/>
            <v:fill on="f" focussize="0,0"/>
            <v:stroke on="f"/>
            <v:imagedata r:id="rId29" o:title="oleimage"/>
            <o:lock v:ext="edit" aspectratio="t"/>
            <w10:wrap type="none"/>
            <w10:anchorlock/>
          </v:shape>
          <o:OLEObject Type="Embed" ProgID="Word.Document.12" ShapeID="_x0000_i1026" DrawAspect="Content" ObjectID="_1468075726" r:id="rId28">
            <o:LockedField>false</o:LockedField>
          </o:OLEObject>
        </w:object>
      </w:r>
    </w:p>
    <w:p>
      <w:pPr>
        <w:rPr>
          <w:rFonts w:hint="eastAsia"/>
          <w:lang w:val="en-US" w:eastAsia="zh-Hans"/>
        </w:rPr>
      </w:pPr>
      <w:r>
        <w:rPr>
          <w:rFonts w:hint="eastAsia"/>
          <w:lang w:val="en-US" w:eastAsia="zh-Hans"/>
        </w:rPr>
        <w:br w:type="page"/>
      </w:r>
    </w:p>
    <w:p>
      <w:pPr>
        <w:numPr>
          <w:ilvl w:val="0"/>
          <w:numId w:val="0"/>
        </w:numPr>
        <w:rPr>
          <w:rFonts w:hint="default" w:eastAsia="Times New Roman"/>
          <w:lang w:val="en-US" w:eastAsia="zh-Hans"/>
        </w:rPr>
      </w:pPr>
      <w:r>
        <w:rPr>
          <w:rFonts w:hint="eastAsia"/>
          <w:lang w:val="en-US" w:eastAsia="zh-Hans"/>
        </w:rPr>
        <w:t>领券成功弹窗</w:t>
      </w:r>
      <w:r>
        <w:rPr>
          <w:rFonts w:hint="default"/>
          <w:lang w:eastAsia="zh-Hans"/>
        </w:rPr>
        <w:t xml:space="preserve">                       </w:t>
      </w:r>
      <w:r>
        <w:rPr>
          <w:rFonts w:hint="eastAsia"/>
          <w:lang w:val="en-US" w:eastAsia="zh-Hans"/>
        </w:rPr>
        <w:t>领券重复弹窗</w:t>
      </w:r>
      <w:r>
        <w:rPr>
          <w:rFonts w:hint="default"/>
          <w:lang w:eastAsia="zh-Hans"/>
        </w:rPr>
        <w:t xml:space="preserve">                       </w:t>
      </w:r>
      <w:r>
        <w:rPr>
          <w:rFonts w:hint="eastAsia"/>
          <w:lang w:val="en-US" w:eastAsia="zh-Hans"/>
        </w:rPr>
        <w:t>领取时活动已过期</w:t>
      </w:r>
    </w:p>
    <w:p>
      <w:pPr>
        <w:numPr>
          <w:ilvl w:val="0"/>
          <w:numId w:val="0"/>
        </w:numPr>
      </w:pPr>
      <w:r>
        <w:drawing>
          <wp:inline distT="0" distB="0" distL="114300" distR="114300">
            <wp:extent cx="1952625" cy="3861435"/>
            <wp:effectExtent l="0" t="0" r="3175" b="247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1952625" cy="3861435"/>
                    </a:xfrm>
                    <a:prstGeom prst="rect">
                      <a:avLst/>
                    </a:prstGeom>
                    <a:noFill/>
                    <a:ln>
                      <a:noFill/>
                    </a:ln>
                  </pic:spPr>
                </pic:pic>
              </a:graphicData>
            </a:graphic>
          </wp:inline>
        </w:drawing>
      </w:r>
      <w:r>
        <w:drawing>
          <wp:inline distT="0" distB="0" distL="114300" distR="114300">
            <wp:extent cx="1983740" cy="3897630"/>
            <wp:effectExtent l="0" t="0" r="2286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1983740" cy="3897630"/>
                    </a:xfrm>
                    <a:prstGeom prst="rect">
                      <a:avLst/>
                    </a:prstGeom>
                    <a:noFill/>
                    <a:ln>
                      <a:noFill/>
                    </a:ln>
                  </pic:spPr>
                </pic:pic>
              </a:graphicData>
            </a:graphic>
          </wp:inline>
        </w:drawing>
      </w:r>
      <w:r>
        <w:drawing>
          <wp:inline distT="0" distB="0" distL="114300" distR="114300">
            <wp:extent cx="1969770" cy="3881120"/>
            <wp:effectExtent l="0" t="0" r="11430" b="508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32"/>
                    <a:stretch>
                      <a:fillRect/>
                    </a:stretch>
                  </pic:blipFill>
                  <pic:spPr>
                    <a:xfrm>
                      <a:off x="0" y="0"/>
                      <a:ext cx="1969770" cy="3881120"/>
                    </a:xfrm>
                    <a:prstGeom prst="rect">
                      <a:avLst/>
                    </a:prstGeom>
                    <a:noFill/>
                    <a:ln>
                      <a:noFill/>
                    </a:ln>
                  </pic:spPr>
                </pic:pic>
              </a:graphicData>
            </a:graphic>
          </wp:inline>
        </w:drawing>
      </w:r>
    </w:p>
    <w:p>
      <w:pPr>
        <w:numPr>
          <w:ilvl w:val="0"/>
          <w:numId w:val="0"/>
        </w:numPr>
        <w:rPr>
          <w:rFonts w:hint="default"/>
          <w:lang w:val="en-US" w:eastAsia="zh-Hans"/>
        </w:rPr>
      </w:pPr>
      <w:r>
        <w:rPr>
          <w:rFonts w:hint="eastAsia"/>
          <w:lang w:val="en-US" w:eastAsia="zh-Hans"/>
        </w:rPr>
        <w:t>未领取过：</w:t>
      </w:r>
      <w:r>
        <w:rPr>
          <w:rFonts w:hint="default"/>
          <w:lang w:eastAsia="zh-Hans"/>
        </w:rPr>
        <w:t xml:space="preserve">                         </w:t>
      </w:r>
      <w:r>
        <w:rPr>
          <w:rFonts w:hint="eastAsia"/>
          <w:lang w:val="en-US" w:eastAsia="zh-Hans"/>
        </w:rPr>
        <w:t>已领取过：</w:t>
      </w:r>
      <w:r>
        <w:rPr>
          <w:rFonts w:hint="default"/>
          <w:lang w:eastAsia="zh-Hans"/>
        </w:rPr>
        <w:t xml:space="preserve">                         </w:t>
      </w:r>
      <w:r>
        <w:rPr>
          <w:rFonts w:hint="eastAsia"/>
          <w:lang w:val="en-US" w:eastAsia="zh-Hans"/>
        </w:rPr>
        <w:t>领取时过期：</w:t>
      </w:r>
    </w:p>
    <w:p>
      <w:pPr>
        <w:numPr>
          <w:ilvl w:val="0"/>
          <w:numId w:val="0"/>
        </w:numPr>
        <w:rPr>
          <w:rFonts w:hint="default"/>
          <w:lang w:val="en-US" w:eastAsia="zh-Hans"/>
        </w:rPr>
      </w:pPr>
      <w:r>
        <w:rPr>
          <w:rFonts w:hint="eastAsia"/>
          <w:lang w:val="en-US" w:eastAsia="zh-Hans"/>
        </w:rPr>
        <w:t>若未领取过的用户点击领取弹窗提示</w:t>
      </w:r>
      <w:r>
        <w:rPr>
          <w:rFonts w:hint="default"/>
          <w:lang w:eastAsia="zh-Hans"/>
        </w:rPr>
        <w:t xml:space="preserve">       </w:t>
      </w:r>
      <w:r>
        <w:rPr>
          <w:rFonts w:hint="eastAsia"/>
          <w:lang w:val="en-US" w:eastAsia="zh-Hans"/>
        </w:rPr>
        <w:t>若已领取过的用户点击领取，</w:t>
      </w:r>
      <w:r>
        <w:rPr>
          <w:rFonts w:hint="default"/>
          <w:lang w:eastAsia="zh-Hans"/>
        </w:rPr>
        <w:t xml:space="preserve">         </w:t>
      </w:r>
      <w:r>
        <w:rPr>
          <w:rFonts w:hint="eastAsia"/>
          <w:lang w:val="en-US" w:eastAsia="zh-Hans"/>
        </w:rPr>
        <w:t>弹窗提示用户：活动已过期，不可领取优惠。</w:t>
      </w:r>
    </w:p>
    <w:p>
      <w:pPr>
        <w:numPr>
          <w:ilvl w:val="0"/>
          <w:numId w:val="0"/>
        </w:numPr>
        <w:rPr>
          <w:rFonts w:hint="eastAsia"/>
          <w:lang w:val="en-US" w:eastAsia="zh-Hans"/>
        </w:rPr>
      </w:pPr>
      <w:r>
        <w:rPr>
          <w:rFonts w:hint="eastAsia"/>
          <w:lang w:val="en-US" w:eastAsia="zh-Hans"/>
        </w:rPr>
        <w:t>用户领取成功。</w:t>
      </w:r>
      <w:r>
        <w:rPr>
          <w:rFonts w:hint="default"/>
          <w:lang w:eastAsia="zh-Hans"/>
        </w:rPr>
        <w:t xml:space="preserve">                      </w:t>
      </w:r>
      <w:r>
        <w:rPr>
          <w:rFonts w:hint="eastAsia"/>
          <w:lang w:val="en-US" w:eastAsia="zh-Hans"/>
        </w:rPr>
        <w:t>弹窗提示用户无法重复领取。</w:t>
      </w:r>
    </w:p>
    <w:p>
      <w:pPr>
        <w:numPr>
          <w:ilvl w:val="0"/>
          <w:numId w:val="0"/>
        </w:numPr>
        <w:rPr>
          <w:rFonts w:hint="eastAsia"/>
          <w:lang w:val="en-US" w:eastAsia="zh-Hans"/>
        </w:rPr>
      </w:pPr>
    </w:p>
    <w:p>
      <w:pPr>
        <w:pStyle w:val="4"/>
        <w:numPr>
          <w:ilvl w:val="1"/>
          <w:numId w:val="2"/>
        </w:numPr>
        <w:tabs>
          <w:tab w:val="left" w:pos="0"/>
          <w:tab w:val="clear" w:pos="840"/>
        </w:tabs>
        <w:bidi w:val="0"/>
        <w:ind w:left="0" w:leftChars="0" w:firstLine="0" w:firstLineChars="0"/>
        <w:rPr>
          <w:rFonts w:hint="eastAsia"/>
          <w:lang w:val="en-US" w:eastAsia="zh-Hans"/>
        </w:rPr>
      </w:pPr>
      <w:r>
        <w:rPr>
          <w:rFonts w:hint="eastAsia"/>
          <w:lang w:val="en-US" w:eastAsia="zh-Hans"/>
        </w:rPr>
        <w:t>未领取自动调用接口发券：</w:t>
      </w:r>
    </w:p>
    <w:p>
      <w:pPr>
        <w:numPr>
          <w:ilvl w:val="0"/>
          <w:numId w:val="0"/>
        </w:numPr>
        <w:rPr>
          <w:rFonts w:hint="default"/>
          <w:lang w:val="en-US" w:eastAsia="zh-Hans"/>
        </w:rPr>
      </w:pPr>
      <w:r>
        <w:rPr>
          <w:rFonts w:hint="eastAsia"/>
          <w:lang w:val="en-US" w:eastAsia="zh-Hans"/>
        </w:rPr>
        <w:t>发送达标短信</w:t>
      </w:r>
      <w:r>
        <w:rPr>
          <w:rFonts w:hint="default"/>
          <w:lang w:eastAsia="zh-Hans"/>
        </w:rPr>
        <w:t>24</w:t>
      </w:r>
      <w:r>
        <w:rPr>
          <w:rFonts w:hint="eastAsia"/>
          <w:lang w:val="en-US" w:eastAsia="zh-Hans"/>
        </w:rPr>
        <w:t>小时后，用户仍未领取优惠券的，触发自动领取，调用上述接口，将优惠券发放至用户微信。</w:t>
      </w:r>
    </w:p>
    <w:p>
      <w:pPr>
        <w:numPr>
          <w:ilvl w:val="0"/>
          <w:numId w:val="0"/>
        </w:numPr>
      </w:pPr>
    </w:p>
    <w:p>
      <w:pPr>
        <w:numPr>
          <w:ilvl w:val="0"/>
          <w:numId w:val="0"/>
        </w:numPr>
      </w:pPr>
    </w:p>
    <w:p>
      <w:pPr>
        <w:numPr>
          <w:ilvl w:val="0"/>
          <w:numId w:val="0"/>
        </w:numPr>
      </w:pPr>
    </w:p>
    <w:p>
      <w:pPr>
        <w:pStyle w:val="4"/>
        <w:numPr>
          <w:ilvl w:val="1"/>
          <w:numId w:val="2"/>
        </w:numPr>
        <w:tabs>
          <w:tab w:val="left" w:pos="20"/>
          <w:tab w:val="clear" w:pos="840"/>
        </w:tabs>
        <w:bidi w:val="0"/>
        <w:ind w:left="0" w:leftChars="0" w:firstLine="0" w:firstLineChars="0"/>
        <w:rPr>
          <w:rFonts w:hint="eastAsia"/>
          <w:lang w:val="en-US" w:eastAsia="zh-Hans"/>
        </w:rPr>
      </w:pPr>
      <w:r>
        <w:rPr>
          <w:rFonts w:hint="eastAsia"/>
          <w:b/>
          <w:bCs/>
          <w:lang w:val="en-US" w:eastAsia="zh-CN"/>
        </w:rPr>
        <w:t>商户端“我的”页面</w:t>
      </w:r>
      <w:r>
        <w:rPr>
          <w:rFonts w:hint="eastAsia"/>
          <w:lang w:val="en-US" w:eastAsia="zh-Hans"/>
        </w:rPr>
        <w:t>：</w:t>
      </w:r>
    </w:p>
    <w:p>
      <w:pPr>
        <w:numPr>
          <w:ilvl w:val="0"/>
          <w:numId w:val="0"/>
        </w:numPr>
        <w:jc w:val="center"/>
      </w:pPr>
      <w:r>
        <w:drawing>
          <wp:inline distT="0" distB="0" distL="114300" distR="114300">
            <wp:extent cx="2482850" cy="5048250"/>
            <wp:effectExtent l="0" t="0" r="6350" b="635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3"/>
                    <a:stretch>
                      <a:fillRect/>
                    </a:stretch>
                  </pic:blipFill>
                  <pic:spPr>
                    <a:xfrm>
                      <a:off x="0" y="0"/>
                      <a:ext cx="2482850" cy="5048250"/>
                    </a:xfrm>
                    <a:prstGeom prst="rect">
                      <a:avLst/>
                    </a:prstGeom>
                    <a:noFill/>
                    <a:ln>
                      <a:noFill/>
                    </a:ln>
                  </pic:spPr>
                </pic:pic>
              </a:graphicData>
            </a:graphic>
          </wp:inline>
        </w:drawing>
      </w:r>
    </w:p>
    <w:p>
      <w:pPr>
        <w:numPr>
          <w:ilvl w:val="0"/>
          <w:numId w:val="0"/>
        </w:numPr>
        <w:ind w:firstLine="420"/>
        <w:jc w:val="both"/>
        <w:rPr>
          <w:rFonts w:hint="default" w:eastAsia="Times New Roman"/>
          <w:lang w:val="en-US" w:eastAsia="zh-Hans"/>
        </w:rPr>
      </w:pPr>
      <w:r>
        <w:rPr>
          <w:rFonts w:hint="eastAsia"/>
          <w:lang w:val="en-US" w:eastAsia="zh-CN"/>
        </w:rPr>
        <w:t>个人数据新增个人的</w:t>
      </w:r>
      <w:r>
        <w:rPr>
          <w:rFonts w:hint="eastAsia"/>
          <w:color w:val="C00000"/>
          <w:lang w:val="en-US" w:eastAsia="zh-CN"/>
        </w:rPr>
        <w:t>总发券量</w:t>
      </w:r>
      <w:r>
        <w:rPr>
          <w:rFonts w:hint="eastAsia"/>
          <w:lang w:val="en-US" w:eastAsia="zh-CN"/>
        </w:rPr>
        <w:t>数据。</w:t>
      </w:r>
      <w:r>
        <w:rPr>
          <w:rFonts w:hint="eastAsia"/>
          <w:color w:val="C00000"/>
          <w:lang w:val="en-US" w:eastAsia="zh-CN"/>
        </w:rPr>
        <w:t>总发券量</w:t>
      </w:r>
      <w:r>
        <w:rPr>
          <w:rFonts w:hint="eastAsia"/>
          <w:lang w:val="en-US" w:eastAsia="zh-CN"/>
        </w:rPr>
        <w:t>为按月统计的商户本人的发券数量，</w:t>
      </w:r>
      <w:r>
        <w:rPr>
          <w:rFonts w:hint="eastAsia"/>
          <w:color w:val="C00000"/>
          <w:lang w:val="en-US" w:eastAsia="zh-CN"/>
        </w:rPr>
        <w:t>统计来源</w:t>
      </w:r>
      <w:r>
        <w:rPr>
          <w:rFonts w:hint="eastAsia"/>
          <w:lang w:val="en-US" w:eastAsia="zh-CN"/>
        </w:rPr>
        <w:t>于达标订单关联【活动管理】内的卡券数量。</w:t>
      </w:r>
      <w:r>
        <w:rPr>
          <w:rFonts w:hint="eastAsia"/>
          <w:lang w:val="en-US" w:eastAsia="zh-Hans"/>
        </w:rPr>
        <w:t>订单达标一级结算标准达标时即增加数量，不需要关注发放状态。</w:t>
      </w:r>
    </w:p>
    <w:p>
      <w:pPr>
        <w:numPr>
          <w:ilvl w:val="0"/>
          <w:numId w:val="0"/>
        </w:numPr>
        <w:ind w:firstLine="420"/>
        <w:jc w:val="both"/>
        <w:rPr>
          <w:rFonts w:hint="default"/>
          <w:lang w:val="en-US" w:eastAsia="zh-CN"/>
        </w:rPr>
      </w:pPr>
      <w:r>
        <w:rPr>
          <w:rFonts w:hint="eastAsia"/>
          <w:lang w:val="en-US" w:eastAsia="zh-CN"/>
        </w:rPr>
        <w:t>团队数据新增团队的</w:t>
      </w:r>
      <w:r>
        <w:rPr>
          <w:rFonts w:hint="eastAsia"/>
          <w:color w:val="C00000"/>
          <w:lang w:val="en-US" w:eastAsia="zh-CN"/>
        </w:rPr>
        <w:t>总发券量</w:t>
      </w:r>
      <w:r>
        <w:rPr>
          <w:rFonts w:hint="eastAsia"/>
          <w:lang w:val="en-US" w:eastAsia="zh-CN"/>
        </w:rPr>
        <w:t>数据。</w:t>
      </w:r>
      <w:r>
        <w:rPr>
          <w:rFonts w:hint="eastAsia"/>
          <w:color w:val="C00000"/>
          <w:lang w:val="en-US" w:eastAsia="zh-CN"/>
        </w:rPr>
        <w:t>总发券量</w:t>
      </w:r>
      <w:r>
        <w:rPr>
          <w:rFonts w:hint="eastAsia"/>
          <w:lang w:val="en-US" w:eastAsia="zh-CN"/>
        </w:rPr>
        <w:t>为按月统计的商户本人及所有员工的发券数量。</w:t>
      </w:r>
      <w:r>
        <w:rPr>
          <w:rFonts w:hint="eastAsia"/>
          <w:lang w:val="en-US" w:eastAsia="zh-Hans"/>
        </w:rPr>
        <w:t>订单达标一级结算标准达标时即增加数量，不需要关注发放状态。</w:t>
      </w:r>
    </w:p>
    <w:p>
      <w:pPr>
        <w:numPr>
          <w:ilvl w:val="0"/>
          <w:numId w:val="0"/>
        </w:numPr>
        <w:ind w:firstLine="420"/>
        <w:rPr>
          <w:rFonts w:hint="eastAsia"/>
          <w:lang w:val="en-US" w:eastAsia="zh-CN"/>
        </w:rPr>
      </w:pPr>
      <w:r>
        <w:rPr>
          <w:rFonts w:hint="eastAsia"/>
          <w:lang w:val="en-US" w:eastAsia="zh-CN"/>
        </w:rPr>
        <w:t>新增</w:t>
      </w:r>
      <w:r>
        <w:rPr>
          <w:rFonts w:hint="eastAsia"/>
          <w:color w:val="C00000"/>
          <w:lang w:val="en-US" w:eastAsia="zh-CN"/>
        </w:rPr>
        <w:t>“发券明细”</w:t>
      </w:r>
      <w:r>
        <w:rPr>
          <w:rFonts w:hint="eastAsia"/>
          <w:lang w:val="en-US" w:eastAsia="zh-CN"/>
        </w:rPr>
        <w:t>入口，主要为商户展示</w:t>
      </w:r>
      <w:r>
        <w:rPr>
          <w:rFonts w:hint="eastAsia"/>
          <w:color w:val="C00000"/>
          <w:lang w:val="en-US" w:eastAsia="zh-CN"/>
        </w:rPr>
        <w:t>个人及店员</w:t>
      </w:r>
      <w:r>
        <w:rPr>
          <w:rFonts w:hint="eastAsia"/>
          <w:lang w:val="en-US" w:eastAsia="zh-CN"/>
        </w:rPr>
        <w:t>的卡券发放数据，支持日期筛选（发放日期），支持活动名称查询，团队发券明细页内支持店员信息查询（姓名或手机号）。</w:t>
      </w:r>
    </w:p>
    <w:p>
      <w:pPr>
        <w:numPr>
          <w:ilvl w:val="0"/>
          <w:numId w:val="0"/>
        </w:numPr>
        <w:ind w:firstLine="420"/>
        <w:rPr>
          <w:rFonts w:hint="default"/>
          <w:lang w:val="en-US" w:eastAsia="zh-CN"/>
        </w:rPr>
      </w:pPr>
    </w:p>
    <w:p>
      <w:pPr>
        <w:numPr>
          <w:ilvl w:val="0"/>
          <w:numId w:val="0"/>
        </w:numPr>
        <w:ind w:firstLine="420"/>
        <w:jc w:val="center"/>
      </w:pPr>
      <w:r>
        <w:drawing>
          <wp:inline distT="0" distB="0" distL="114300" distR="114300">
            <wp:extent cx="2064385" cy="4086860"/>
            <wp:effectExtent l="0" t="0" r="18415" b="254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4"/>
                    <a:stretch>
                      <a:fillRect/>
                    </a:stretch>
                  </pic:blipFill>
                  <pic:spPr>
                    <a:xfrm>
                      <a:off x="0" y="0"/>
                      <a:ext cx="2064385" cy="40868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44700" cy="4096385"/>
            <wp:effectExtent l="0" t="0" r="12700" b="1841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35"/>
                    <a:stretch>
                      <a:fillRect/>
                    </a:stretch>
                  </pic:blipFill>
                  <pic:spPr>
                    <a:xfrm>
                      <a:off x="0" y="0"/>
                      <a:ext cx="2044700" cy="4096385"/>
                    </a:xfrm>
                    <a:prstGeom prst="rect">
                      <a:avLst/>
                    </a:prstGeom>
                    <a:noFill/>
                    <a:ln>
                      <a:noFill/>
                    </a:ln>
                  </pic:spPr>
                </pic:pic>
              </a:graphicData>
            </a:graphic>
          </wp:inline>
        </w:drawing>
      </w:r>
    </w:p>
    <w:p>
      <w:pPr>
        <w:numPr>
          <w:ilvl w:val="0"/>
          <w:numId w:val="0"/>
        </w:numPr>
        <w:ind w:firstLine="420"/>
        <w:rPr>
          <w:rFonts w:hint="default"/>
          <w:lang w:val="en-US" w:eastAsia="zh-CN"/>
        </w:rPr>
      </w:pPr>
      <w:r>
        <w:rPr>
          <w:rFonts w:hint="eastAsia"/>
          <w:lang w:val="en-US" w:eastAsia="zh-CN"/>
        </w:rPr>
        <w:t>个人发券明细页展示字段包含：活动名称、发放客户手机号、发放时间和领取状态。</w:t>
      </w:r>
    </w:p>
    <w:p>
      <w:pPr>
        <w:numPr>
          <w:ilvl w:val="0"/>
          <w:numId w:val="0"/>
        </w:numPr>
        <w:ind w:firstLine="420"/>
        <w:rPr>
          <w:rFonts w:hint="eastAsia"/>
          <w:lang w:val="en-US" w:eastAsia="zh-CN"/>
        </w:rPr>
      </w:pPr>
      <w:r>
        <w:rPr>
          <w:rFonts w:hint="eastAsia"/>
          <w:lang w:val="en-US" w:eastAsia="zh-CN"/>
        </w:rPr>
        <w:t>团队发券明细页展示字段包含：店员（姓名或手机号，若店员实名则展示姓名）、活动名称、发放客户手机号、发放时间和发放状态。</w:t>
      </w:r>
    </w:p>
    <w:p>
      <w:pPr>
        <w:numPr>
          <w:ilvl w:val="0"/>
          <w:numId w:val="0"/>
        </w:numPr>
        <w:ind w:firstLine="420"/>
        <w:rPr>
          <w:rFonts w:hint="default"/>
          <w:lang w:val="en-US" w:eastAsia="zh-CN"/>
        </w:rPr>
      </w:pPr>
      <w:r>
        <w:rPr>
          <w:rFonts w:hint="eastAsia"/>
          <w:lang w:val="en-US" w:eastAsia="zh-CN"/>
        </w:rPr>
        <w:t>明细列表均根据</w:t>
      </w:r>
      <w:r>
        <w:rPr>
          <w:rFonts w:hint="eastAsia"/>
          <w:color w:val="C00000"/>
          <w:lang w:val="en-US" w:eastAsia="zh-CN"/>
        </w:rPr>
        <w:t>发放时间由近至远进行排序</w:t>
      </w:r>
      <w:r>
        <w:rPr>
          <w:rFonts w:hint="eastAsia"/>
          <w:lang w:val="en-US" w:eastAsia="zh-CN"/>
        </w:rPr>
        <w:t>。</w:t>
      </w:r>
    </w:p>
    <w:p>
      <w:pPr>
        <w:numPr>
          <w:ilvl w:val="0"/>
          <w:numId w:val="0"/>
        </w:numPr>
        <w:ind w:firstLine="420"/>
        <w:rPr>
          <w:rFonts w:hint="eastAsia"/>
          <w:color w:val="C00000"/>
          <w:lang w:val="en-US" w:eastAsia="zh-CN"/>
        </w:rPr>
      </w:pPr>
      <w:r>
        <w:rPr>
          <w:rFonts w:hint="eastAsia"/>
          <w:color w:val="C00000"/>
          <w:lang w:val="en-US" w:eastAsia="zh-CN"/>
        </w:rPr>
        <w:t>上述展示字段中，“活动名称”取值来源于后台【活动管理】-活动名称且为该商户已参与的活动，“发放时间”即为订单达标时间，“领取状态”来源于</w:t>
      </w:r>
      <w:r>
        <w:rPr>
          <w:rFonts w:hint="default"/>
          <w:color w:val="C00000"/>
          <w:lang w:eastAsia="zh-CN"/>
        </w:rPr>
        <w:t>营销平台</w:t>
      </w:r>
      <w:r>
        <w:rPr>
          <w:rFonts w:hint="eastAsia"/>
          <w:color w:val="C00000"/>
          <w:lang w:val="en-US" w:eastAsia="zh-CN"/>
        </w:rPr>
        <w:t>同步的卡券领取状态。</w:t>
      </w:r>
    </w:p>
    <w:p>
      <w:pPr>
        <w:numPr>
          <w:ilvl w:val="0"/>
          <w:numId w:val="0"/>
        </w:numPr>
        <w:ind w:firstLine="420"/>
        <w:jc w:val="both"/>
        <w:rPr>
          <w:rFonts w:hint="default"/>
          <w:lang w:val="en-US" w:eastAsia="zh-CN"/>
        </w:rPr>
      </w:pPr>
      <w:r>
        <w:rPr>
          <w:rFonts w:hint="eastAsia"/>
          <w:lang w:val="en-US" w:eastAsia="zh-CN"/>
        </w:rPr>
        <w:t>每次点击进入明细页面默认展示</w:t>
      </w:r>
      <w:r>
        <w:rPr>
          <w:rFonts w:hint="eastAsia"/>
          <w:color w:val="C00000"/>
          <w:lang w:val="en-US" w:eastAsia="zh-CN"/>
        </w:rPr>
        <w:t>最近一个月的全部明细数据</w:t>
      </w:r>
      <w:r>
        <w:rPr>
          <w:rFonts w:hint="eastAsia"/>
          <w:lang w:val="en-US" w:eastAsia="zh-CN"/>
        </w:rPr>
        <w:t>。进行店员或活动名称查询后可进行</w:t>
      </w:r>
      <w:r>
        <w:rPr>
          <w:rFonts w:hint="eastAsia"/>
          <w:color w:val="C00000"/>
          <w:lang w:val="en-US" w:eastAsia="zh-CN"/>
        </w:rPr>
        <w:t>重置两项</w:t>
      </w:r>
      <w:r>
        <w:rPr>
          <w:rFonts w:hint="eastAsia"/>
          <w:lang w:val="en-US" w:eastAsia="zh-CN"/>
        </w:rPr>
        <w:t>查询条件（不重置时间）。</w:t>
      </w:r>
    </w:p>
    <w:p>
      <w:pPr>
        <w:pStyle w:val="4"/>
        <w:numPr>
          <w:ilvl w:val="1"/>
          <w:numId w:val="2"/>
        </w:numPr>
        <w:tabs>
          <w:tab w:val="left" w:pos="0"/>
          <w:tab w:val="clear" w:pos="840"/>
        </w:tabs>
        <w:bidi w:val="0"/>
        <w:ind w:left="0" w:leftChars="0" w:firstLine="0" w:firstLineChars="0"/>
        <w:rPr>
          <w:rFonts w:hint="eastAsia"/>
          <w:lang w:val="en-US" w:eastAsia="zh-Hans"/>
        </w:rPr>
      </w:pPr>
      <w:r>
        <w:rPr>
          <w:rFonts w:hint="eastAsia"/>
          <w:b/>
          <w:bCs/>
          <w:lang w:val="en-US" w:eastAsia="zh-CN"/>
        </w:rPr>
        <w:t>店员端“我的”页面</w:t>
      </w:r>
      <w:r>
        <w:rPr>
          <w:rFonts w:hint="eastAsia"/>
          <w:lang w:val="en-US" w:eastAsia="zh-Hans"/>
        </w:rPr>
        <w:t>：</w:t>
      </w:r>
    </w:p>
    <w:p>
      <w:pPr>
        <w:numPr>
          <w:ilvl w:val="0"/>
          <w:numId w:val="0"/>
        </w:numPr>
        <w:jc w:val="center"/>
      </w:pPr>
      <w:r>
        <w:drawing>
          <wp:inline distT="0" distB="0" distL="114300" distR="114300">
            <wp:extent cx="1463675" cy="2903220"/>
            <wp:effectExtent l="0" t="0" r="9525" b="1778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36"/>
                    <a:stretch>
                      <a:fillRect/>
                    </a:stretch>
                  </pic:blipFill>
                  <pic:spPr>
                    <a:xfrm>
                      <a:off x="0" y="0"/>
                      <a:ext cx="1463675" cy="2903220"/>
                    </a:xfrm>
                    <a:prstGeom prst="rect">
                      <a:avLst/>
                    </a:prstGeom>
                    <a:noFill/>
                    <a:ln>
                      <a:noFill/>
                    </a:ln>
                  </pic:spPr>
                </pic:pic>
              </a:graphicData>
            </a:graphic>
          </wp:inline>
        </w:drawing>
      </w:r>
    </w:p>
    <w:p>
      <w:pPr>
        <w:numPr>
          <w:ilvl w:val="0"/>
          <w:numId w:val="0"/>
        </w:numPr>
        <w:ind w:firstLine="360" w:firstLineChars="200"/>
        <w:jc w:val="both"/>
        <w:rPr>
          <w:rFonts w:hint="default"/>
          <w:lang w:val="en-US" w:eastAsia="zh-CN"/>
        </w:rPr>
      </w:pPr>
      <w:r>
        <w:rPr>
          <w:rFonts w:hint="eastAsia"/>
          <w:lang w:val="en-US" w:eastAsia="zh-CN"/>
        </w:rPr>
        <w:t>个人数据新增个人的</w:t>
      </w:r>
      <w:r>
        <w:rPr>
          <w:rFonts w:hint="eastAsia"/>
          <w:color w:val="C00000"/>
          <w:lang w:val="en-US" w:eastAsia="zh-CN"/>
        </w:rPr>
        <w:t>总发券量</w:t>
      </w:r>
      <w:r>
        <w:rPr>
          <w:rFonts w:hint="eastAsia"/>
          <w:lang w:val="en-US" w:eastAsia="zh-CN"/>
        </w:rPr>
        <w:t>数据。为按月统计的店员本人的发券数量。</w:t>
      </w:r>
      <w:r>
        <w:rPr>
          <w:rFonts w:hint="eastAsia"/>
          <w:lang w:val="en-US" w:eastAsia="zh-Hans"/>
        </w:rPr>
        <w:t>订单达标一级结算标准达标时即增加数量，不需要关注发放状态。</w:t>
      </w:r>
    </w:p>
    <w:p>
      <w:pPr>
        <w:numPr>
          <w:ilvl w:val="0"/>
          <w:numId w:val="0"/>
        </w:numPr>
        <w:ind w:firstLine="420"/>
        <w:rPr>
          <w:rFonts w:hint="eastAsia"/>
          <w:lang w:val="en-US" w:eastAsia="zh-CN"/>
        </w:rPr>
      </w:pPr>
      <w:r>
        <w:rPr>
          <w:rFonts w:hint="eastAsia"/>
          <w:lang w:val="en-US" w:eastAsia="zh-CN"/>
        </w:rPr>
        <w:t>增加</w:t>
      </w:r>
      <w:r>
        <w:rPr>
          <w:rFonts w:hint="eastAsia"/>
          <w:color w:val="C00000"/>
          <w:lang w:val="en-US" w:eastAsia="zh-CN"/>
        </w:rPr>
        <w:t>“发券明细”</w:t>
      </w:r>
      <w:r>
        <w:rPr>
          <w:rFonts w:hint="eastAsia"/>
          <w:lang w:val="en-US" w:eastAsia="zh-CN"/>
        </w:rPr>
        <w:t>入口，主要为店员展示他的卡券发放数据，支持日期筛选（发放日期），支持活动名称查询。</w:t>
      </w:r>
    </w:p>
    <w:p>
      <w:pPr>
        <w:numPr>
          <w:ilvl w:val="0"/>
          <w:numId w:val="0"/>
        </w:numPr>
        <w:ind w:firstLine="420"/>
        <w:jc w:val="center"/>
      </w:pPr>
      <w:r>
        <w:drawing>
          <wp:inline distT="0" distB="0" distL="114300" distR="114300">
            <wp:extent cx="1697990" cy="3477260"/>
            <wp:effectExtent l="0" t="0" r="3810" b="254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7"/>
                    <a:stretch>
                      <a:fillRect/>
                    </a:stretch>
                  </pic:blipFill>
                  <pic:spPr>
                    <a:xfrm>
                      <a:off x="0" y="0"/>
                      <a:ext cx="1697990" cy="3477260"/>
                    </a:xfrm>
                    <a:prstGeom prst="rect">
                      <a:avLst/>
                    </a:prstGeom>
                    <a:noFill/>
                    <a:ln>
                      <a:noFill/>
                    </a:ln>
                  </pic:spPr>
                </pic:pic>
              </a:graphicData>
            </a:graphic>
          </wp:inline>
        </w:drawing>
      </w:r>
    </w:p>
    <w:p>
      <w:pPr>
        <w:numPr>
          <w:ilvl w:val="0"/>
          <w:numId w:val="0"/>
        </w:numPr>
        <w:ind w:firstLine="420"/>
        <w:jc w:val="left"/>
        <w:rPr>
          <w:rFonts w:hint="eastAsia"/>
          <w:lang w:val="en-US" w:eastAsia="zh-CN"/>
        </w:rPr>
      </w:pPr>
      <w:r>
        <w:rPr>
          <w:rFonts w:hint="eastAsia"/>
          <w:lang w:val="en-US" w:eastAsia="zh-CN"/>
        </w:rPr>
        <w:t>个人发券明细页展示字段包含：活动名称、发放客户手机号、发放时间及领取状态。</w:t>
      </w:r>
    </w:p>
    <w:p>
      <w:pPr>
        <w:numPr>
          <w:ilvl w:val="0"/>
          <w:numId w:val="0"/>
        </w:numPr>
        <w:ind w:firstLine="420"/>
        <w:rPr>
          <w:rFonts w:hint="default"/>
          <w:lang w:val="en-US" w:eastAsia="zh-CN"/>
        </w:rPr>
      </w:pPr>
      <w:r>
        <w:rPr>
          <w:rFonts w:hint="eastAsia"/>
          <w:lang w:val="en-US" w:eastAsia="zh-CN"/>
        </w:rPr>
        <w:t>明细列表根据</w:t>
      </w:r>
      <w:r>
        <w:rPr>
          <w:rFonts w:hint="eastAsia"/>
          <w:color w:val="C00000"/>
          <w:lang w:val="en-US" w:eastAsia="zh-CN"/>
        </w:rPr>
        <w:t>发放时间由近至远进行排序</w:t>
      </w:r>
      <w:r>
        <w:rPr>
          <w:rFonts w:hint="eastAsia"/>
          <w:lang w:val="en-US" w:eastAsia="zh-CN"/>
        </w:rPr>
        <w:t>。</w:t>
      </w:r>
    </w:p>
    <w:p>
      <w:pPr>
        <w:numPr>
          <w:ilvl w:val="0"/>
          <w:numId w:val="0"/>
        </w:numPr>
        <w:ind w:firstLine="420"/>
        <w:rPr>
          <w:rFonts w:hint="eastAsia"/>
          <w:color w:val="C00000"/>
          <w:lang w:val="en-US" w:eastAsia="zh-CN"/>
        </w:rPr>
      </w:pPr>
      <w:r>
        <w:rPr>
          <w:rFonts w:hint="eastAsia"/>
          <w:color w:val="C00000"/>
          <w:lang w:val="en-US" w:eastAsia="zh-CN"/>
        </w:rPr>
        <w:t>上述展示字段中，“活动名称”取值来源于后台【活动管理】-活动名称且为该店员对应商户已参与的活动，“发放时间”即为订单达标时间，“领取状态”来源于</w:t>
      </w:r>
      <w:r>
        <w:rPr>
          <w:rFonts w:hint="default"/>
          <w:color w:val="C00000"/>
          <w:lang w:eastAsia="zh-CN"/>
        </w:rPr>
        <w:t>营销平台</w:t>
      </w:r>
      <w:r>
        <w:rPr>
          <w:rFonts w:hint="eastAsia"/>
          <w:color w:val="C00000"/>
          <w:lang w:val="en-US" w:eastAsia="zh-CN"/>
        </w:rPr>
        <w:t>同步的卡券领取状态。</w:t>
      </w:r>
    </w:p>
    <w:p>
      <w:pPr>
        <w:numPr>
          <w:ilvl w:val="0"/>
          <w:numId w:val="0"/>
        </w:numPr>
        <w:ind w:firstLine="420"/>
        <w:jc w:val="both"/>
        <w:rPr>
          <w:rFonts w:hint="default"/>
          <w:lang w:val="en-US" w:eastAsia="zh-CN"/>
        </w:rPr>
      </w:pPr>
      <w:r>
        <w:rPr>
          <w:rFonts w:hint="eastAsia"/>
          <w:lang w:val="en-US" w:eastAsia="zh-CN"/>
        </w:rPr>
        <w:t>每次点击进入明细页面默认展示</w:t>
      </w:r>
      <w:r>
        <w:rPr>
          <w:rFonts w:hint="eastAsia"/>
          <w:color w:val="C00000"/>
          <w:lang w:val="en-US" w:eastAsia="zh-CN"/>
        </w:rPr>
        <w:t>最近一个月的全部明细数据</w:t>
      </w:r>
      <w:r>
        <w:rPr>
          <w:rFonts w:hint="eastAsia"/>
          <w:lang w:val="en-US" w:eastAsia="zh-CN"/>
        </w:rPr>
        <w:t>。进行活动名称查询后可进行</w:t>
      </w:r>
      <w:r>
        <w:rPr>
          <w:rFonts w:hint="eastAsia"/>
          <w:color w:val="C00000"/>
          <w:lang w:val="en-US" w:eastAsia="zh-CN"/>
        </w:rPr>
        <w:t>重置该项</w:t>
      </w:r>
      <w:r>
        <w:rPr>
          <w:rFonts w:hint="eastAsia"/>
          <w:lang w:val="en-US" w:eastAsia="zh-CN"/>
        </w:rPr>
        <w:t>查询条件（不重置时间）。</w:t>
      </w:r>
    </w:p>
    <w:p>
      <w:pPr>
        <w:pStyle w:val="4"/>
        <w:numPr>
          <w:ilvl w:val="1"/>
          <w:numId w:val="2"/>
        </w:numPr>
        <w:tabs>
          <w:tab w:val="clear" w:pos="840"/>
        </w:tabs>
        <w:bidi w:val="0"/>
        <w:ind w:left="0" w:leftChars="0" w:firstLine="0" w:firstLineChars="0"/>
        <w:rPr>
          <w:rFonts w:hint="eastAsia"/>
          <w:lang w:val="en-US" w:eastAsia="zh-Hans"/>
        </w:rPr>
      </w:pPr>
      <w:r>
        <w:rPr>
          <w:rFonts w:hint="eastAsia"/>
          <w:b/>
          <w:bCs/>
          <w:lang w:val="en-US" w:eastAsia="zh-CN"/>
        </w:rPr>
        <w:t>订单查询</w:t>
      </w:r>
      <w:r>
        <w:rPr>
          <w:rFonts w:hint="eastAsia"/>
          <w:b/>
          <w:bCs/>
          <w:lang w:val="en-US" w:eastAsia="zh-Hans"/>
        </w:rPr>
        <w:t>页面</w:t>
      </w:r>
      <w:r>
        <w:rPr>
          <w:rFonts w:hint="eastAsia"/>
          <w:b/>
          <w:bCs/>
          <w:lang w:val="en-US" w:eastAsia="zh-CN"/>
        </w:rPr>
        <w:t>优化</w:t>
      </w:r>
      <w:r>
        <w:rPr>
          <w:rFonts w:hint="eastAsia"/>
          <w:lang w:val="en-US" w:eastAsia="zh-Hans"/>
        </w:rPr>
        <w:t>：</w:t>
      </w:r>
    </w:p>
    <w:p>
      <w:pPr>
        <w:numPr>
          <w:ilvl w:val="0"/>
          <w:numId w:val="0"/>
        </w:numPr>
        <w:ind w:leftChars="0"/>
        <w:jc w:val="left"/>
        <w:rPr>
          <w:rFonts w:hint="eastAsia"/>
          <w:lang w:val="en-US" w:eastAsia="zh-CN"/>
        </w:rPr>
      </w:pPr>
      <w:r>
        <w:rPr>
          <w:rFonts w:hint="eastAsia"/>
          <w:lang w:val="en-US" w:eastAsia="zh-CN"/>
        </w:rPr>
        <w:t xml:space="preserve">    </w:t>
      </w:r>
    </w:p>
    <w:p>
      <w:pPr>
        <w:numPr>
          <w:ilvl w:val="0"/>
          <w:numId w:val="0"/>
        </w:numPr>
        <w:ind w:leftChars="0" w:firstLine="420"/>
        <w:jc w:val="left"/>
        <w:rPr>
          <w:rFonts w:hint="eastAsia"/>
          <w:lang w:val="en-US" w:eastAsia="zh-CN"/>
        </w:rPr>
      </w:pPr>
      <w:r>
        <w:rPr>
          <w:rFonts w:hint="eastAsia"/>
          <w:lang w:val="en-US" w:eastAsia="zh-CN"/>
        </w:rPr>
        <w:t>渠道类型为商圈版的订单详情页，订单列表页增加</w:t>
      </w:r>
      <w:r>
        <w:rPr>
          <w:rFonts w:hint="eastAsia"/>
          <w:color w:val="C00000"/>
          <w:lang w:val="en-US" w:eastAsia="zh-CN"/>
        </w:rPr>
        <w:t>“发券详情”</w:t>
      </w:r>
      <w:r>
        <w:rPr>
          <w:rFonts w:hint="eastAsia"/>
          <w:lang w:val="en-US" w:eastAsia="zh-CN"/>
        </w:rPr>
        <w:t>入口，点击“发券详情”展示弹窗内容包含</w:t>
      </w:r>
      <w:r>
        <w:rPr>
          <w:rFonts w:hint="eastAsia"/>
          <w:color w:val="C00000"/>
          <w:lang w:val="en-US" w:eastAsia="zh-CN"/>
        </w:rPr>
        <w:t>“卡券活动”、“领取状态”及“领取时间”</w:t>
      </w:r>
      <w:r>
        <w:rPr>
          <w:rFonts w:hint="eastAsia"/>
          <w:lang w:val="en-US" w:eastAsia="zh-CN"/>
        </w:rPr>
        <w:t>：</w:t>
      </w:r>
    </w:p>
    <w:p>
      <w:pPr>
        <w:numPr>
          <w:ilvl w:val="0"/>
          <w:numId w:val="0"/>
        </w:numPr>
        <w:jc w:val="center"/>
        <w:rPr>
          <w:rFonts w:hint="default"/>
          <w:lang w:val="en-US" w:eastAsia="zh-Hans"/>
        </w:rPr>
      </w:pPr>
      <w:r>
        <w:drawing>
          <wp:inline distT="0" distB="0" distL="114300" distR="114300">
            <wp:extent cx="2118995" cy="4337050"/>
            <wp:effectExtent l="0" t="0" r="14605" b="635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8"/>
                    <a:stretch>
                      <a:fillRect/>
                    </a:stretch>
                  </pic:blipFill>
                  <pic:spPr>
                    <a:xfrm>
                      <a:off x="0" y="0"/>
                      <a:ext cx="2118995" cy="4337050"/>
                    </a:xfrm>
                    <a:prstGeom prst="rect">
                      <a:avLst/>
                    </a:prstGeom>
                    <a:noFill/>
                    <a:ln>
                      <a:noFill/>
                    </a:ln>
                  </pic:spPr>
                </pic:pic>
              </a:graphicData>
            </a:graphic>
          </wp:inline>
        </w:drawing>
      </w:r>
      <w:r>
        <w:rPr>
          <w:rFonts w:hint="eastAsia" w:eastAsia="宋体"/>
          <w:lang w:val="en-US" w:eastAsia="zh-CN"/>
        </w:rPr>
        <w:t xml:space="preserve">  </w:t>
      </w:r>
      <w:r>
        <w:drawing>
          <wp:inline distT="0" distB="0" distL="114300" distR="114300">
            <wp:extent cx="2164715" cy="4390390"/>
            <wp:effectExtent l="0" t="0" r="19685" b="381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39"/>
                    <a:stretch>
                      <a:fillRect/>
                    </a:stretch>
                  </pic:blipFill>
                  <pic:spPr>
                    <a:xfrm>
                      <a:off x="0" y="0"/>
                      <a:ext cx="2164715" cy="4390390"/>
                    </a:xfrm>
                    <a:prstGeom prst="rect">
                      <a:avLst/>
                    </a:prstGeom>
                    <a:noFill/>
                    <a:ln>
                      <a:noFill/>
                    </a:ln>
                  </pic:spPr>
                </pic:pic>
              </a:graphicData>
            </a:graphic>
          </wp:inline>
        </w:drawing>
      </w:r>
    </w:p>
    <w:p>
      <w:pPr>
        <w:rPr>
          <w:rFonts w:hint="eastAsia"/>
          <w:lang w:val="en-US" w:eastAsia="zh-Hans"/>
        </w:rPr>
      </w:pPr>
      <w:r>
        <w:rPr>
          <w:rFonts w:hint="eastAsia"/>
          <w:lang w:val="en-US" w:eastAsia="zh-Hans"/>
        </w:rPr>
        <w:br w:type="page"/>
      </w:r>
    </w:p>
    <w:p>
      <w:pPr>
        <w:pStyle w:val="3"/>
        <w:numPr>
          <w:ilvl w:val="0"/>
          <w:numId w:val="0"/>
        </w:numPr>
        <w:bidi w:val="0"/>
        <w:ind w:leftChars="0"/>
        <w:outlineLvl w:val="1"/>
        <w:rPr>
          <w:rFonts w:hint="default"/>
          <w:lang w:val="en-US" w:eastAsia="zh-Hans"/>
        </w:rPr>
      </w:pPr>
      <w:r>
        <w:rPr>
          <w:rFonts w:hint="eastAsia"/>
          <w:lang w:val="en-US" w:eastAsia="zh-Hans"/>
        </w:rPr>
        <w:t>后台管理页面与逻辑需求</w:t>
      </w:r>
    </w:p>
    <w:p>
      <w:pPr>
        <w:pStyle w:val="4"/>
        <w:numPr>
          <w:ilvl w:val="1"/>
          <w:numId w:val="2"/>
        </w:numPr>
        <w:tabs>
          <w:tab w:val="clear" w:pos="840"/>
        </w:tabs>
        <w:bidi w:val="0"/>
        <w:ind w:left="0" w:leftChars="0" w:firstLine="0" w:firstLineChars="0"/>
        <w:rPr>
          <w:rFonts w:hint="eastAsia"/>
          <w:lang w:val="en-US" w:eastAsia="zh-Hans"/>
        </w:rPr>
      </w:pPr>
      <w:r>
        <w:rPr>
          <w:rFonts w:hint="eastAsia"/>
          <w:b/>
          <w:bCs/>
          <w:lang w:val="en-US" w:eastAsia="zh-Hans"/>
        </w:rPr>
        <w:t>商圈活动发布管理</w:t>
      </w:r>
      <w:r>
        <w:rPr>
          <w:rFonts w:hint="eastAsia"/>
          <w:lang w:val="en-US" w:eastAsia="zh-Hans"/>
        </w:rPr>
        <w:t>：</w:t>
      </w:r>
    </w:p>
    <w:p>
      <w:pPr>
        <w:numPr>
          <w:ilvl w:val="0"/>
          <w:numId w:val="0"/>
        </w:numPr>
        <w:outlineLvl w:val="9"/>
        <w:rPr>
          <w:rFonts w:hint="eastAsia"/>
          <w:lang w:val="en-US" w:eastAsia="zh-CN"/>
        </w:rPr>
      </w:pPr>
      <w:r>
        <w:rPr>
          <w:rFonts w:hint="eastAsia"/>
          <w:lang w:val="en-US" w:eastAsia="zh-CN"/>
        </w:rPr>
        <w:t>趣伴卡控台新增一级菜单栏【趣商圈管理】，【趣商圈管理】下新增二级菜单【商圈活动管理】。</w:t>
      </w:r>
    </w:p>
    <w:p>
      <w:pPr>
        <w:outlineLvl w:val="3"/>
        <w:rPr>
          <w:rFonts w:hint="eastAsia"/>
          <w:b/>
          <w:bCs/>
          <w:lang w:val="en-US" w:eastAsia="zh-CN"/>
        </w:rPr>
      </w:pPr>
      <w:r>
        <w:rPr>
          <w:rFonts w:hint="eastAsia"/>
          <w:b/>
          <w:bCs/>
          <w:lang w:val="en-US" w:eastAsia="zh-CN"/>
        </w:rPr>
        <w:t>新建/修改活动</w:t>
      </w:r>
    </w:p>
    <w:p>
      <w:pPr>
        <w:rPr>
          <w:rFonts w:hint="default"/>
          <w:lang w:val="en-US" w:eastAsia="zh-CN"/>
        </w:rPr>
      </w:pPr>
      <w:r>
        <w:rPr>
          <w:rFonts w:hint="eastAsia"/>
          <w:lang w:val="en-US" w:eastAsia="zh-CN"/>
        </w:rPr>
        <w:t>新建活动页如下所示，修改活动页不允许修改活动名称、关联产品类型和关联产品名称，其余字段可修改。</w:t>
      </w:r>
    </w:p>
    <w:p>
      <w:pPr>
        <w:rPr>
          <w:rFonts w:hint="default"/>
        </w:rPr>
      </w:pPr>
      <w:r>
        <w:rPr>
          <w:rFonts w:hint="eastAsia"/>
          <w:lang w:val="en-US" w:eastAsia="zh-Hans"/>
        </w:rPr>
        <w:t>营销平台活动ID</w:t>
      </w:r>
      <w:r>
        <w:rPr>
          <w:rFonts w:hint="default"/>
          <w:lang w:eastAsia="zh-Hans"/>
        </w:rPr>
        <w:t>+</w:t>
      </w:r>
      <w:r>
        <w:rPr>
          <w:rFonts w:hint="eastAsia"/>
          <w:lang w:val="en-US" w:eastAsia="zh-Hans"/>
        </w:rPr>
        <w:t>营销平台优惠ID</w:t>
      </w:r>
      <w:r>
        <w:rPr>
          <w:rFonts w:hint="default"/>
          <w:lang w:eastAsia="zh-Hans"/>
        </w:rPr>
        <w:t>+</w:t>
      </w:r>
      <w:r>
        <w:rPr>
          <w:rFonts w:hint="eastAsia"/>
          <w:lang w:val="en-US" w:eastAsia="zh-Hans"/>
        </w:rPr>
        <w:t>优惠金额三个为一组，每组只允许输入对应营销平台一个活动的相应字段，页面中填写N组，活动达标时则调用营销平台接口发放N张优惠券到对应的微信用户。</w:t>
      </w:r>
    </w:p>
    <w:p>
      <w:pPr>
        <w:rPr>
          <w:rFonts w:hint="default"/>
        </w:rPr>
      </w:pPr>
      <w:r>
        <w:rPr>
          <w:rFonts w:hint="default"/>
        </w:rPr>
        <w:drawing>
          <wp:inline distT="0" distB="0" distL="114300" distR="114300">
            <wp:extent cx="4303395" cy="5776595"/>
            <wp:effectExtent l="0" t="0" r="14605" b="14605"/>
            <wp:docPr id="11" name="图片 11" descr="新建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新建活动"/>
                    <pic:cNvPicPr>
                      <a:picLocks noChangeAspect="1"/>
                    </pic:cNvPicPr>
                  </pic:nvPicPr>
                  <pic:blipFill>
                    <a:blip r:embed="rId40"/>
                    <a:srcRect r="27789" b="32294"/>
                    <a:stretch>
                      <a:fillRect/>
                    </a:stretch>
                  </pic:blipFill>
                  <pic:spPr>
                    <a:xfrm>
                      <a:off x="0" y="0"/>
                      <a:ext cx="4303395" cy="5776595"/>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p>
    <w:p>
      <w:pPr>
        <w:outlineLvl w:val="3"/>
      </w:pPr>
      <w:r>
        <w:rPr>
          <w:rFonts w:hint="eastAsia"/>
          <w:lang w:val="en-US" w:eastAsia="zh-CN"/>
        </w:rPr>
        <w:t>新建/修改活动页面字段说明</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8"/>
        <w:gridCol w:w="1320"/>
        <w:gridCol w:w="5552"/>
      </w:tblGrid>
      <w:tr>
        <w:tc>
          <w:tcPr>
            <w:tcW w:w="1648" w:type="dxa"/>
            <w:shd w:val="clear" w:color="auto" w:fill="C3BD96" w:themeFill="background2" w:themeFillShade="BF"/>
          </w:tcPr>
          <w:p>
            <w:pPr>
              <w:keepNext w:val="0"/>
              <w:keepLines w:val="0"/>
              <w:widowControl/>
              <w:suppressLineNumbers w:val="0"/>
              <w:spacing w:beforeAutospacing="0" w:afterAutospacing="0"/>
              <w:ind w:left="0" w:right="0"/>
              <w:rPr>
                <w:rFonts w:hint="eastAsia" w:eastAsiaTheme="minorEastAsia"/>
                <w:vertAlign w:val="baseline"/>
                <w:lang w:val="en-US" w:eastAsia="zh-CN"/>
              </w:rPr>
            </w:pPr>
            <w:r>
              <w:rPr>
                <w:rFonts w:hint="eastAsia"/>
                <w:vertAlign w:val="baseline"/>
                <w:lang w:val="en-US" w:eastAsia="zh-CN"/>
              </w:rPr>
              <w:t>字段</w:t>
            </w:r>
          </w:p>
        </w:tc>
        <w:tc>
          <w:tcPr>
            <w:tcW w:w="1320" w:type="dxa"/>
            <w:shd w:val="clear" w:color="auto" w:fill="C3BD96" w:themeFill="background2" w:themeFillShade="BF"/>
          </w:tcPr>
          <w:p>
            <w:pPr>
              <w:keepNext w:val="0"/>
              <w:keepLines w:val="0"/>
              <w:widowControl/>
              <w:suppressLineNumbers w:val="0"/>
              <w:spacing w:beforeAutospacing="0" w:afterAutospacing="0"/>
              <w:ind w:left="0" w:right="0"/>
              <w:rPr>
                <w:rFonts w:hint="default"/>
                <w:vertAlign w:val="baseline"/>
                <w:lang w:val="en-US" w:eastAsia="zh-CN"/>
              </w:rPr>
            </w:pPr>
            <w:r>
              <w:rPr>
                <w:rFonts w:hint="eastAsia"/>
                <w:vertAlign w:val="baseline"/>
                <w:lang w:val="en-US" w:eastAsia="zh-CN"/>
              </w:rPr>
              <w:t>是否必填</w:t>
            </w:r>
          </w:p>
        </w:tc>
        <w:tc>
          <w:tcPr>
            <w:tcW w:w="5552" w:type="dxa"/>
            <w:shd w:val="clear" w:color="auto" w:fill="C3BD96" w:themeFill="background2" w:themeFillShade="BF"/>
          </w:tcPr>
          <w:p>
            <w:pPr>
              <w:keepNext w:val="0"/>
              <w:keepLines w:val="0"/>
              <w:widowControl/>
              <w:suppressLineNumbers w:val="0"/>
              <w:spacing w:beforeAutospacing="0" w:afterAutospacing="0"/>
              <w:ind w:left="0" w:right="0"/>
              <w:rPr>
                <w:rFonts w:hint="default" w:eastAsiaTheme="minorEastAsia"/>
                <w:vertAlign w:val="baseline"/>
                <w:lang w:val="en-US" w:eastAsia="zh-CN"/>
              </w:rPr>
            </w:pPr>
            <w:r>
              <w:rPr>
                <w:rFonts w:hint="eastAsia"/>
                <w:vertAlign w:val="baseline"/>
                <w:lang w:val="en-US" w:eastAsia="zh-CN"/>
              </w:rPr>
              <w:t>字段说明</w:t>
            </w:r>
          </w:p>
        </w:tc>
      </w:tr>
      <w:tr>
        <w:tc>
          <w:tcPr>
            <w:tcW w:w="1648" w:type="dxa"/>
          </w:tcPr>
          <w:p>
            <w:pPr>
              <w:keepNext w:val="0"/>
              <w:keepLines w:val="0"/>
              <w:widowControl/>
              <w:suppressLineNumbers w:val="0"/>
              <w:spacing w:beforeAutospacing="0" w:afterAutospacing="0"/>
              <w:ind w:left="0" w:right="0"/>
              <w:rPr>
                <w:rFonts w:hint="eastAsia" w:eastAsiaTheme="minorEastAsia"/>
                <w:vertAlign w:val="baseline"/>
                <w:lang w:val="en-US" w:eastAsia="zh-CN"/>
              </w:rPr>
            </w:pPr>
            <w:r>
              <w:rPr>
                <w:rFonts w:hint="eastAsia"/>
                <w:vertAlign w:val="baseline"/>
                <w:lang w:val="en-US" w:eastAsia="zh-CN"/>
              </w:rPr>
              <w:t>活动名称</w:t>
            </w:r>
          </w:p>
        </w:tc>
        <w:tc>
          <w:tcPr>
            <w:tcW w:w="1320" w:type="dxa"/>
          </w:tcPr>
          <w:p>
            <w:pPr>
              <w:keepNext w:val="0"/>
              <w:keepLines w:val="0"/>
              <w:widowControl/>
              <w:suppressLineNumbers w:val="0"/>
              <w:spacing w:beforeAutospacing="0" w:afterAutospacing="0"/>
              <w:ind w:left="0" w:right="0"/>
              <w:rPr>
                <w:rFonts w:hint="default" w:eastAsiaTheme="minorEastAsia"/>
                <w:vertAlign w:val="baseline"/>
                <w:lang w:val="en-US" w:eastAsia="zh-CN"/>
              </w:rPr>
            </w:pPr>
            <w:r>
              <w:rPr>
                <w:rFonts w:hint="eastAsia"/>
                <w:vertAlign w:val="baseline"/>
                <w:lang w:val="en-US" w:eastAsia="zh-CN"/>
              </w:rPr>
              <w:t>必填</w:t>
            </w:r>
          </w:p>
        </w:tc>
        <w:tc>
          <w:tcPr>
            <w:tcW w:w="5552" w:type="dxa"/>
          </w:tcPr>
          <w:p>
            <w:pPr>
              <w:keepNext w:val="0"/>
              <w:keepLines w:val="0"/>
              <w:widowControl/>
              <w:suppressLineNumbers w:val="0"/>
              <w:spacing w:beforeAutospacing="0" w:afterAutospacing="0"/>
              <w:ind w:left="0" w:right="0"/>
              <w:rPr>
                <w:rFonts w:hint="default" w:eastAsiaTheme="minorEastAsia"/>
                <w:vertAlign w:val="baseline"/>
                <w:lang w:val="en-US" w:eastAsia="zh-CN"/>
              </w:rPr>
            </w:pPr>
            <w:r>
              <w:rPr>
                <w:rFonts w:hint="eastAsia"/>
                <w:vertAlign w:val="baseline"/>
                <w:lang w:val="en-US" w:eastAsia="zh-CN"/>
              </w:rPr>
              <w:t>唯一</w:t>
            </w:r>
          </w:p>
        </w:tc>
      </w:tr>
      <w:tr>
        <w:tc>
          <w:tcPr>
            <w:tcW w:w="1648" w:type="dxa"/>
          </w:tcPr>
          <w:p>
            <w:pPr>
              <w:keepNext w:val="0"/>
              <w:keepLines w:val="0"/>
              <w:widowControl/>
              <w:suppressLineNumbers w:val="0"/>
              <w:spacing w:beforeAutospacing="0" w:afterAutospacing="0"/>
              <w:ind w:left="0" w:right="0"/>
              <w:rPr>
                <w:rFonts w:hint="eastAsia" w:eastAsiaTheme="minorEastAsia"/>
                <w:vertAlign w:val="baseline"/>
                <w:lang w:val="en-US" w:eastAsia="zh-CN"/>
              </w:rPr>
            </w:pPr>
            <w:r>
              <w:rPr>
                <w:rFonts w:hint="eastAsia"/>
                <w:vertAlign w:val="baseline"/>
                <w:lang w:val="en-US" w:eastAsia="zh-CN"/>
              </w:rPr>
              <w:t>活动标题</w:t>
            </w:r>
          </w:p>
        </w:tc>
        <w:tc>
          <w:tcPr>
            <w:tcW w:w="1320" w:type="dxa"/>
          </w:tcPr>
          <w:p>
            <w:pPr>
              <w:keepNext w:val="0"/>
              <w:keepLines w:val="0"/>
              <w:widowControl/>
              <w:suppressLineNumbers w:val="0"/>
              <w:spacing w:beforeAutospacing="0" w:afterAutospacing="0"/>
              <w:ind w:left="0" w:right="0"/>
              <w:rPr>
                <w:rFonts w:hint="eastAsia" w:eastAsiaTheme="minorEastAsia"/>
                <w:vertAlign w:val="baseline"/>
                <w:lang w:val="en-US" w:eastAsia="zh-CN"/>
              </w:rPr>
            </w:pPr>
            <w:r>
              <w:rPr>
                <w:rFonts w:hint="eastAsia"/>
                <w:vertAlign w:val="baseline"/>
                <w:lang w:val="en-US" w:eastAsia="zh-CN"/>
              </w:rPr>
              <w:t>必填</w:t>
            </w:r>
          </w:p>
        </w:tc>
        <w:tc>
          <w:tcPr>
            <w:tcW w:w="5552" w:type="dxa"/>
          </w:tcPr>
          <w:p>
            <w:pPr>
              <w:keepNext w:val="0"/>
              <w:keepLines w:val="0"/>
              <w:widowControl/>
              <w:suppressLineNumbers w:val="0"/>
              <w:spacing w:beforeAutospacing="0" w:afterAutospacing="0"/>
              <w:ind w:left="0" w:right="0"/>
              <w:rPr>
                <w:rFonts w:hint="default" w:eastAsiaTheme="minorEastAsia"/>
                <w:vertAlign w:val="baseline"/>
                <w:lang w:val="en-US" w:eastAsia="zh-CN"/>
              </w:rPr>
            </w:pPr>
            <w:r>
              <w:rPr>
                <w:rFonts w:hint="eastAsia"/>
                <w:vertAlign w:val="baseline"/>
                <w:lang w:val="en-US" w:eastAsia="zh-CN"/>
              </w:rPr>
              <w:t>活动列表页活动标题</w:t>
            </w:r>
          </w:p>
        </w:tc>
      </w:tr>
      <w:tr>
        <w:tc>
          <w:tcPr>
            <w:tcW w:w="1648" w:type="dxa"/>
          </w:tcPr>
          <w:p>
            <w:pPr>
              <w:keepNext w:val="0"/>
              <w:keepLines w:val="0"/>
              <w:widowControl/>
              <w:suppressLineNumbers w:val="0"/>
              <w:spacing w:beforeAutospacing="0" w:afterAutospacing="0"/>
              <w:ind w:left="0" w:right="0"/>
              <w:rPr>
                <w:rFonts w:hint="eastAsia" w:eastAsiaTheme="minorEastAsia"/>
                <w:vertAlign w:val="baseline"/>
                <w:lang w:val="en-US" w:eastAsia="zh-CN"/>
              </w:rPr>
            </w:pPr>
            <w:r>
              <w:rPr>
                <w:rFonts w:hint="eastAsia"/>
                <w:vertAlign w:val="baseline"/>
                <w:lang w:val="en-US" w:eastAsia="zh-CN"/>
              </w:rPr>
              <w:t>活动时间</w:t>
            </w:r>
          </w:p>
        </w:tc>
        <w:tc>
          <w:tcPr>
            <w:tcW w:w="1320" w:type="dxa"/>
          </w:tcPr>
          <w:p>
            <w:pPr>
              <w:keepNext w:val="0"/>
              <w:keepLines w:val="0"/>
              <w:widowControl/>
              <w:suppressLineNumbers w:val="0"/>
              <w:spacing w:beforeAutospacing="0" w:afterAutospacing="0"/>
              <w:ind w:left="0" w:right="0"/>
              <w:rPr>
                <w:rFonts w:hint="eastAsia" w:eastAsiaTheme="minorEastAsia"/>
                <w:vertAlign w:val="baseline"/>
                <w:lang w:val="en-US" w:eastAsia="zh-CN"/>
              </w:rPr>
            </w:pPr>
            <w:r>
              <w:rPr>
                <w:rFonts w:hint="eastAsia"/>
                <w:vertAlign w:val="baseline"/>
                <w:lang w:val="en-US" w:eastAsia="zh-CN"/>
              </w:rPr>
              <w:t>必填</w:t>
            </w:r>
          </w:p>
        </w:tc>
        <w:tc>
          <w:tcPr>
            <w:tcW w:w="5552" w:type="dxa"/>
          </w:tcPr>
          <w:p>
            <w:pPr>
              <w:keepNext w:val="0"/>
              <w:keepLines w:val="0"/>
              <w:widowControl/>
              <w:suppressLineNumbers w:val="0"/>
              <w:spacing w:beforeAutospacing="0" w:afterAutospacing="0"/>
              <w:ind w:left="0" w:right="0"/>
              <w:rPr>
                <w:rFonts w:hint="eastAsia" w:eastAsiaTheme="minorEastAsia"/>
                <w:vertAlign w:val="baseline"/>
                <w:lang w:val="en-US" w:eastAsia="zh-CN"/>
              </w:rPr>
            </w:pPr>
          </w:p>
        </w:tc>
      </w:tr>
      <w:tr>
        <w:tc>
          <w:tcPr>
            <w:tcW w:w="1648" w:type="dxa"/>
          </w:tcPr>
          <w:p>
            <w:pPr>
              <w:keepNext w:val="0"/>
              <w:keepLines w:val="0"/>
              <w:widowControl/>
              <w:suppressLineNumbers w:val="0"/>
              <w:spacing w:beforeAutospacing="0" w:afterAutospacing="0"/>
              <w:ind w:left="0" w:right="0"/>
              <w:rPr>
                <w:rFonts w:hint="default"/>
                <w:vertAlign w:val="baseline"/>
                <w:lang w:val="en-US" w:eastAsia="zh-CN"/>
              </w:rPr>
            </w:pPr>
            <w:r>
              <w:rPr>
                <w:rFonts w:hint="eastAsia"/>
                <w:vertAlign w:val="baseline"/>
                <w:lang w:val="en-US" w:eastAsia="zh-CN"/>
              </w:rPr>
              <w:t>活动标签(业务员)</w:t>
            </w:r>
          </w:p>
        </w:tc>
        <w:tc>
          <w:tcPr>
            <w:tcW w:w="1320" w:type="dxa"/>
          </w:tcPr>
          <w:p>
            <w:pPr>
              <w:keepNext w:val="0"/>
              <w:keepLines w:val="0"/>
              <w:widowControl/>
              <w:suppressLineNumbers w:val="0"/>
              <w:spacing w:beforeAutospacing="0" w:afterAutospacing="0"/>
              <w:ind w:left="0" w:right="0"/>
              <w:rPr>
                <w:rFonts w:hint="default"/>
                <w:vertAlign w:val="baseline"/>
              </w:rPr>
            </w:pPr>
            <w:r>
              <w:rPr>
                <w:rFonts w:hint="eastAsia"/>
                <w:vertAlign w:val="baseline"/>
                <w:lang w:val="en-US" w:eastAsia="zh-CN"/>
              </w:rPr>
              <w:t>非必填</w:t>
            </w:r>
          </w:p>
        </w:tc>
        <w:tc>
          <w:tcPr>
            <w:tcW w:w="5552" w:type="dxa"/>
          </w:tcPr>
          <w:p>
            <w:pPr>
              <w:keepNext w:val="0"/>
              <w:keepLines w:val="0"/>
              <w:widowControl/>
              <w:suppressLineNumbers w:val="0"/>
              <w:spacing w:beforeAutospacing="0" w:afterAutospacing="0"/>
              <w:ind w:left="0" w:right="0"/>
              <w:rPr>
                <w:rFonts w:hint="default" w:eastAsiaTheme="minorEastAsia"/>
                <w:vertAlign w:val="baseline"/>
                <w:lang w:val="en-US" w:eastAsia="zh-CN"/>
              </w:rPr>
            </w:pPr>
            <w:r>
              <w:rPr>
                <w:rFonts w:hint="eastAsia"/>
                <w:vertAlign w:val="baseline"/>
                <w:lang w:val="en-US" w:eastAsia="zh-CN"/>
              </w:rPr>
              <w:t>活动列表页的标签，只针对业务员展示</w:t>
            </w:r>
          </w:p>
        </w:tc>
      </w:tr>
      <w:tr>
        <w:tc>
          <w:tcPr>
            <w:tcW w:w="1648" w:type="dxa"/>
          </w:tcPr>
          <w:p>
            <w:pPr>
              <w:keepNext w:val="0"/>
              <w:keepLines w:val="0"/>
              <w:widowControl/>
              <w:suppressLineNumbers w:val="0"/>
              <w:spacing w:beforeAutospacing="0" w:afterAutospacing="0"/>
              <w:ind w:left="0" w:right="0"/>
              <w:rPr>
                <w:rFonts w:hint="default"/>
                <w:vertAlign w:val="baseline"/>
                <w:lang w:val="en-US" w:eastAsia="zh-CN"/>
              </w:rPr>
            </w:pPr>
            <w:r>
              <w:rPr>
                <w:rFonts w:hint="eastAsia"/>
                <w:vertAlign w:val="baseline"/>
                <w:lang w:val="en-US" w:eastAsia="zh-CN"/>
              </w:rPr>
              <w:t>活动详情(业务员)</w:t>
            </w:r>
          </w:p>
        </w:tc>
        <w:tc>
          <w:tcPr>
            <w:tcW w:w="1320" w:type="dxa"/>
          </w:tcPr>
          <w:p>
            <w:pPr>
              <w:keepNext w:val="0"/>
              <w:keepLines w:val="0"/>
              <w:widowControl/>
              <w:suppressLineNumbers w:val="0"/>
              <w:spacing w:beforeAutospacing="0" w:afterAutospacing="0"/>
              <w:ind w:left="0" w:right="0"/>
              <w:rPr>
                <w:rFonts w:hint="default"/>
                <w:vertAlign w:val="baseline"/>
              </w:rPr>
            </w:pPr>
            <w:r>
              <w:rPr>
                <w:rFonts w:hint="eastAsia"/>
                <w:vertAlign w:val="baseline"/>
                <w:lang w:val="en-US" w:eastAsia="zh-CN"/>
              </w:rPr>
              <w:t>非必填</w:t>
            </w:r>
          </w:p>
        </w:tc>
        <w:tc>
          <w:tcPr>
            <w:tcW w:w="5552" w:type="dxa"/>
          </w:tcPr>
          <w:p>
            <w:pPr>
              <w:keepNext w:val="0"/>
              <w:keepLines w:val="0"/>
              <w:widowControl/>
              <w:suppressLineNumbers w:val="0"/>
              <w:spacing w:beforeAutospacing="0" w:afterAutospacing="0"/>
              <w:ind w:left="0" w:right="0"/>
              <w:rPr>
                <w:rFonts w:hint="default" w:eastAsiaTheme="minorEastAsia"/>
                <w:vertAlign w:val="baseline"/>
                <w:lang w:val="en-US" w:eastAsia="zh-CN"/>
              </w:rPr>
            </w:pPr>
            <w:r>
              <w:rPr>
                <w:rFonts w:hint="eastAsia"/>
                <w:vertAlign w:val="baseline"/>
                <w:lang w:val="en-US" w:eastAsia="zh-CN"/>
              </w:rPr>
              <w:t>活动详情页的内容，只针对业务员展示</w:t>
            </w:r>
          </w:p>
        </w:tc>
      </w:tr>
      <w:tr>
        <w:tc>
          <w:tcPr>
            <w:tcW w:w="1648" w:type="dxa"/>
          </w:tcPr>
          <w:p>
            <w:pPr>
              <w:keepNext w:val="0"/>
              <w:keepLines w:val="0"/>
              <w:widowControl/>
              <w:suppressLineNumbers w:val="0"/>
              <w:spacing w:beforeAutospacing="0" w:afterAutospacing="0"/>
              <w:ind w:left="0" w:right="0"/>
              <w:rPr>
                <w:rFonts w:hint="default"/>
                <w:vertAlign w:val="baseline"/>
                <w:lang w:val="en-US" w:eastAsia="zh-CN"/>
              </w:rPr>
            </w:pPr>
            <w:r>
              <w:rPr>
                <w:rFonts w:hint="eastAsia"/>
                <w:vertAlign w:val="baseline"/>
                <w:lang w:val="en-US" w:eastAsia="zh-CN"/>
              </w:rPr>
              <w:t>活动详情</w:t>
            </w:r>
          </w:p>
        </w:tc>
        <w:tc>
          <w:tcPr>
            <w:tcW w:w="1320" w:type="dxa"/>
          </w:tcPr>
          <w:p>
            <w:pPr>
              <w:keepNext w:val="0"/>
              <w:keepLines w:val="0"/>
              <w:widowControl/>
              <w:suppressLineNumbers w:val="0"/>
              <w:spacing w:beforeAutospacing="0" w:afterAutospacing="0"/>
              <w:ind w:left="0" w:right="0"/>
              <w:rPr>
                <w:rFonts w:hint="default"/>
                <w:vertAlign w:val="baseline"/>
              </w:rPr>
            </w:pPr>
            <w:r>
              <w:rPr>
                <w:rFonts w:hint="eastAsia"/>
                <w:vertAlign w:val="baseline"/>
                <w:lang w:val="en-US" w:eastAsia="zh-CN"/>
              </w:rPr>
              <w:t>非必填</w:t>
            </w:r>
          </w:p>
        </w:tc>
        <w:tc>
          <w:tcPr>
            <w:tcW w:w="5552" w:type="dxa"/>
          </w:tcPr>
          <w:p>
            <w:pPr>
              <w:keepNext w:val="0"/>
              <w:keepLines w:val="0"/>
              <w:widowControl/>
              <w:suppressLineNumbers w:val="0"/>
              <w:spacing w:beforeAutospacing="0" w:afterAutospacing="0"/>
              <w:ind w:left="0" w:right="0"/>
              <w:rPr>
                <w:rFonts w:hint="default" w:eastAsiaTheme="minorEastAsia"/>
                <w:vertAlign w:val="baseline"/>
                <w:lang w:val="en-US" w:eastAsia="zh-CN"/>
              </w:rPr>
            </w:pPr>
            <w:r>
              <w:rPr>
                <w:rFonts w:hint="eastAsia"/>
                <w:vertAlign w:val="baseline"/>
                <w:lang w:val="en-US" w:eastAsia="zh-CN"/>
              </w:rPr>
              <w:t>活动详情页的内容，只针对C端客户展示</w:t>
            </w:r>
          </w:p>
        </w:tc>
      </w:tr>
      <w:tr>
        <w:tc>
          <w:tcPr>
            <w:tcW w:w="1648" w:type="dxa"/>
          </w:tcPr>
          <w:p>
            <w:pPr>
              <w:keepNext w:val="0"/>
              <w:keepLines w:val="0"/>
              <w:widowControl/>
              <w:suppressLineNumbers w:val="0"/>
              <w:spacing w:beforeAutospacing="0" w:afterAutospacing="0"/>
              <w:ind w:left="0" w:right="0"/>
              <w:rPr>
                <w:rFonts w:hint="default"/>
                <w:vertAlign w:val="baseline"/>
                <w:lang w:val="en-US" w:eastAsia="zh-CN"/>
              </w:rPr>
            </w:pPr>
            <w:r>
              <w:rPr>
                <w:rFonts w:hint="eastAsia"/>
                <w:vertAlign w:val="baseline"/>
                <w:lang w:val="en-US" w:eastAsia="zh-CN"/>
              </w:rPr>
              <w:t>活动列表图片</w:t>
            </w:r>
          </w:p>
        </w:tc>
        <w:tc>
          <w:tcPr>
            <w:tcW w:w="1320" w:type="dxa"/>
          </w:tcPr>
          <w:p>
            <w:pPr>
              <w:keepNext w:val="0"/>
              <w:keepLines w:val="0"/>
              <w:widowControl/>
              <w:suppressLineNumbers w:val="0"/>
              <w:spacing w:beforeAutospacing="0" w:afterAutospacing="0"/>
              <w:ind w:left="0" w:right="0"/>
              <w:rPr>
                <w:rFonts w:hint="default"/>
                <w:vertAlign w:val="baseline"/>
              </w:rPr>
            </w:pPr>
            <w:r>
              <w:rPr>
                <w:rFonts w:hint="eastAsia"/>
                <w:vertAlign w:val="baseline"/>
                <w:lang w:val="en-US" w:eastAsia="zh-CN"/>
              </w:rPr>
              <w:t>非必填</w:t>
            </w:r>
          </w:p>
        </w:tc>
        <w:tc>
          <w:tcPr>
            <w:tcW w:w="5552" w:type="dxa"/>
          </w:tcPr>
          <w:p>
            <w:pPr>
              <w:keepNext w:val="0"/>
              <w:keepLines w:val="0"/>
              <w:widowControl/>
              <w:suppressLineNumbers w:val="0"/>
              <w:spacing w:beforeAutospacing="0" w:afterAutospacing="0"/>
              <w:ind w:left="0" w:right="0"/>
              <w:rPr>
                <w:rFonts w:hint="default" w:eastAsiaTheme="minorEastAsia"/>
                <w:vertAlign w:val="baseline"/>
                <w:lang w:val="en-US" w:eastAsia="zh-CN"/>
              </w:rPr>
            </w:pPr>
            <w:r>
              <w:rPr>
                <w:rFonts w:hint="eastAsia"/>
                <w:vertAlign w:val="baseline"/>
                <w:lang w:val="en-US" w:eastAsia="zh-CN"/>
              </w:rPr>
              <w:t>活动列表和活动详情页的图片</w:t>
            </w:r>
          </w:p>
        </w:tc>
      </w:tr>
      <w:tr>
        <w:tc>
          <w:tcPr>
            <w:tcW w:w="1648" w:type="dxa"/>
          </w:tcPr>
          <w:p>
            <w:pPr>
              <w:keepNext w:val="0"/>
              <w:keepLines w:val="0"/>
              <w:widowControl/>
              <w:suppressLineNumbers w:val="0"/>
              <w:spacing w:beforeAutospacing="0" w:afterAutospacing="0"/>
              <w:ind w:left="0" w:right="0"/>
              <w:rPr>
                <w:rFonts w:hint="default"/>
                <w:vertAlign w:val="baseline"/>
                <w:lang w:val="en-US" w:eastAsia="zh-CN"/>
              </w:rPr>
            </w:pPr>
            <w:r>
              <w:rPr>
                <w:rFonts w:hint="eastAsia"/>
                <w:vertAlign w:val="baseline"/>
                <w:lang w:val="en-US" w:eastAsia="zh-Hans"/>
              </w:rPr>
              <w:t>营销平台</w:t>
            </w:r>
            <w:r>
              <w:rPr>
                <w:rFonts w:hint="eastAsia"/>
                <w:vertAlign w:val="baseline"/>
                <w:lang w:val="en-US" w:eastAsia="zh-CN"/>
              </w:rPr>
              <w:t>活动ID</w:t>
            </w:r>
          </w:p>
        </w:tc>
        <w:tc>
          <w:tcPr>
            <w:tcW w:w="1320" w:type="dxa"/>
          </w:tcPr>
          <w:p>
            <w:pPr>
              <w:keepNext w:val="0"/>
              <w:keepLines w:val="0"/>
              <w:widowControl/>
              <w:suppressLineNumbers w:val="0"/>
              <w:spacing w:beforeAutospacing="0" w:afterAutospacing="0"/>
              <w:ind w:left="0" w:right="0"/>
              <w:rPr>
                <w:rFonts w:hint="default"/>
                <w:vertAlign w:val="baseline"/>
              </w:rPr>
            </w:pPr>
            <w:r>
              <w:rPr>
                <w:rFonts w:hint="eastAsia"/>
                <w:vertAlign w:val="baseline"/>
                <w:lang w:val="en-US" w:eastAsia="zh-CN"/>
              </w:rPr>
              <w:t>非必填</w:t>
            </w:r>
          </w:p>
        </w:tc>
        <w:tc>
          <w:tcPr>
            <w:tcW w:w="5552" w:type="dxa"/>
          </w:tcPr>
          <w:p>
            <w:pPr>
              <w:keepNext w:val="0"/>
              <w:keepLines w:val="0"/>
              <w:widowControl/>
              <w:suppressLineNumbers w:val="0"/>
              <w:spacing w:beforeAutospacing="0" w:afterAutospacing="0"/>
              <w:ind w:left="0" w:right="0"/>
              <w:rPr>
                <w:rFonts w:hint="default" w:eastAsia="Times New Roman"/>
                <w:vertAlign w:val="baseline"/>
                <w:lang w:val="en-US" w:eastAsia="zh-Hans"/>
              </w:rPr>
            </w:pPr>
            <w:r>
              <w:rPr>
                <w:rFonts w:hint="eastAsia"/>
                <w:vertAlign w:val="baseline"/>
                <w:lang w:val="en-US" w:eastAsia="zh-CN"/>
              </w:rPr>
              <w:t>关联的营销平台发券接口中的参数activity_id</w:t>
            </w:r>
            <w:r>
              <w:rPr>
                <w:rFonts w:hint="eastAsia"/>
                <w:vertAlign w:val="baseline"/>
                <w:lang w:val="en-US" w:eastAsia="zh-Hans"/>
              </w:rPr>
              <w:t>，每组填写一个</w:t>
            </w:r>
          </w:p>
          <w:p>
            <w:pPr>
              <w:keepNext w:val="0"/>
              <w:keepLines w:val="0"/>
              <w:widowControl/>
              <w:suppressLineNumbers w:val="0"/>
              <w:spacing w:beforeAutospacing="0" w:afterAutospacing="0"/>
              <w:ind w:left="0" w:right="0"/>
              <w:rPr>
                <w:rFonts w:hint="default"/>
                <w:vertAlign w:val="baseline"/>
                <w:lang w:val="en-US" w:eastAsia="zh-CN"/>
              </w:rPr>
            </w:pPr>
            <w:r>
              <w:rPr>
                <w:rFonts w:hint="eastAsia"/>
                <w:vertAlign w:val="baseline"/>
                <w:lang w:val="en-US" w:eastAsia="zh-CN"/>
              </w:rPr>
              <w:t>例如：123423</w:t>
            </w:r>
          </w:p>
        </w:tc>
      </w:tr>
      <w:tr>
        <w:tc>
          <w:tcPr>
            <w:tcW w:w="1648" w:type="dxa"/>
          </w:tcPr>
          <w:p>
            <w:pPr>
              <w:keepNext w:val="0"/>
              <w:keepLines w:val="0"/>
              <w:widowControl/>
              <w:suppressLineNumbers w:val="0"/>
              <w:spacing w:beforeAutospacing="0" w:afterAutospacing="0"/>
              <w:ind w:left="0" w:right="0"/>
              <w:rPr>
                <w:rFonts w:hint="default"/>
                <w:vertAlign w:val="baseline"/>
                <w:lang w:val="en-US" w:eastAsia="zh-CN"/>
              </w:rPr>
            </w:pPr>
            <w:r>
              <w:rPr>
                <w:rFonts w:hint="eastAsia"/>
                <w:vertAlign w:val="baseline"/>
                <w:lang w:val="en-US" w:eastAsia="zh-Hans"/>
              </w:rPr>
              <w:t>营销平台</w:t>
            </w:r>
            <w:r>
              <w:rPr>
                <w:rFonts w:hint="eastAsia"/>
                <w:vertAlign w:val="baseline"/>
                <w:lang w:val="en-US" w:eastAsia="zh-CN"/>
              </w:rPr>
              <w:t>优惠ID</w:t>
            </w:r>
          </w:p>
        </w:tc>
        <w:tc>
          <w:tcPr>
            <w:tcW w:w="1320" w:type="dxa"/>
          </w:tcPr>
          <w:p>
            <w:pPr>
              <w:keepNext w:val="0"/>
              <w:keepLines w:val="0"/>
              <w:widowControl/>
              <w:suppressLineNumbers w:val="0"/>
              <w:spacing w:beforeAutospacing="0" w:afterAutospacing="0"/>
              <w:ind w:left="0" w:right="0"/>
              <w:rPr>
                <w:rFonts w:hint="default"/>
                <w:vertAlign w:val="baseline"/>
                <w:lang w:val="en-US" w:eastAsia="zh-CN"/>
              </w:rPr>
            </w:pPr>
            <w:r>
              <w:rPr>
                <w:rFonts w:hint="eastAsia"/>
                <w:vertAlign w:val="baseline"/>
                <w:lang w:val="en-US" w:eastAsia="zh-CN"/>
              </w:rPr>
              <w:t>非必填</w:t>
            </w:r>
          </w:p>
        </w:tc>
        <w:tc>
          <w:tcPr>
            <w:tcW w:w="5552" w:type="dxa"/>
          </w:tcPr>
          <w:p>
            <w:pPr>
              <w:keepNext w:val="0"/>
              <w:keepLines w:val="0"/>
              <w:widowControl/>
              <w:suppressLineNumbers w:val="0"/>
              <w:spacing w:beforeAutospacing="0" w:afterAutospacing="0"/>
              <w:ind w:left="0" w:right="0"/>
              <w:rPr>
                <w:rFonts w:hint="eastAsia"/>
                <w:vertAlign w:val="baseline"/>
                <w:lang w:val="en-US" w:eastAsia="zh-CN"/>
              </w:rPr>
            </w:pPr>
            <w:r>
              <w:rPr>
                <w:rFonts w:hint="eastAsia"/>
                <w:vertAlign w:val="baseline"/>
                <w:lang w:val="en-US" w:eastAsia="zh-CN"/>
              </w:rPr>
              <w:t>关联的营销平台发券接口中的参数promotion_id</w:t>
            </w:r>
            <w:r>
              <w:rPr>
                <w:rFonts w:hint="eastAsia"/>
                <w:vertAlign w:val="baseline"/>
                <w:lang w:val="en-US" w:eastAsia="zh-Hans"/>
              </w:rPr>
              <w:t>，每组填写一个</w:t>
            </w:r>
          </w:p>
          <w:p>
            <w:pPr>
              <w:keepNext w:val="0"/>
              <w:keepLines w:val="0"/>
              <w:widowControl/>
              <w:suppressLineNumbers w:val="0"/>
              <w:spacing w:beforeAutospacing="0" w:afterAutospacing="0"/>
              <w:ind w:left="0" w:right="0"/>
              <w:rPr>
                <w:rFonts w:hint="eastAsia"/>
                <w:vertAlign w:val="baseline"/>
                <w:lang w:val="en-US" w:eastAsia="zh-CN"/>
              </w:rPr>
            </w:pPr>
            <w:r>
              <w:rPr>
                <w:rFonts w:hint="eastAsia"/>
                <w:vertAlign w:val="baseline"/>
                <w:lang w:val="en-US" w:eastAsia="zh-CN"/>
              </w:rPr>
              <w:t>可以填多个，中间用逗号隔开。</w:t>
            </w:r>
          </w:p>
          <w:p>
            <w:pPr>
              <w:keepNext w:val="0"/>
              <w:keepLines w:val="0"/>
              <w:widowControl/>
              <w:suppressLineNumbers w:val="0"/>
              <w:spacing w:beforeAutospacing="0" w:afterAutospacing="0"/>
              <w:ind w:left="0" w:right="0"/>
              <w:rPr>
                <w:rFonts w:hint="eastAsia"/>
                <w:vertAlign w:val="baseline"/>
                <w:lang w:val="en-US" w:eastAsia="zh-CN"/>
              </w:rPr>
            </w:pPr>
            <w:r>
              <w:rPr>
                <w:rFonts w:hint="eastAsia"/>
                <w:vertAlign w:val="baseline"/>
                <w:lang w:val="en-US" w:eastAsia="zh-CN"/>
              </w:rPr>
              <w:t>例如：123423</w:t>
            </w:r>
          </w:p>
        </w:tc>
      </w:tr>
      <w:tr>
        <w:tc>
          <w:tcPr>
            <w:tcW w:w="1648" w:type="dxa"/>
          </w:tcPr>
          <w:p>
            <w:pPr>
              <w:keepNext w:val="0"/>
              <w:keepLines w:val="0"/>
              <w:widowControl/>
              <w:suppressLineNumbers w:val="0"/>
              <w:spacing w:beforeAutospacing="0" w:afterAutospacing="0"/>
              <w:ind w:left="0" w:right="0"/>
              <w:rPr>
                <w:rFonts w:hint="default"/>
                <w:vertAlign w:val="baseline"/>
                <w:lang w:val="en-US" w:eastAsia="zh-CN"/>
              </w:rPr>
            </w:pPr>
            <w:r>
              <w:rPr>
                <w:rFonts w:hint="eastAsia"/>
                <w:vertAlign w:val="baseline"/>
                <w:lang w:val="en-US" w:eastAsia="zh-CN"/>
              </w:rPr>
              <w:t>优惠券</w:t>
            </w:r>
          </w:p>
        </w:tc>
        <w:tc>
          <w:tcPr>
            <w:tcW w:w="1320" w:type="dxa"/>
          </w:tcPr>
          <w:p>
            <w:pPr>
              <w:keepNext w:val="0"/>
              <w:keepLines w:val="0"/>
              <w:widowControl/>
              <w:suppressLineNumbers w:val="0"/>
              <w:spacing w:beforeAutospacing="0" w:afterAutospacing="0"/>
              <w:ind w:left="0" w:right="0"/>
              <w:rPr>
                <w:rFonts w:hint="default"/>
                <w:vertAlign w:val="baseline"/>
              </w:rPr>
            </w:pPr>
            <w:r>
              <w:rPr>
                <w:rFonts w:hint="eastAsia"/>
                <w:vertAlign w:val="baseline"/>
                <w:lang w:val="en-US" w:eastAsia="zh-CN"/>
              </w:rPr>
              <w:t>非必填</w:t>
            </w:r>
          </w:p>
        </w:tc>
        <w:tc>
          <w:tcPr>
            <w:tcW w:w="5552" w:type="dxa"/>
          </w:tcPr>
          <w:p>
            <w:pPr>
              <w:keepNext w:val="0"/>
              <w:keepLines w:val="0"/>
              <w:widowControl/>
              <w:suppressLineNumbers w:val="0"/>
              <w:spacing w:beforeAutospacing="0" w:afterAutospacing="0"/>
              <w:ind w:left="0" w:right="0"/>
              <w:rPr>
                <w:rFonts w:hint="default" w:eastAsia="Times New Roman"/>
                <w:vertAlign w:val="baseline"/>
                <w:lang w:val="en-US" w:eastAsia="zh-Hans"/>
              </w:rPr>
            </w:pPr>
            <w:r>
              <w:rPr>
                <w:rFonts w:hint="eastAsia"/>
                <w:vertAlign w:val="baseline"/>
                <w:lang w:val="en-US" w:eastAsia="zh-CN"/>
              </w:rPr>
              <w:t>需填写</w:t>
            </w:r>
            <w:r>
              <w:rPr>
                <w:rFonts w:hint="eastAsia"/>
                <w:vertAlign w:val="baseline"/>
                <w:lang w:val="en-US" w:eastAsia="zh-Hans"/>
              </w:rPr>
              <w:t>优惠券的满金额及减金额</w:t>
            </w:r>
          </w:p>
        </w:tc>
      </w:tr>
    </w:tbl>
    <w:p>
      <w:pPr>
        <w:rPr>
          <w:rFonts w:hint="eastAsia"/>
          <w:lang w:val="en-US" w:eastAsia="zh-CN"/>
        </w:rPr>
      </w:pPr>
      <w:r>
        <w:rPr>
          <w:rFonts w:hint="eastAsia"/>
          <w:lang w:val="en-US" w:eastAsia="zh-CN"/>
        </w:rPr>
        <w:br w:type="page"/>
      </w:r>
    </w:p>
    <w:p>
      <w:pPr>
        <w:outlineLvl w:val="1"/>
        <w:rPr>
          <w:rFonts w:hint="default" w:eastAsiaTheme="minorEastAsia"/>
          <w:lang w:val="en-US" w:eastAsia="zh-CN"/>
        </w:rPr>
      </w:pPr>
      <w:r>
        <w:rPr>
          <w:rFonts w:hint="eastAsia"/>
          <w:lang w:val="en-US" w:eastAsia="zh-Hans"/>
        </w:rPr>
        <w:t>（</w:t>
      </w:r>
      <w:r>
        <w:rPr>
          <w:rFonts w:hint="default"/>
          <w:lang w:eastAsia="zh-Hans"/>
        </w:rPr>
        <w:t>14</w:t>
      </w:r>
      <w:r>
        <w:rPr>
          <w:rFonts w:hint="eastAsia"/>
          <w:lang w:val="en-US" w:eastAsia="zh-Hans"/>
        </w:rPr>
        <w:t>）</w:t>
      </w:r>
      <w:r>
        <w:rPr>
          <w:rFonts w:hint="eastAsia"/>
          <w:lang w:val="en-US" w:eastAsia="zh-CN"/>
        </w:rPr>
        <w:t>活动管理页</w:t>
      </w:r>
    </w:p>
    <w:p>
      <w:pPr>
        <w:rPr>
          <w:rFonts w:hint="eastAsia"/>
          <w:lang w:val="en-US" w:eastAsia="zh-CN"/>
        </w:rPr>
      </w:pPr>
      <w:r>
        <w:drawing>
          <wp:inline distT="0" distB="0" distL="114300" distR="114300">
            <wp:extent cx="4062730" cy="1771650"/>
            <wp:effectExtent l="0" t="0" r="1270" b="635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1"/>
                    <a:stretch>
                      <a:fillRect/>
                    </a:stretch>
                  </pic:blipFill>
                  <pic:spPr>
                    <a:xfrm>
                      <a:off x="0" y="0"/>
                      <a:ext cx="4062730" cy="1771650"/>
                    </a:xfrm>
                    <a:prstGeom prst="rect">
                      <a:avLst/>
                    </a:prstGeom>
                    <a:noFill/>
                    <a:ln>
                      <a:noFill/>
                    </a:ln>
                  </pic:spPr>
                </pic:pic>
              </a:graphicData>
            </a:graphic>
          </wp:inline>
        </w:drawing>
      </w:r>
    </w:p>
    <w:p>
      <w:pPr>
        <w:rPr>
          <w:rFonts w:hint="eastAsia"/>
          <w:lang w:val="en-US" w:eastAsia="zh-CN"/>
        </w:rPr>
      </w:pPr>
    </w:p>
    <w:p>
      <w:pPr>
        <w:numPr>
          <w:ilvl w:val="0"/>
          <w:numId w:val="4"/>
        </w:numPr>
        <w:outlineLvl w:val="1"/>
        <w:rPr>
          <w:rFonts w:hint="eastAsia"/>
          <w:lang w:val="en-US" w:eastAsia="zh-CN"/>
        </w:rPr>
      </w:pPr>
      <w:r>
        <w:rPr>
          <w:rFonts w:hint="eastAsia"/>
          <w:lang w:val="en-US" w:eastAsia="zh-Hans"/>
        </w:rPr>
        <w:t>关联</w:t>
      </w:r>
      <w:r>
        <w:rPr>
          <w:rFonts w:hint="eastAsia"/>
          <w:lang w:val="en-US" w:eastAsia="zh-CN"/>
        </w:rPr>
        <w:t>商户</w:t>
      </w:r>
    </w:p>
    <w:p>
      <w:pPr>
        <w:numPr>
          <w:ilvl w:val="0"/>
          <w:numId w:val="0"/>
        </w:numPr>
        <w:outlineLvl w:val="9"/>
        <w:rPr>
          <w:rFonts w:hint="eastAsia"/>
          <w:lang w:val="en-US" w:eastAsia="zh-CN"/>
        </w:rPr>
      </w:pPr>
    </w:p>
    <w:p>
      <w:pPr>
        <w:numPr>
          <w:ilvl w:val="0"/>
          <w:numId w:val="0"/>
        </w:numPr>
        <w:outlineLvl w:val="9"/>
        <w:rPr>
          <w:rFonts w:hint="eastAsia"/>
          <w:lang w:val="en-US" w:eastAsia="zh-CN"/>
        </w:rPr>
      </w:pPr>
      <w:r>
        <w:rPr>
          <w:rFonts w:hint="eastAsia"/>
          <w:lang w:val="en-US" w:eastAsia="zh-CN"/>
        </w:rPr>
        <w:t>点击“</w:t>
      </w:r>
      <w:r>
        <w:rPr>
          <w:rFonts w:hint="eastAsia"/>
          <w:lang w:val="en-US" w:eastAsia="zh-Hans"/>
        </w:rPr>
        <w:t>关联</w:t>
      </w:r>
      <w:r>
        <w:rPr>
          <w:rFonts w:hint="eastAsia"/>
          <w:lang w:val="en-US" w:eastAsia="zh-CN"/>
        </w:rPr>
        <w:t>商户”，则弹出上传附件的弹框。</w:t>
      </w:r>
    </w:p>
    <w:p>
      <w:pPr>
        <w:numPr>
          <w:ilvl w:val="0"/>
          <w:numId w:val="0"/>
        </w:numPr>
        <w:outlineLvl w:val="9"/>
        <w:rPr>
          <w:rFonts w:hint="default"/>
          <w:lang w:val="en-US" w:eastAsia="zh-CN"/>
        </w:rPr>
      </w:pPr>
    </w:p>
    <w:p>
      <w:r>
        <w:drawing>
          <wp:inline distT="0" distB="0" distL="114300" distR="114300">
            <wp:extent cx="5819775" cy="2319655"/>
            <wp:effectExtent l="0" t="0" r="22225" b="171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42"/>
                    <a:stretch>
                      <a:fillRect/>
                    </a:stretch>
                  </pic:blipFill>
                  <pic:spPr>
                    <a:xfrm>
                      <a:off x="0" y="0"/>
                      <a:ext cx="5819775" cy="2319655"/>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点击“选取文件”，可选择“增加关联商户”或“移除关联商户”，上传需选择的商户对应的商户号，文件表头如下：</w:t>
      </w:r>
    </w:p>
    <w:p>
      <w:r>
        <w:rPr>
          <w:rFonts w:hint="eastAsia"/>
          <w:vertAlign w:val="baseline"/>
          <w:lang w:val="en-US" w:eastAsia="zh-CN"/>
        </w:rPr>
        <w:t>若选择“选择商户”，则该活动只展示给选择的商户，点击“选择商户”，则展示选择商户的弹框，如下图所示。</w:t>
      </w:r>
    </w:p>
    <w:p>
      <w:r>
        <w:drawing>
          <wp:inline distT="0" distB="0" distL="114300" distR="114300">
            <wp:extent cx="685165" cy="452755"/>
            <wp:effectExtent l="0" t="0" r="635" b="4445"/>
            <wp:docPr id="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
                    <pic:cNvPicPr>
                      <a:picLocks noChangeAspect="1"/>
                    </pic:cNvPicPr>
                  </pic:nvPicPr>
                  <pic:blipFill>
                    <a:blip r:embed="rId43"/>
                    <a:srcRect r="54473"/>
                    <a:stretch>
                      <a:fillRect/>
                    </a:stretch>
                  </pic:blipFill>
                  <pic:spPr>
                    <a:xfrm>
                      <a:off x="0" y="0"/>
                      <a:ext cx="685165" cy="452755"/>
                    </a:xfrm>
                    <a:prstGeom prst="rect">
                      <a:avLst/>
                    </a:prstGeom>
                    <a:noFill/>
                    <a:ln>
                      <a:noFill/>
                    </a:ln>
                  </pic:spPr>
                </pic:pic>
              </a:graphicData>
            </a:graphic>
          </wp:inline>
        </w:drawing>
      </w:r>
    </w:p>
    <w:p>
      <w:pPr>
        <w:rPr>
          <w:rFonts w:hint="default"/>
          <w:lang w:val="en-US" w:eastAsia="zh-Hans"/>
        </w:rPr>
      </w:pPr>
      <w:r>
        <w:rPr>
          <w:rFonts w:hint="default" w:ascii="Times New Roman Bold" w:hAnsi="Times New Roman Bold" w:cs="Times New Roman Bold"/>
          <w:b/>
          <w:bCs/>
          <w:sz w:val="21"/>
          <w:szCs w:val="32"/>
          <w:lang w:val="en-US" w:eastAsia="zh-Hans"/>
        </w:rPr>
        <w:t>上传完成后，启动异步任务，将新增的商户号对应的商户名称、商户地址、商户联系方式信息同步至数据库中，供可用商户页面使用。</w:t>
      </w:r>
    </w:p>
    <w:p>
      <w:pPr>
        <w:rPr>
          <w:rFonts w:hint="default" w:eastAsia="宋体"/>
          <w:b/>
          <w:bCs/>
          <w:lang w:val="en-US" w:eastAsia="zh-CN"/>
        </w:rPr>
      </w:pPr>
      <w:r>
        <w:rPr>
          <w:rFonts w:hint="eastAsia" w:eastAsia="宋体"/>
          <w:b/>
          <w:bCs/>
          <w:lang w:val="en-US" w:eastAsia="zh-CN"/>
        </w:rPr>
        <w:t>1、若选择“增加关联商户”，则需将文件内的商户与该活动关联起来，商户活动列表页展示该活动：</w:t>
      </w:r>
    </w:p>
    <w:p>
      <w:pPr>
        <w:rPr>
          <w:rFonts w:hint="eastAsia" w:eastAsia="宋体"/>
          <w:lang w:val="en-US" w:eastAsia="zh-CN"/>
        </w:rPr>
      </w:pPr>
      <w:r>
        <w:rPr>
          <w:rFonts w:hint="eastAsia" w:eastAsia="宋体"/>
          <w:lang w:val="en-US" w:eastAsia="zh-CN"/>
        </w:rPr>
        <w:t>若商户号与已关联商户号重复，则该数据上传失败，提示“商户号已关联该活动”；</w:t>
      </w:r>
    </w:p>
    <w:p>
      <w:pPr>
        <w:rPr>
          <w:rFonts w:hint="eastAsia" w:eastAsia="宋体"/>
          <w:lang w:val="en-US" w:eastAsia="zh-CN"/>
        </w:rPr>
      </w:pPr>
      <w:r>
        <w:rPr>
          <w:rFonts w:hint="eastAsia" w:eastAsia="宋体"/>
          <w:lang w:val="en-US" w:eastAsia="zh-CN"/>
        </w:rPr>
        <w:t>若商户号不存在，则该数据上传失败，提示“商户号不存在”。</w:t>
      </w:r>
    </w:p>
    <w:p>
      <w:pPr>
        <w:rPr>
          <w:rFonts w:hint="eastAsia" w:eastAsia="宋体"/>
          <w:lang w:val="en-US" w:eastAsia="zh-CN"/>
        </w:rPr>
      </w:pPr>
    </w:p>
    <w:p>
      <w:pPr>
        <w:rPr>
          <w:rFonts w:hint="eastAsia" w:eastAsia="宋体"/>
          <w:b/>
          <w:bCs/>
          <w:lang w:val="en-US" w:eastAsia="zh-CN"/>
        </w:rPr>
      </w:pPr>
      <w:r>
        <w:rPr>
          <w:rFonts w:hint="eastAsia" w:eastAsia="宋体"/>
          <w:b/>
          <w:bCs/>
          <w:lang w:val="en-US" w:eastAsia="zh-CN"/>
        </w:rPr>
        <w:t>2、若选择“删除关联商户”，则需将文件内的商户与该活动删除关联关系，商户活动列表页不再展示该活动：</w:t>
      </w:r>
    </w:p>
    <w:p>
      <w:pPr>
        <w:rPr>
          <w:rFonts w:hint="eastAsia" w:eastAsia="宋体"/>
          <w:lang w:val="en-US" w:eastAsia="zh-CN"/>
        </w:rPr>
      </w:pPr>
      <w:r>
        <w:rPr>
          <w:rFonts w:hint="eastAsia" w:eastAsia="宋体"/>
          <w:lang w:val="en-US" w:eastAsia="zh-CN"/>
        </w:rPr>
        <w:t>若商户号尚未与该活动关联，则数据上传失败，提示“商户号与该活动未关联”</w:t>
      </w:r>
    </w:p>
    <w:p>
      <w:pPr>
        <w:rPr>
          <w:rFonts w:hint="eastAsia" w:eastAsia="宋体"/>
          <w:lang w:val="en-US" w:eastAsia="zh-CN"/>
        </w:rPr>
      </w:pPr>
      <w:r>
        <w:rPr>
          <w:rFonts w:hint="eastAsia" w:eastAsia="宋体"/>
          <w:lang w:val="en-US" w:eastAsia="zh-CN"/>
        </w:rPr>
        <w:t>若商户号不存在，则该数据上传失败，提示“商户号不存在”。</w:t>
      </w:r>
    </w:p>
    <w:p>
      <w:pPr>
        <w:numPr>
          <w:ilvl w:val="0"/>
          <w:numId w:val="0"/>
        </w:numPr>
        <w:ind w:leftChars="0"/>
        <w:rPr>
          <w:rFonts w:hint="eastAsia" w:eastAsia="宋体"/>
          <w:b w:val="0"/>
          <w:bCs w:val="0"/>
          <w:lang w:val="en-US" w:eastAsia="zh-CN"/>
        </w:rPr>
      </w:pPr>
      <w:r>
        <w:rPr>
          <w:rFonts w:hint="eastAsia" w:eastAsia="宋体"/>
          <w:b w:val="0"/>
          <w:bCs w:val="0"/>
          <w:lang w:val="en-US" w:eastAsia="zh-CN"/>
        </w:rPr>
        <w:t>（16）活动关联商户查询</w:t>
      </w:r>
    </w:p>
    <w:p>
      <w:pPr>
        <w:numPr>
          <w:ilvl w:val="0"/>
          <w:numId w:val="0"/>
        </w:numPr>
        <w:ind w:leftChars="0"/>
        <w:rPr>
          <w:rFonts w:hint="eastAsia" w:eastAsia="宋体"/>
          <w:b w:val="0"/>
          <w:bCs w:val="0"/>
          <w:lang w:val="en-US" w:eastAsia="zh-CN"/>
        </w:rPr>
      </w:pPr>
      <w:r>
        <w:rPr>
          <w:rFonts w:hint="eastAsia" w:eastAsia="宋体"/>
          <w:b w:val="0"/>
          <w:bCs w:val="0"/>
          <w:lang w:val="en-US" w:eastAsia="zh-CN"/>
        </w:rPr>
        <w:t>【趣商圈管理】下新增二级菜单【活动关联商户查询】，可</w:t>
      </w:r>
      <w:r>
        <w:rPr>
          <w:rFonts w:hint="eastAsia" w:eastAsia="宋体"/>
          <w:b w:val="0"/>
          <w:bCs w:val="0"/>
          <w:lang w:val="en-US" w:eastAsia="zh-Hans"/>
        </w:rPr>
        <w:t>通过活动名称、商户号、商户名称</w:t>
      </w:r>
      <w:r>
        <w:rPr>
          <w:rFonts w:hint="eastAsia" w:eastAsia="宋体"/>
          <w:b w:val="0"/>
          <w:bCs w:val="0"/>
          <w:lang w:val="en-US" w:eastAsia="zh-CN"/>
        </w:rPr>
        <w:t>查询所有活动所关联的商户信息。</w:t>
      </w:r>
    </w:p>
    <w:p>
      <w:pPr>
        <w:numPr>
          <w:ilvl w:val="0"/>
          <w:numId w:val="0"/>
        </w:numPr>
        <w:ind w:leftChars="0"/>
        <w:rPr>
          <w:rFonts w:hint="eastAsia" w:eastAsia="宋体"/>
          <w:b w:val="0"/>
          <w:bCs w:val="0"/>
          <w:lang w:val="en-US" w:eastAsia="zh-CN"/>
        </w:rPr>
      </w:pPr>
      <w:r>
        <w:rPr>
          <w:rFonts w:hint="eastAsia" w:eastAsia="宋体"/>
          <w:b w:val="0"/>
          <w:bCs w:val="0"/>
          <w:lang w:val="en-US" w:eastAsia="zh-CN"/>
        </w:rPr>
        <w:t>显示该活动所关联的所有商户信息，包括关联商户号、关联商户名称。</w:t>
      </w:r>
    </w:p>
    <w:p>
      <w:pPr>
        <w:numPr>
          <w:ilvl w:val="0"/>
          <w:numId w:val="0"/>
        </w:numPr>
        <w:ind w:leftChars="0"/>
        <w:rPr>
          <w:rFonts w:hint="default" w:eastAsia="宋体"/>
          <w:b w:val="0"/>
          <w:bCs w:val="0"/>
          <w:lang w:val="en-US" w:eastAsia="zh-CN"/>
        </w:rPr>
      </w:pPr>
      <w:r>
        <w:rPr>
          <w:rFonts w:hint="eastAsia" w:eastAsia="宋体"/>
          <w:b/>
          <w:bCs/>
          <w:lang w:val="en-US" w:eastAsia="zh-CN"/>
        </w:rPr>
        <w:t>点击“删除”</w:t>
      </w:r>
      <w:r>
        <w:rPr>
          <w:rFonts w:hint="eastAsia" w:eastAsia="宋体"/>
          <w:b w:val="0"/>
          <w:bCs w:val="0"/>
          <w:lang w:val="en-US" w:eastAsia="zh-CN"/>
        </w:rPr>
        <w:t>，可删除该商户号与该活动的关联关系，该商户的活动列表不再展示该活动。</w:t>
      </w:r>
    </w:p>
    <w:p>
      <w:pPr>
        <w:rPr>
          <w:rFonts w:hint="eastAsia" w:eastAsia="宋体"/>
          <w:lang w:val="en-US" w:eastAsia="zh-CN"/>
        </w:rPr>
      </w:pPr>
      <w:r>
        <w:drawing>
          <wp:inline distT="0" distB="0" distL="114300" distR="114300">
            <wp:extent cx="4981575" cy="2543175"/>
            <wp:effectExtent l="0" t="0" r="22225" b="2222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4"/>
                    <a:stretch>
                      <a:fillRect/>
                    </a:stretch>
                  </pic:blipFill>
                  <pic:spPr>
                    <a:xfrm>
                      <a:off x="0" y="0"/>
                      <a:ext cx="4981575" cy="2543175"/>
                    </a:xfrm>
                    <a:prstGeom prst="rect">
                      <a:avLst/>
                    </a:prstGeom>
                    <a:noFill/>
                    <a:ln>
                      <a:noFill/>
                    </a:ln>
                  </pic:spPr>
                </pic:pic>
              </a:graphicData>
            </a:graphic>
          </wp:inline>
        </w:drawing>
      </w:r>
    </w:p>
    <w:p/>
    <w:p/>
    <w:p/>
    <w:p/>
    <w:p>
      <w:pPr>
        <w:outlineLvl w:val="1"/>
        <w:rPr>
          <w:rFonts w:hint="eastAsia"/>
          <w:lang w:val="en-US" w:eastAsia="zh-CN"/>
        </w:rPr>
      </w:pPr>
      <w:r>
        <w:rPr>
          <w:rFonts w:hint="eastAsia"/>
          <w:lang w:val="en-US" w:eastAsia="zh-Hans"/>
        </w:rPr>
        <w:t>（</w:t>
      </w:r>
      <w:r>
        <w:rPr>
          <w:rFonts w:hint="default"/>
          <w:lang w:eastAsia="zh-Hans"/>
        </w:rPr>
        <w:t>1</w:t>
      </w:r>
      <w:r>
        <w:rPr>
          <w:rFonts w:hint="eastAsia" w:eastAsia="宋体"/>
          <w:lang w:val="en-US" w:eastAsia="zh-CN"/>
        </w:rPr>
        <w:t>7</w:t>
      </w:r>
      <w:r>
        <w:rPr>
          <w:rFonts w:hint="eastAsia"/>
          <w:lang w:val="en-US" w:eastAsia="zh-Hans"/>
        </w:rPr>
        <w:t>）</w:t>
      </w:r>
      <w:r>
        <w:rPr>
          <w:rFonts w:hint="eastAsia"/>
          <w:lang w:val="en-US" w:eastAsia="zh-CN"/>
        </w:rPr>
        <w:t>活动发布</w:t>
      </w:r>
    </w:p>
    <w:p>
      <w:pPr>
        <w:rPr>
          <w:rFonts w:hint="eastAsia"/>
          <w:lang w:val="en-US" w:eastAsia="zh-CN"/>
        </w:rPr>
      </w:pPr>
      <w:r>
        <w:rPr>
          <w:rFonts w:hint="eastAsia"/>
          <w:lang w:val="en-US" w:eastAsia="zh-CN"/>
        </w:rPr>
        <w:t>【趣商圈管理】一级菜单下新增二级菜单【商圈活动发布】。</w:t>
      </w:r>
    </w:p>
    <w:p>
      <w:pPr>
        <w:rPr>
          <w:rFonts w:hint="eastAsia"/>
          <w:lang w:val="en-US" w:eastAsia="zh-CN"/>
        </w:rPr>
      </w:pPr>
      <w:r>
        <w:rPr>
          <w:rFonts w:hint="eastAsia"/>
          <w:lang w:val="en-US" w:eastAsia="zh-CN"/>
        </w:rPr>
        <w:t>只有在该页面进行发布后，活动才会展示在商户的活动列表页。</w:t>
      </w:r>
    </w:p>
    <w:p>
      <w:pPr>
        <w:rPr>
          <w:rFonts w:hint="eastAsia"/>
          <w:lang w:val="en-US" w:eastAsia="zh-CN"/>
        </w:rPr>
      </w:pPr>
      <w:r>
        <w:drawing>
          <wp:inline distT="0" distB="0" distL="114300" distR="114300">
            <wp:extent cx="5624830" cy="1519555"/>
            <wp:effectExtent l="0" t="0" r="13970" b="444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45"/>
                    <a:stretch>
                      <a:fillRect/>
                    </a:stretch>
                  </pic:blipFill>
                  <pic:spPr>
                    <a:xfrm>
                      <a:off x="0" y="0"/>
                      <a:ext cx="5624830" cy="1519555"/>
                    </a:xfrm>
                    <a:prstGeom prst="rect">
                      <a:avLst/>
                    </a:prstGeom>
                    <a:noFill/>
                    <a:ln>
                      <a:noFill/>
                    </a:ln>
                  </pic:spPr>
                </pic:pic>
              </a:graphicData>
            </a:graphic>
          </wp:inline>
        </w:drawing>
      </w:r>
    </w:p>
    <w:p>
      <w:pPr>
        <w:outlineLvl w:val="3"/>
        <w:rPr>
          <w:rFonts w:hint="eastAsia"/>
          <w:lang w:val="en-US" w:eastAsia="zh-CN"/>
        </w:rPr>
      </w:pPr>
      <w:r>
        <w:rPr>
          <w:rFonts w:hint="eastAsia"/>
          <w:lang w:val="en-US" w:eastAsia="zh-CN"/>
        </w:rPr>
        <w:t>新建/修改活动发布</w:t>
      </w:r>
    </w:p>
    <w:p>
      <w:pPr>
        <w:rPr>
          <w:rFonts w:hint="eastAsia"/>
          <w:lang w:val="en-US" w:eastAsia="zh-CN"/>
        </w:rPr>
      </w:pPr>
      <w:r>
        <w:rPr>
          <w:rFonts w:hint="eastAsia"/>
          <w:lang w:val="en-US" w:eastAsia="zh-CN"/>
        </w:rPr>
        <w:t>点击“新增”按钮，可新建活动发布。</w:t>
      </w:r>
    </w:p>
    <w:p>
      <w:pPr>
        <w:rPr>
          <w:rFonts w:hint="eastAsia"/>
          <w:lang w:val="en-US" w:eastAsia="zh-CN"/>
        </w:rPr>
      </w:pPr>
    </w:p>
    <w:p>
      <w:pPr>
        <w:rPr>
          <w:rFonts w:hint="default"/>
          <w:b/>
          <w:bCs/>
          <w:lang w:val="en-US" w:eastAsia="zh-CN"/>
        </w:rPr>
      </w:pPr>
      <w:r>
        <w:rPr>
          <w:rFonts w:hint="eastAsia"/>
          <w:b/>
          <w:bCs/>
          <w:lang w:val="en-US" w:eastAsia="zh-CN"/>
        </w:rPr>
        <w:t>新建活动发布页字段描述：</w:t>
      </w:r>
    </w:p>
    <w:p>
      <w:pPr>
        <w:rPr>
          <w:rFonts w:hint="default"/>
          <w:lang w:val="en-US" w:eastAsia="zh-CN"/>
        </w:rPr>
      </w:pPr>
      <w:r>
        <w:rPr>
          <w:rFonts w:hint="eastAsia"/>
          <w:lang w:val="en-US" w:eastAsia="zh-CN"/>
        </w:rPr>
        <w:t>选择发布渠道：支持多选，上架后对所选择的所有渠道都进行发布</w:t>
      </w:r>
    </w:p>
    <w:p>
      <w:pPr>
        <w:rPr>
          <w:rFonts w:hint="eastAsia"/>
          <w:lang w:val="en-US" w:eastAsia="zh-CN"/>
        </w:rPr>
      </w:pPr>
      <w:r>
        <w:rPr>
          <w:rFonts w:hint="eastAsia"/>
          <w:lang w:val="en-US" w:eastAsia="zh-CN"/>
        </w:rPr>
        <w:t>选择活动名称：展示所有</w:t>
      </w:r>
      <w:r>
        <w:rPr>
          <w:rFonts w:hint="eastAsia"/>
          <w:lang w:val="en-US" w:eastAsia="zh-Hans"/>
        </w:rPr>
        <w:t>启用中</w:t>
      </w:r>
      <w:r>
        <w:rPr>
          <w:rFonts w:hint="eastAsia"/>
          <w:lang w:val="en-US" w:eastAsia="zh-CN"/>
        </w:rPr>
        <w:t>的活动名称，单选</w:t>
      </w:r>
    </w:p>
    <w:p>
      <w:pPr>
        <w:rPr>
          <w:rFonts w:hint="eastAsia"/>
          <w:lang w:val="en-US" w:eastAsia="zh-Hans"/>
        </w:rPr>
      </w:pPr>
      <w:r>
        <w:rPr>
          <w:rFonts w:hint="eastAsia"/>
          <w:lang w:val="en-US" w:eastAsia="zh-CN"/>
        </w:rPr>
        <w:t>选择关联产品</w:t>
      </w:r>
      <w:r>
        <w:rPr>
          <w:rFonts w:hint="eastAsia"/>
          <w:lang w:val="en-US" w:eastAsia="zh-Hans"/>
        </w:rPr>
        <w:t>类型</w:t>
      </w:r>
      <w:r>
        <w:rPr>
          <w:rFonts w:hint="eastAsia"/>
          <w:lang w:val="en-US" w:eastAsia="zh-CN"/>
        </w:rPr>
        <w:t>：展示</w:t>
      </w:r>
      <w:r>
        <w:rPr>
          <w:rFonts w:hint="eastAsia"/>
          <w:lang w:val="en-US" w:eastAsia="zh-Hans"/>
        </w:rPr>
        <w:t>信用卡、借记卡、贷款、保险、拉新</w:t>
      </w:r>
    </w:p>
    <w:p>
      <w:pPr>
        <w:rPr>
          <w:rFonts w:hint="eastAsia"/>
          <w:lang w:val="en-US" w:eastAsia="zh-Hans"/>
        </w:rPr>
      </w:pPr>
      <w:r>
        <w:rPr>
          <w:rFonts w:hint="eastAsia"/>
          <w:lang w:val="en-US" w:eastAsia="zh-Hans"/>
        </w:rPr>
        <w:t>根据产品类型，对应展示选择项：A、选择银行，展示当前渠道已上架的发布的推客</w:t>
      </w:r>
      <w:r>
        <w:rPr>
          <w:rFonts w:hint="default"/>
          <w:lang w:eastAsia="zh-Hans"/>
        </w:rPr>
        <w:t>-</w:t>
      </w:r>
      <w:r>
        <w:rPr>
          <w:rFonts w:hint="eastAsia"/>
          <w:lang w:val="en-US" w:eastAsia="zh-Hans"/>
        </w:rPr>
        <w:t>银行；B、选择产品，展示当前渠道已上架的发布的推客</w:t>
      </w:r>
      <w:r>
        <w:rPr>
          <w:rFonts w:hint="default"/>
          <w:lang w:eastAsia="zh-Hans"/>
        </w:rPr>
        <w:t>-</w:t>
      </w:r>
      <w:r>
        <w:rPr>
          <w:rFonts w:hint="eastAsia"/>
          <w:lang w:val="en-US" w:eastAsia="zh-Hans"/>
        </w:rPr>
        <w:t>产品</w:t>
      </w:r>
    </w:p>
    <w:p>
      <w:pPr>
        <w:rPr>
          <w:rFonts w:hint="default"/>
          <w:lang w:val="en-US" w:eastAsia="zh-Hans"/>
        </w:rPr>
      </w:pPr>
      <w:r>
        <w:rPr>
          <w:rFonts w:hint="eastAsia"/>
          <w:lang w:val="en-US" w:eastAsia="zh-Hans"/>
        </w:rPr>
        <w:t>根据产品类型，对应展示选择银行卡，展示当前渠道已上架的发布推客</w:t>
      </w:r>
      <w:r>
        <w:rPr>
          <w:rFonts w:hint="default"/>
          <w:lang w:eastAsia="zh-Hans"/>
        </w:rPr>
        <w:t>-</w:t>
      </w:r>
      <w:r>
        <w:rPr>
          <w:rFonts w:hint="eastAsia"/>
          <w:lang w:val="en-US" w:eastAsia="zh-Hans"/>
        </w:rPr>
        <w:t>银行卡</w:t>
      </w:r>
    </w:p>
    <w:p>
      <w:pPr>
        <w:rPr>
          <w:rFonts w:hint="eastAsia"/>
          <w:lang w:val="en-US" w:eastAsia="zh-CN"/>
        </w:rPr>
      </w:pPr>
      <w:r>
        <w:rPr>
          <w:rFonts w:hint="eastAsia"/>
          <w:lang w:val="en-US" w:eastAsia="zh-CN"/>
        </w:rPr>
        <w:t>选择上架位置：上架位置小的展示在活动列表前面，上架位置一样的，则上架时间更新的排在前面</w:t>
      </w:r>
    </w:p>
    <w:p>
      <w:pPr>
        <w:rPr>
          <w:rFonts w:hint="eastAsia"/>
          <w:lang w:val="en-US" w:eastAsia="zh-CN"/>
        </w:rPr>
      </w:pPr>
    </w:p>
    <w:p>
      <w:pPr>
        <w:rPr>
          <w:rFonts w:hint="eastAsia"/>
          <w:lang w:val="en-US" w:eastAsia="zh-CN"/>
        </w:rPr>
      </w:pPr>
      <w:r>
        <w:rPr>
          <w:rFonts w:hint="eastAsia"/>
          <w:lang w:val="en-US" w:eastAsia="zh-CN"/>
        </w:rPr>
        <w:t>点击“确认提交”后，活动默认为“下架”状态，不展示在活动列表页，需点击“上架”按钮，活动才会真正发布，展示在活动列表页，状态为“上架”。</w:t>
      </w:r>
    </w:p>
    <w:p>
      <w:pPr>
        <w:rPr>
          <w:rFonts w:hint="default" w:eastAsia="Times New Roman"/>
          <w:color w:val="FF0000"/>
          <w:lang w:val="en-US" w:eastAsia="zh-Hans"/>
        </w:rPr>
      </w:pPr>
      <w:r>
        <w:rPr>
          <w:rFonts w:hint="eastAsia"/>
          <w:color w:val="FF0000"/>
          <w:lang w:val="en-US" w:eastAsia="zh-Hans"/>
        </w:rPr>
        <w:t>发布渠道</w:t>
      </w:r>
      <w:r>
        <w:rPr>
          <w:rFonts w:hint="default"/>
          <w:color w:val="FF0000"/>
          <w:lang w:eastAsia="zh-Hans"/>
        </w:rPr>
        <w:t>+</w:t>
      </w:r>
      <w:r>
        <w:rPr>
          <w:rFonts w:hint="eastAsia"/>
          <w:color w:val="FF0000"/>
          <w:lang w:val="en-US" w:eastAsia="zh-Hans"/>
        </w:rPr>
        <w:t>活动名称只允许有一个上架的发布条目</w:t>
      </w:r>
    </w:p>
    <w:p>
      <w:pPr>
        <w:rPr>
          <w:rFonts w:hint="eastAsia"/>
          <w:lang w:val="en-US" w:eastAsia="zh-CN"/>
        </w:rPr>
      </w:pPr>
      <w:r>
        <w:rPr>
          <w:rFonts w:hint="eastAsia"/>
          <w:lang w:val="en-US" w:eastAsia="zh-CN"/>
        </w:rPr>
        <w:t>活动发布列表页，只有当活动为“下架”状态时，才可点击“修改”按钮。</w:t>
      </w:r>
    </w:p>
    <w:p>
      <w:pPr>
        <w:rPr>
          <w:rFonts w:hint="default"/>
          <w:b/>
          <w:bCs/>
          <w:lang w:val="en-US" w:eastAsia="zh-CN"/>
        </w:rPr>
      </w:pPr>
      <w:r>
        <w:rPr>
          <w:rFonts w:hint="eastAsia"/>
          <w:b/>
          <w:bCs/>
          <w:lang w:val="en-US" w:eastAsia="zh-CN"/>
        </w:rPr>
        <w:t>修改活动发布页，“选择发布渠道”和“选择活动名称”不允许修改。</w:t>
      </w:r>
    </w:p>
    <w:p>
      <w:pPr>
        <w:rPr>
          <w:rFonts w:hint="default"/>
          <w:lang w:val="en-US" w:eastAsia="zh-CN"/>
        </w:rPr>
      </w:pPr>
    </w:p>
    <w:p>
      <w:r>
        <w:drawing>
          <wp:inline distT="0" distB="0" distL="114300" distR="114300">
            <wp:extent cx="4886325" cy="2710180"/>
            <wp:effectExtent l="0" t="0" r="15875"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6"/>
                    <a:stretch>
                      <a:fillRect/>
                    </a:stretch>
                  </pic:blipFill>
                  <pic:spPr>
                    <a:xfrm>
                      <a:off x="0" y="0"/>
                      <a:ext cx="4886325" cy="2710180"/>
                    </a:xfrm>
                    <a:prstGeom prst="rect">
                      <a:avLst/>
                    </a:prstGeom>
                    <a:noFill/>
                    <a:ln>
                      <a:noFill/>
                    </a:ln>
                  </pic:spPr>
                </pic:pic>
              </a:graphicData>
            </a:graphic>
          </wp:inline>
        </w:drawing>
      </w:r>
      <w:r>
        <w:drawing>
          <wp:inline distT="0" distB="0" distL="114300" distR="114300">
            <wp:extent cx="4939030" cy="3457575"/>
            <wp:effectExtent l="0" t="0" r="13970" b="222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47"/>
                    <a:stretch>
                      <a:fillRect/>
                    </a:stretch>
                  </pic:blipFill>
                  <pic:spPr>
                    <a:xfrm>
                      <a:off x="0" y="0"/>
                      <a:ext cx="4939030" cy="3457575"/>
                    </a:xfrm>
                    <a:prstGeom prst="rect">
                      <a:avLst/>
                    </a:prstGeom>
                    <a:noFill/>
                    <a:ln>
                      <a:noFill/>
                    </a:ln>
                  </pic:spPr>
                </pic:pic>
              </a:graphicData>
            </a:graphic>
          </wp:inline>
        </w:drawing>
      </w:r>
      <w:r>
        <w:drawing>
          <wp:inline distT="0" distB="0" distL="114300" distR="114300">
            <wp:extent cx="4905375" cy="3048000"/>
            <wp:effectExtent l="0" t="0" r="22225"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48"/>
                    <a:stretch>
                      <a:fillRect/>
                    </a:stretch>
                  </pic:blipFill>
                  <pic:spPr>
                    <a:xfrm>
                      <a:off x="0" y="0"/>
                      <a:ext cx="4905375" cy="3048000"/>
                    </a:xfrm>
                    <a:prstGeom prst="rect">
                      <a:avLst/>
                    </a:prstGeom>
                    <a:noFill/>
                    <a:ln>
                      <a:noFill/>
                    </a:ln>
                  </pic:spPr>
                </pic:pic>
              </a:graphicData>
            </a:graphic>
          </wp:inline>
        </w:drawing>
      </w:r>
    </w:p>
    <w:p>
      <w:r>
        <w:drawing>
          <wp:inline distT="0" distB="0" distL="114300" distR="114300">
            <wp:extent cx="4919980" cy="3409950"/>
            <wp:effectExtent l="0" t="0" r="7620" b="190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49"/>
                    <a:stretch>
                      <a:fillRect/>
                    </a:stretch>
                  </pic:blipFill>
                  <pic:spPr>
                    <a:xfrm>
                      <a:off x="0" y="0"/>
                      <a:ext cx="4919980" cy="3409950"/>
                    </a:xfrm>
                    <a:prstGeom prst="rect">
                      <a:avLst/>
                    </a:prstGeom>
                    <a:noFill/>
                    <a:ln>
                      <a:noFill/>
                    </a:ln>
                  </pic:spPr>
                </pic:pic>
              </a:graphicData>
            </a:graphic>
          </wp:inline>
        </w:drawing>
      </w:r>
    </w:p>
    <w:p>
      <w:pPr>
        <w:numPr>
          <w:ilvl w:val="0"/>
          <w:numId w:val="0"/>
        </w:numPr>
        <w:jc w:val="both"/>
        <w:rPr>
          <w:rFonts w:hint="default"/>
          <w:lang w:val="en-US" w:eastAsia="zh-Hans"/>
        </w:rPr>
      </w:pPr>
    </w:p>
    <w:sectPr>
      <w:headerReference r:id="rId4" w:type="default"/>
      <w:footerReference r:id="rId5" w:type="default"/>
      <w:pgSz w:w="12240" w:h="15840"/>
      <w:pgMar w:top="720" w:right="720" w:bottom="720" w:left="720" w:header="720" w:footer="432"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0000" w:usb1="00000000" w:usb2="00000000" w:usb3="00000000" w:csb0="00000000"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2000019F" w:csb1="00000000"/>
  </w:font>
  <w:font w:name="苹方-简">
    <w:panose1 w:val="020B04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Tahoma">
    <w:panose1 w:val="020B0604030504040204"/>
    <w:charset w:val="00"/>
    <w:family w:val="swiss"/>
    <w:pitch w:val="default"/>
    <w:sig w:usb0="00000000" w:usb1="00000000" w:usb2="00000000" w:usb3="00000000" w:csb0="00000000" w:csb1="00000000"/>
  </w:font>
  <w:font w:name="Lucida Grande">
    <w:panose1 w:val="020B06000405020202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5000" w:type="pct"/>
      <w:tblInd w:w="0" w:type="dxa"/>
      <w:tblBorders>
        <w:top w:val="none" w:color="auto" w:sz="0" w:space="0"/>
        <w:left w:val="none" w:color="auto" w:sz="0" w:space="0"/>
        <w:bottom w:val="none" w:color="auto" w:sz="0" w:space="0"/>
        <w:right w:val="none" w:color="auto" w:sz="0" w:space="0"/>
        <w:insideH w:val="single" w:color="3F3F3F" w:themeColor="text1" w:themeTint="BF" w:sz="4" w:space="0"/>
        <w:insideV w:val="none" w:color="auto" w:sz="0" w:space="0"/>
      </w:tblBorders>
      <w:tblLayout w:type="autofit"/>
      <w:tblCellMar>
        <w:top w:w="0" w:type="dxa"/>
        <w:left w:w="108" w:type="dxa"/>
        <w:bottom w:w="0" w:type="dxa"/>
        <w:right w:w="108" w:type="dxa"/>
      </w:tblCellMar>
    </w:tblPr>
    <w:tblGrid>
      <w:gridCol w:w="4878"/>
      <w:gridCol w:w="1260"/>
      <w:gridCol w:w="4878"/>
    </w:tblGrid>
    <w:tr>
      <w:trPr>
        <w:trHeight w:val="180" w:hRule="atLeast"/>
      </w:trPr>
      <w:tc>
        <w:tcPr>
          <w:tcW w:w="2214" w:type="pct"/>
        </w:tcPr>
        <w:p>
          <w:pPr>
            <w:pStyle w:val="13"/>
            <w:keepNext w:val="0"/>
            <w:keepLines w:val="0"/>
            <w:widowControl/>
            <w:suppressLineNumbers w:val="0"/>
            <w:spacing w:beforeAutospacing="0" w:afterAutospacing="0"/>
            <w:ind w:left="0" w:right="0"/>
            <w:rPr>
              <w:rFonts w:hint="default"/>
            </w:rPr>
          </w:pPr>
        </w:p>
      </w:tc>
      <w:tc>
        <w:tcPr>
          <w:tcW w:w="572" w:type="pct"/>
          <w:vMerge w:val="restart"/>
          <w:vAlign w:val="center"/>
        </w:tcPr>
        <w:p>
          <w:pPr>
            <w:pStyle w:val="13"/>
            <w:keepNext w:val="0"/>
            <w:keepLines w:val="0"/>
            <w:widowControl/>
            <w:suppressLineNumbers w:val="0"/>
            <w:spacing w:beforeAutospacing="0" w:afterAutospacing="0"/>
            <w:ind w:left="0" w:right="0"/>
            <w:jc w:val="cente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pP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t xml:space="preserve">Page </w: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begin"/>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instrText xml:space="preserve"> PAGE  \* MERGEFORMAT </w:instrTex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separate"/>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t>3</w: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end"/>
          </w:r>
        </w:p>
      </w:tc>
      <w:tc>
        <w:tcPr>
          <w:tcW w:w="2214" w:type="pct"/>
        </w:tcPr>
        <w:p>
          <w:pPr>
            <w:pStyle w:val="13"/>
            <w:keepNext w:val="0"/>
            <w:keepLines w:val="0"/>
            <w:widowControl/>
            <w:suppressLineNumbers w:val="0"/>
            <w:spacing w:beforeAutospacing="0" w:afterAutospacing="0"/>
            <w:ind w:left="0" w:right="0"/>
            <w:rPr>
              <w:rFonts w:hint="default"/>
            </w:rPr>
          </w:pPr>
        </w:p>
      </w:tc>
    </w:tr>
    <w:tr>
      <w:tc>
        <w:tcPr>
          <w:tcW w:w="2214" w:type="pct"/>
        </w:tcPr>
        <w:p>
          <w:pPr>
            <w:pStyle w:val="13"/>
            <w:keepNext w:val="0"/>
            <w:keepLines w:val="0"/>
            <w:widowControl/>
            <w:suppressLineNumbers w:val="0"/>
            <w:spacing w:beforeAutospacing="0" w:afterAutospacing="0"/>
            <w:ind w:left="0" w:right="0"/>
            <w:rPr>
              <w:rFonts w:hint="default"/>
            </w:rPr>
          </w:pPr>
        </w:p>
      </w:tc>
      <w:tc>
        <w:tcPr>
          <w:tcW w:w="572" w:type="pct"/>
          <w:vMerge w:val="continue"/>
          <w:vAlign w:val="center"/>
        </w:tcPr>
        <w:p>
          <w:pPr>
            <w:pStyle w:val="13"/>
            <w:keepNext w:val="0"/>
            <w:keepLines w:val="0"/>
            <w:widowControl/>
            <w:suppressLineNumbers w:val="0"/>
            <w:spacing w:beforeAutospacing="0" w:afterAutospacing="0"/>
            <w:ind w:left="0" w:right="0"/>
            <w:jc w:val="center"/>
            <w:rPr>
              <w:rFonts w:hint="default"/>
            </w:rPr>
          </w:pPr>
        </w:p>
      </w:tc>
      <w:tc>
        <w:tcPr>
          <w:tcW w:w="2214" w:type="pct"/>
        </w:tcPr>
        <w:p>
          <w:pPr>
            <w:pStyle w:val="13"/>
            <w:keepNext w:val="0"/>
            <w:keepLines w:val="0"/>
            <w:widowControl/>
            <w:suppressLineNumbers w:val="0"/>
            <w:spacing w:beforeAutospacing="0" w:afterAutospacing="0"/>
            <w:ind w:left="0" w:right="0"/>
            <w:rPr>
              <w:rFonts w:hint="default"/>
            </w:rPr>
          </w:pPr>
        </w:p>
      </w:tc>
    </w:tr>
  </w:tbl>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5000" w:type="pct"/>
      <w:tblInd w:w="0" w:type="dxa"/>
      <w:tblBorders>
        <w:top w:val="none" w:color="auto" w:sz="0" w:space="0"/>
        <w:left w:val="none" w:color="auto" w:sz="0" w:space="0"/>
        <w:bottom w:val="single" w:color="3F3F3F" w:themeColor="text1" w:themeTint="BF"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016"/>
    </w:tblGrid>
    <w:tr>
      <w:trPr>
        <w:trHeight w:val="270" w:hRule="atLeast"/>
      </w:trPr>
      <w:tc>
        <w:tcPr>
          <w:tcW w:w="5000" w:type="pct"/>
        </w:tcPr>
        <w:sdt>
          <w:sdtPr>
            <w:rPr>
              <w:rFonts w:hint="default" w:cs="Times New Roman" w:asciiTheme="majorHAnsi" w:hAnsiTheme="majorHAnsi"/>
              <w:color w:val="404040" w:themeColor="text1" w:themeTint="BF"/>
              <w:sz w:val="20"/>
              <w:szCs w:val="20"/>
              <w14:textFill>
                <w14:solidFill>
                  <w14:schemeClr w14:val="tx1">
                    <w14:lumMod w14:val="75000"/>
                    <w14:lumOff w14:val="25000"/>
                  </w14:schemeClr>
                </w14:solidFill>
              </w14:textFill>
            </w:rPr>
            <w:alias w:val="Title"/>
            <w:id w:val="436407044"/>
            <w:text/>
          </w:sdtPr>
          <w:sdtEndPr>
            <w:rPr>
              <w:rFonts w:hint="default" w:cs="Times New Roman" w:asciiTheme="majorHAnsi" w:hAnsiTheme="majorHAnsi"/>
              <w:color w:val="404040" w:themeColor="text1" w:themeTint="BF"/>
              <w:sz w:val="20"/>
              <w:szCs w:val="20"/>
              <w14:textFill>
                <w14:solidFill>
                  <w14:schemeClr w14:val="tx1">
                    <w14:lumMod w14:val="75000"/>
                    <w14:lumOff w14:val="25000"/>
                  </w14:schemeClr>
                </w14:solidFill>
              </w14:textFill>
            </w:rPr>
          </w:sdtEndPr>
          <w:sdtContent>
            <w:p>
              <w:pPr>
                <w:pStyle w:val="36"/>
                <w:keepNext w:val="0"/>
                <w:keepLines w:val="0"/>
                <w:widowControl/>
                <w:suppressLineNumbers w:val="0"/>
                <w:spacing w:before="0" w:beforeAutospacing="0" w:after="0" w:afterAutospacing="0"/>
                <w:ind w:left="0" w:right="0"/>
                <w:rPr>
                  <w:rFonts w:hint="default" w:asciiTheme="majorHAnsi" w:hAnsiTheme="majorHAnsi"/>
                </w:rPr>
              </w:pPr>
              <w:r>
                <w:rPr>
                  <w:rFonts w:hint="default" w:asciiTheme="majorHAnsi" w:hAnsiTheme="majorHAnsi"/>
                  <w:color w:val="404040" w:themeColor="text1" w:themeTint="BF"/>
                  <w14:textFill>
                    <w14:solidFill>
                      <w14:schemeClr w14:val="tx1">
                        <w14:lumMod w14:val="75000"/>
                        <w14:lumOff w14:val="25000"/>
                      </w14:schemeClr>
                    </w14:solidFill>
                  </w14:textFill>
                </w:rPr>
                <w:t>The Documentation</w:t>
              </w:r>
            </w:p>
          </w:sdtContent>
        </w:sdt>
      </w:tc>
    </w:tr>
  </w:tbl>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BEAEB3"/>
    <w:multiLevelType w:val="multilevel"/>
    <w:tmpl w:val="BEBEAEB3"/>
    <w:lvl w:ilvl="0" w:tentative="0">
      <w:start w:val="1"/>
      <w:numFmt w:val="decimal"/>
      <w:suff w:val="nothing"/>
      <w:lvlText w:val="%1、"/>
      <w:lvlJc w:val="left"/>
      <w:rPr>
        <w:rFonts w:hint="default"/>
        <w:color w:val="auto"/>
      </w:rPr>
    </w:lvl>
    <w:lvl w:ilvl="1" w:tentative="0">
      <w:start w:val="1"/>
      <w:numFmt w:val="decimal"/>
      <w:lvlText w:val="(%2)"/>
      <w:lvlJc w:val="left"/>
      <w:pPr>
        <w:tabs>
          <w:tab w:val="left" w:pos="840"/>
        </w:tabs>
        <w:ind w:left="840" w:leftChars="0" w:hanging="420" w:firstLineChars="0"/>
      </w:pPr>
      <w:rPr>
        <w:rFonts w:hint="default"/>
        <w:color w:val="auto"/>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FFF7944D"/>
    <w:multiLevelType w:val="singleLevel"/>
    <w:tmpl w:val="FFF7944D"/>
    <w:lvl w:ilvl="0" w:tentative="0">
      <w:start w:val="1"/>
      <w:numFmt w:val="decimal"/>
      <w:lvlText w:val="[%1]"/>
      <w:lvlJc w:val="left"/>
      <w:pPr>
        <w:tabs>
          <w:tab w:val="left" w:pos="312"/>
        </w:tabs>
      </w:pPr>
    </w:lvl>
  </w:abstractNum>
  <w:abstractNum w:abstractNumId="2">
    <w:nsid w:val="33E4C745"/>
    <w:multiLevelType w:val="singleLevel"/>
    <w:tmpl w:val="33E4C745"/>
    <w:lvl w:ilvl="0" w:tentative="0">
      <w:start w:val="15"/>
      <w:numFmt w:val="decimal"/>
      <w:suff w:val="nothing"/>
      <w:lvlText w:val="（%1）"/>
      <w:lvlJc w:val="left"/>
    </w:lvl>
  </w:abstractNum>
  <w:abstractNum w:abstractNumId="3">
    <w:nsid w:val="786B65CA"/>
    <w:multiLevelType w:val="multilevel"/>
    <w:tmpl w:val="786B65CA"/>
    <w:lvl w:ilvl="0" w:tentative="0">
      <w:start w:val="1"/>
      <w:numFmt w:val="decimal"/>
      <w:pStyle w:val="24"/>
      <w:suff w:val="space"/>
      <w:lvlText w:val="%1."/>
      <w:lvlJc w:val="left"/>
      <w:pPr>
        <w:tabs>
          <w:tab w:val="left" w:pos="360"/>
        </w:tabs>
        <w:ind w:left="0" w:firstLine="0"/>
      </w:pPr>
    </w:lvl>
    <w:lvl w:ilvl="1" w:tentative="0">
      <w:start w:val="1"/>
      <w:numFmt w:val="decimal"/>
      <w:pStyle w:val="25"/>
      <w:suff w:val="space"/>
      <w:lvlText w:val="%1.%2."/>
      <w:lvlJc w:val="left"/>
      <w:pPr>
        <w:tabs>
          <w:tab w:val="left" w:pos="792"/>
        </w:tabs>
        <w:ind w:left="0" w:firstLine="0"/>
      </w:pPr>
    </w:lvl>
    <w:lvl w:ilvl="2" w:tentative="0">
      <w:start w:val="1"/>
      <w:numFmt w:val="decimal"/>
      <w:pStyle w:val="26"/>
      <w:suff w:val="space"/>
      <w:lvlText w:val="%1.%2.%3."/>
      <w:lvlJc w:val="left"/>
      <w:pPr>
        <w:tabs>
          <w:tab w:val="left" w:pos="1440"/>
        </w:tabs>
        <w:ind w:left="0" w:firstLine="0"/>
      </w:pPr>
    </w:lvl>
    <w:lvl w:ilvl="3" w:tentative="0">
      <w:start w:val="1"/>
      <w:numFmt w:val="decimal"/>
      <w:pStyle w:val="27"/>
      <w:suff w:val="space"/>
      <w:lvlText w:val="%1.%2.%3.%4."/>
      <w:lvlJc w:val="left"/>
      <w:pPr>
        <w:tabs>
          <w:tab w:val="left" w:pos="1800"/>
        </w:tabs>
        <w:ind w:left="0" w:firstLine="0"/>
      </w:pPr>
    </w:lvl>
    <w:lvl w:ilvl="4" w:tentative="0">
      <w:start w:val="1"/>
      <w:numFmt w:val="decimal"/>
      <w:suff w:val="space"/>
      <w:lvlText w:val="%1.%2.%3.%4.%5."/>
      <w:lvlJc w:val="left"/>
      <w:pPr>
        <w:tabs>
          <w:tab w:val="left" w:pos="2520"/>
        </w:tabs>
        <w:ind w:left="0" w:firstLine="0"/>
      </w:pPr>
    </w:lvl>
    <w:lvl w:ilvl="5" w:tentative="0">
      <w:start w:val="1"/>
      <w:numFmt w:val="decimal"/>
      <w:lvlText w:val="%1.%2.%3.%4.%5.%6."/>
      <w:lvlJc w:val="left"/>
      <w:pPr>
        <w:tabs>
          <w:tab w:val="left" w:pos="2880"/>
        </w:tabs>
        <w:ind w:left="2736" w:hanging="936"/>
      </w:pPr>
    </w:lvl>
    <w:lvl w:ilvl="6" w:tentative="0">
      <w:start w:val="1"/>
      <w:numFmt w:val="decimal"/>
      <w:lvlText w:val="%1.%2.%3.%4.%5.%6.%7."/>
      <w:lvlJc w:val="left"/>
      <w:pPr>
        <w:tabs>
          <w:tab w:val="left" w:pos="3600"/>
        </w:tabs>
        <w:ind w:left="3240" w:hanging="1080"/>
      </w:pPr>
    </w:lvl>
    <w:lvl w:ilvl="7" w:tentative="0">
      <w:start w:val="1"/>
      <w:numFmt w:val="decimal"/>
      <w:lvlText w:val="%1.%2.%3.%4.%5.%6.%7.%8."/>
      <w:lvlJc w:val="left"/>
      <w:pPr>
        <w:tabs>
          <w:tab w:val="left" w:pos="3960"/>
        </w:tabs>
        <w:ind w:left="3744" w:hanging="1224"/>
      </w:pPr>
    </w:lvl>
    <w:lvl w:ilvl="8" w:tentative="0">
      <w:start w:val="1"/>
      <w:numFmt w:val="decimal"/>
      <w:lvlText w:val="%1.%2.%3.%4.%5.%6.%7.%8.%9."/>
      <w:lvlJc w:val="left"/>
      <w:pPr>
        <w:tabs>
          <w:tab w:val="left" w:pos="4680"/>
        </w:tabs>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0"/>
  <w:bordersDoNotSurroundHeader w:val="0"/>
  <w:bordersDoNotSurroundFooter w:val="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rawingGridHorizontalSpacing w:val="90"/>
  <w:displayHorizontalDrawingGridEvery w:val="0"/>
  <w:displayVerticalDrawingGridEvery w:val="2"/>
  <w:characterSpacingControl w:val="doNotCompress"/>
  <w:footnotePr>
    <w:footnote w:id="0"/>
    <w:footnote w:id="1"/>
  </w:footnotePr>
  <w:compat>
    <w:balanceSingleByteDoubleByteWidth/>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M4OGQzM2U5ZjU5YTUyMTk3MmE1MzdiM2I0Zjk5YjcifQ=="/>
  </w:docVars>
  <w:rsids>
    <w:rsidRoot w:val="0059757A"/>
    <w:rsid w:val="00050CE1"/>
    <w:rsid w:val="0005473D"/>
    <w:rsid w:val="00057B70"/>
    <w:rsid w:val="00075991"/>
    <w:rsid w:val="00093BE1"/>
    <w:rsid w:val="000A0635"/>
    <w:rsid w:val="000A4636"/>
    <w:rsid w:val="000C07F5"/>
    <w:rsid w:val="000C1D1F"/>
    <w:rsid w:val="000C5777"/>
    <w:rsid w:val="000E72B0"/>
    <w:rsid w:val="00117A19"/>
    <w:rsid w:val="001204D0"/>
    <w:rsid w:val="0013113E"/>
    <w:rsid w:val="0014359B"/>
    <w:rsid w:val="001672E3"/>
    <w:rsid w:val="001B3AFE"/>
    <w:rsid w:val="001C5100"/>
    <w:rsid w:val="001F050D"/>
    <w:rsid w:val="00212884"/>
    <w:rsid w:val="0021530D"/>
    <w:rsid w:val="0021768A"/>
    <w:rsid w:val="00221722"/>
    <w:rsid w:val="0023791B"/>
    <w:rsid w:val="00257AD2"/>
    <w:rsid w:val="0028301E"/>
    <w:rsid w:val="00297DB6"/>
    <w:rsid w:val="002C29B9"/>
    <w:rsid w:val="002C512F"/>
    <w:rsid w:val="003040CD"/>
    <w:rsid w:val="00317D15"/>
    <w:rsid w:val="00360CB9"/>
    <w:rsid w:val="003734C9"/>
    <w:rsid w:val="00377999"/>
    <w:rsid w:val="00395368"/>
    <w:rsid w:val="003A0EE9"/>
    <w:rsid w:val="003E5A01"/>
    <w:rsid w:val="003E6F8C"/>
    <w:rsid w:val="00414300"/>
    <w:rsid w:val="004144D0"/>
    <w:rsid w:val="00473CA9"/>
    <w:rsid w:val="004852C3"/>
    <w:rsid w:val="004A0066"/>
    <w:rsid w:val="004A1967"/>
    <w:rsid w:val="004B3D7A"/>
    <w:rsid w:val="004C1052"/>
    <w:rsid w:val="004C1B23"/>
    <w:rsid w:val="004D04E9"/>
    <w:rsid w:val="004E4B27"/>
    <w:rsid w:val="004F3FB3"/>
    <w:rsid w:val="005164E1"/>
    <w:rsid w:val="00526A97"/>
    <w:rsid w:val="00536F6D"/>
    <w:rsid w:val="00557485"/>
    <w:rsid w:val="00563365"/>
    <w:rsid w:val="0059757A"/>
    <w:rsid w:val="005B166B"/>
    <w:rsid w:val="005B740F"/>
    <w:rsid w:val="005B7DEE"/>
    <w:rsid w:val="005C76A0"/>
    <w:rsid w:val="00627250"/>
    <w:rsid w:val="00630B41"/>
    <w:rsid w:val="00631480"/>
    <w:rsid w:val="00634D62"/>
    <w:rsid w:val="006A16B9"/>
    <w:rsid w:val="006A2A7D"/>
    <w:rsid w:val="006B4EC6"/>
    <w:rsid w:val="006B6EA2"/>
    <w:rsid w:val="006C1134"/>
    <w:rsid w:val="006C4158"/>
    <w:rsid w:val="006D201C"/>
    <w:rsid w:val="006F663D"/>
    <w:rsid w:val="00712696"/>
    <w:rsid w:val="00772CBA"/>
    <w:rsid w:val="007738B0"/>
    <w:rsid w:val="0077501F"/>
    <w:rsid w:val="00775200"/>
    <w:rsid w:val="00781080"/>
    <w:rsid w:val="00797384"/>
    <w:rsid w:val="007A6BBB"/>
    <w:rsid w:val="007B1C0B"/>
    <w:rsid w:val="007C0206"/>
    <w:rsid w:val="007D1422"/>
    <w:rsid w:val="00812B47"/>
    <w:rsid w:val="00813BF6"/>
    <w:rsid w:val="00841874"/>
    <w:rsid w:val="00865911"/>
    <w:rsid w:val="0086676B"/>
    <w:rsid w:val="008840E7"/>
    <w:rsid w:val="0089027D"/>
    <w:rsid w:val="008C502E"/>
    <w:rsid w:val="00904913"/>
    <w:rsid w:val="009276DC"/>
    <w:rsid w:val="0095118F"/>
    <w:rsid w:val="00953C09"/>
    <w:rsid w:val="009C1C8E"/>
    <w:rsid w:val="009F6624"/>
    <w:rsid w:val="00A67C9A"/>
    <w:rsid w:val="00AA7145"/>
    <w:rsid w:val="00AC49FE"/>
    <w:rsid w:val="00B007A7"/>
    <w:rsid w:val="00B14927"/>
    <w:rsid w:val="00B44158"/>
    <w:rsid w:val="00B77DA9"/>
    <w:rsid w:val="00BB4EDF"/>
    <w:rsid w:val="00BE24BC"/>
    <w:rsid w:val="00BF5069"/>
    <w:rsid w:val="00C3790F"/>
    <w:rsid w:val="00C5657F"/>
    <w:rsid w:val="00C56E90"/>
    <w:rsid w:val="00C62A92"/>
    <w:rsid w:val="00CA69B0"/>
    <w:rsid w:val="00CB1DD0"/>
    <w:rsid w:val="00CC63DF"/>
    <w:rsid w:val="00D328AF"/>
    <w:rsid w:val="00D35989"/>
    <w:rsid w:val="00D41AD6"/>
    <w:rsid w:val="00D90021"/>
    <w:rsid w:val="00DB12BA"/>
    <w:rsid w:val="00DB3DAE"/>
    <w:rsid w:val="00DB6D53"/>
    <w:rsid w:val="00DC596A"/>
    <w:rsid w:val="00DF707E"/>
    <w:rsid w:val="00E11AC0"/>
    <w:rsid w:val="00E34BE2"/>
    <w:rsid w:val="00E835B7"/>
    <w:rsid w:val="00F47C4F"/>
    <w:rsid w:val="00F86413"/>
    <w:rsid w:val="00F876E6"/>
    <w:rsid w:val="00F91127"/>
    <w:rsid w:val="00FA3BE0"/>
    <w:rsid w:val="00FA4609"/>
    <w:rsid w:val="00FB48F5"/>
    <w:rsid w:val="00FE62E5"/>
    <w:rsid w:val="04BD38C2"/>
    <w:rsid w:val="0B153DFF"/>
    <w:rsid w:val="0DD84DFE"/>
    <w:rsid w:val="10635C65"/>
    <w:rsid w:val="122FF843"/>
    <w:rsid w:val="13DCFB99"/>
    <w:rsid w:val="15AF157A"/>
    <w:rsid w:val="179E67AB"/>
    <w:rsid w:val="1A1D6E85"/>
    <w:rsid w:val="1D911343"/>
    <w:rsid w:val="1F4B9F76"/>
    <w:rsid w:val="227B3DFE"/>
    <w:rsid w:val="28FE5094"/>
    <w:rsid w:val="2FF7145A"/>
    <w:rsid w:val="36DA1DB0"/>
    <w:rsid w:val="36DFC955"/>
    <w:rsid w:val="37411FAD"/>
    <w:rsid w:val="37DDACC3"/>
    <w:rsid w:val="38A55CCB"/>
    <w:rsid w:val="3AAE7109"/>
    <w:rsid w:val="3BED44B1"/>
    <w:rsid w:val="3BF53502"/>
    <w:rsid w:val="3D3F3B41"/>
    <w:rsid w:val="3D89020A"/>
    <w:rsid w:val="3DD9DE67"/>
    <w:rsid w:val="3DFD37EE"/>
    <w:rsid w:val="3EBE39D2"/>
    <w:rsid w:val="3EBF8964"/>
    <w:rsid w:val="3ECFF895"/>
    <w:rsid w:val="3EDF1828"/>
    <w:rsid w:val="3F3F39EA"/>
    <w:rsid w:val="3FB77B42"/>
    <w:rsid w:val="3FFBFAA3"/>
    <w:rsid w:val="3FFF45DE"/>
    <w:rsid w:val="443A2A91"/>
    <w:rsid w:val="45AECCC7"/>
    <w:rsid w:val="47FB1C56"/>
    <w:rsid w:val="4A82324B"/>
    <w:rsid w:val="4EF9BF58"/>
    <w:rsid w:val="4F7F4C58"/>
    <w:rsid w:val="4F7FCCCE"/>
    <w:rsid w:val="4FAB1650"/>
    <w:rsid w:val="53FD79A1"/>
    <w:rsid w:val="55DD93BC"/>
    <w:rsid w:val="55F7069D"/>
    <w:rsid w:val="577FFFA6"/>
    <w:rsid w:val="57A75A04"/>
    <w:rsid w:val="57AF7F34"/>
    <w:rsid w:val="57FFF441"/>
    <w:rsid w:val="592B61C1"/>
    <w:rsid w:val="59374B66"/>
    <w:rsid w:val="5A4E382E"/>
    <w:rsid w:val="5BBFD0C0"/>
    <w:rsid w:val="5BE733F0"/>
    <w:rsid w:val="5D638F94"/>
    <w:rsid w:val="5D991C65"/>
    <w:rsid w:val="5DB8E684"/>
    <w:rsid w:val="5DBB8C98"/>
    <w:rsid w:val="5DBFEC95"/>
    <w:rsid w:val="5ECC69D0"/>
    <w:rsid w:val="5EFFA302"/>
    <w:rsid w:val="5F6311F6"/>
    <w:rsid w:val="5FC5111D"/>
    <w:rsid w:val="5FDD1BF4"/>
    <w:rsid w:val="5FFDEC69"/>
    <w:rsid w:val="62F45876"/>
    <w:rsid w:val="63FB87DF"/>
    <w:rsid w:val="64040FFF"/>
    <w:rsid w:val="65167D25"/>
    <w:rsid w:val="657F9B6D"/>
    <w:rsid w:val="6BFDADD3"/>
    <w:rsid w:val="6DE8ECF5"/>
    <w:rsid w:val="6E61A2CC"/>
    <w:rsid w:val="6EDCF3CC"/>
    <w:rsid w:val="6FEE8442"/>
    <w:rsid w:val="6FFEACBF"/>
    <w:rsid w:val="74FB85AA"/>
    <w:rsid w:val="7568A413"/>
    <w:rsid w:val="797FDA64"/>
    <w:rsid w:val="79DBF48C"/>
    <w:rsid w:val="7B3F1108"/>
    <w:rsid w:val="7BF7A20A"/>
    <w:rsid w:val="7BFF9F92"/>
    <w:rsid w:val="7DE7E541"/>
    <w:rsid w:val="7DF5DB6F"/>
    <w:rsid w:val="7E05038E"/>
    <w:rsid w:val="7EA76626"/>
    <w:rsid w:val="7ED348BC"/>
    <w:rsid w:val="7ED37CE2"/>
    <w:rsid w:val="7EEF3593"/>
    <w:rsid w:val="7EFED9F9"/>
    <w:rsid w:val="7F793FB4"/>
    <w:rsid w:val="7FA0939E"/>
    <w:rsid w:val="7FA5FBC5"/>
    <w:rsid w:val="7FAD203B"/>
    <w:rsid w:val="7FDF516A"/>
    <w:rsid w:val="7FE456E3"/>
    <w:rsid w:val="7FFD0735"/>
    <w:rsid w:val="86F7B8E4"/>
    <w:rsid w:val="8EEA9FED"/>
    <w:rsid w:val="8EF7286B"/>
    <w:rsid w:val="8F31F7B1"/>
    <w:rsid w:val="8FCF4917"/>
    <w:rsid w:val="8FD0429A"/>
    <w:rsid w:val="8FFABDB8"/>
    <w:rsid w:val="977EFF14"/>
    <w:rsid w:val="97FB2544"/>
    <w:rsid w:val="9DF60031"/>
    <w:rsid w:val="9F3BD2A6"/>
    <w:rsid w:val="9F9F4049"/>
    <w:rsid w:val="9FF50FCE"/>
    <w:rsid w:val="9FFF0798"/>
    <w:rsid w:val="A97F818A"/>
    <w:rsid w:val="AEBED28B"/>
    <w:rsid w:val="AF3E1943"/>
    <w:rsid w:val="AFCF22B5"/>
    <w:rsid w:val="AFEBF807"/>
    <w:rsid w:val="B3FAF705"/>
    <w:rsid w:val="B6F625C8"/>
    <w:rsid w:val="BAEFC2B0"/>
    <w:rsid w:val="BAFDC9CD"/>
    <w:rsid w:val="BBFFD090"/>
    <w:rsid w:val="BE5D470D"/>
    <w:rsid w:val="BE9FA14C"/>
    <w:rsid w:val="BFDF99AE"/>
    <w:rsid w:val="BFFFCCFC"/>
    <w:rsid w:val="CEEE23A6"/>
    <w:rsid w:val="CEEEB420"/>
    <w:rsid w:val="D7F37632"/>
    <w:rsid w:val="D9AFF43F"/>
    <w:rsid w:val="D9FF1C85"/>
    <w:rsid w:val="DBBF6681"/>
    <w:rsid w:val="DBBFC11A"/>
    <w:rsid w:val="DBFF08C1"/>
    <w:rsid w:val="DCEFF83E"/>
    <w:rsid w:val="DD8FA973"/>
    <w:rsid w:val="DDCBFD86"/>
    <w:rsid w:val="DEC724C0"/>
    <w:rsid w:val="DEFBD2BE"/>
    <w:rsid w:val="DFFE927F"/>
    <w:rsid w:val="E49A7684"/>
    <w:rsid w:val="E6573DB3"/>
    <w:rsid w:val="E75ABF42"/>
    <w:rsid w:val="E7F46BBB"/>
    <w:rsid w:val="E7F7E697"/>
    <w:rsid w:val="E7FF68E5"/>
    <w:rsid w:val="E9F75660"/>
    <w:rsid w:val="EBFF57E2"/>
    <w:rsid w:val="ECF5EEB2"/>
    <w:rsid w:val="EFB7BAF4"/>
    <w:rsid w:val="EFDA785B"/>
    <w:rsid w:val="EFFF7B6A"/>
    <w:rsid w:val="F67EDA16"/>
    <w:rsid w:val="F7DFFABA"/>
    <w:rsid w:val="FB77CD13"/>
    <w:rsid w:val="FB87A72E"/>
    <w:rsid w:val="FB9C9EE1"/>
    <w:rsid w:val="FBBB8722"/>
    <w:rsid w:val="FBF7FC5B"/>
    <w:rsid w:val="FBFEE361"/>
    <w:rsid w:val="FBFF4F24"/>
    <w:rsid w:val="FD7FB607"/>
    <w:rsid w:val="FDFFE825"/>
    <w:rsid w:val="FEBB7710"/>
    <w:rsid w:val="FF3AF5CB"/>
    <w:rsid w:val="FF8985B8"/>
    <w:rsid w:val="FFAE0C27"/>
    <w:rsid w:val="FFBFD1BD"/>
    <w:rsid w:val="FFDBD492"/>
    <w:rsid w:val="FFEF5C74"/>
    <w:rsid w:val="FFFE3033"/>
    <w:rsid w:val="FFFEE3F3"/>
    <w:rsid w:val="FFFFC814"/>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pPr>
    <w:rPr>
      <w:rFonts w:ascii="Arial" w:hAnsi="Arial" w:eastAsia="Times New Roman" w:cs="Arial"/>
      <w:sz w:val="18"/>
      <w:szCs w:val="24"/>
      <w:lang w:val="en-US" w:eastAsia="en-US" w:bidi="ar-SA"/>
    </w:rPr>
  </w:style>
  <w:style w:type="paragraph" w:styleId="2">
    <w:name w:val="heading 1"/>
    <w:basedOn w:val="1"/>
    <w:next w:val="1"/>
    <w:qFormat/>
    <w:uiPriority w:val="0"/>
    <w:pPr>
      <w:keepNext/>
      <w:spacing w:before="240" w:after="60"/>
      <w:outlineLvl w:val="0"/>
    </w:pPr>
    <w:rPr>
      <w:b/>
      <w:bCs/>
      <w:kern w:val="32"/>
      <w:sz w:val="32"/>
      <w:szCs w:val="32"/>
    </w:rPr>
  </w:style>
  <w:style w:type="paragraph" w:styleId="3">
    <w:name w:val="heading 2"/>
    <w:basedOn w:val="1"/>
    <w:next w:val="1"/>
    <w:qFormat/>
    <w:uiPriority w:val="0"/>
    <w:pPr>
      <w:keepNext/>
      <w:spacing w:before="240" w:after="60"/>
      <w:outlineLvl w:val="1"/>
    </w:pPr>
    <w:rPr>
      <w:b/>
      <w:bCs/>
      <w:i/>
      <w:iCs/>
      <w:sz w:val="28"/>
      <w:szCs w:val="28"/>
    </w:rPr>
  </w:style>
  <w:style w:type="paragraph" w:styleId="4">
    <w:name w:val="heading 3"/>
    <w:basedOn w:val="1"/>
    <w:next w:val="1"/>
    <w:qFormat/>
    <w:uiPriority w:val="0"/>
    <w:pPr>
      <w:keepNext/>
      <w:spacing w:before="240" w:after="60"/>
      <w:outlineLvl w:val="2"/>
    </w:pPr>
    <w:rPr>
      <w:b/>
      <w:bCs/>
      <w:sz w:val="26"/>
      <w:szCs w:val="26"/>
    </w:rPr>
  </w:style>
  <w:style w:type="paragraph" w:styleId="5">
    <w:name w:val="heading 4"/>
    <w:basedOn w:val="1"/>
    <w:next w:val="1"/>
    <w:link w:val="33"/>
    <w:unhideWhenUsed/>
    <w:qFormat/>
    <w:uiPriority w:val="0"/>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34"/>
    <w:unhideWhenUsed/>
    <w:qFormat/>
    <w:uiPriority w:val="0"/>
    <w:pPr>
      <w:keepNext/>
      <w:keepLines/>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21">
    <w:name w:val="Default Paragraph Font"/>
    <w:semiHidden/>
    <w:unhideWhenUsed/>
    <w:qFormat/>
    <w:uiPriority w:val="1"/>
  </w:style>
  <w:style w:type="table" w:default="1" w:styleId="19">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9">
    <w:name w:val="Document Map"/>
    <w:basedOn w:val="1"/>
    <w:semiHidden/>
    <w:qFormat/>
    <w:uiPriority w:val="0"/>
    <w:pPr>
      <w:shd w:val="clear" w:color="auto" w:fill="000080"/>
    </w:pPr>
    <w:rPr>
      <w:rFonts w:ascii="Tahoma" w:hAnsi="Tahoma" w:cs="Tahoma"/>
      <w:sz w:val="20"/>
      <w:szCs w:val="20"/>
    </w:rPr>
  </w:style>
  <w:style w:type="paragraph" w:styleId="10">
    <w:name w:val="toc 5"/>
    <w:basedOn w:val="1"/>
    <w:next w:val="1"/>
    <w:semiHidden/>
    <w:qFormat/>
    <w:uiPriority w:val="0"/>
    <w:pPr>
      <w:spacing w:line="360" w:lineRule="auto"/>
      <w:ind w:left="960"/>
    </w:pPr>
  </w:style>
  <w:style w:type="paragraph" w:styleId="11">
    <w:name w:val="toc 3"/>
    <w:basedOn w:val="1"/>
    <w:next w:val="1"/>
    <w:qFormat/>
    <w:uiPriority w:val="39"/>
    <w:pPr>
      <w:spacing w:line="360" w:lineRule="auto"/>
      <w:ind w:left="480"/>
    </w:pPr>
  </w:style>
  <w:style w:type="paragraph" w:styleId="12">
    <w:name w:val="Balloon Text"/>
    <w:basedOn w:val="1"/>
    <w:link w:val="31"/>
    <w:qFormat/>
    <w:uiPriority w:val="0"/>
    <w:rPr>
      <w:rFonts w:ascii="Tahoma" w:hAnsi="Tahoma" w:cs="Tahoma"/>
      <w:sz w:val="16"/>
      <w:szCs w:val="16"/>
    </w:rPr>
  </w:style>
  <w:style w:type="paragraph" w:styleId="13">
    <w:name w:val="footer"/>
    <w:basedOn w:val="1"/>
    <w:link w:val="39"/>
    <w:qFormat/>
    <w:uiPriority w:val="99"/>
    <w:pPr>
      <w:tabs>
        <w:tab w:val="center" w:pos="4680"/>
        <w:tab w:val="right" w:pos="9360"/>
      </w:tabs>
      <w:spacing w:before="0" w:after="0"/>
    </w:pPr>
  </w:style>
  <w:style w:type="paragraph" w:styleId="14">
    <w:name w:val="header"/>
    <w:basedOn w:val="1"/>
    <w:link w:val="38"/>
    <w:qFormat/>
    <w:uiPriority w:val="99"/>
    <w:pPr>
      <w:tabs>
        <w:tab w:val="center" w:pos="4680"/>
        <w:tab w:val="right" w:pos="9360"/>
      </w:tabs>
      <w:spacing w:before="0" w:after="0"/>
    </w:pPr>
  </w:style>
  <w:style w:type="paragraph" w:styleId="15">
    <w:name w:val="toc 1"/>
    <w:basedOn w:val="1"/>
    <w:next w:val="1"/>
    <w:qFormat/>
    <w:uiPriority w:val="39"/>
    <w:pPr>
      <w:spacing w:line="360" w:lineRule="auto"/>
    </w:pPr>
    <w:rPr>
      <w:b/>
    </w:rPr>
  </w:style>
  <w:style w:type="paragraph" w:styleId="16">
    <w:name w:val="toc 4"/>
    <w:basedOn w:val="1"/>
    <w:next w:val="1"/>
    <w:qFormat/>
    <w:uiPriority w:val="39"/>
    <w:pPr>
      <w:spacing w:line="360" w:lineRule="auto"/>
      <w:ind w:left="720"/>
    </w:pPr>
  </w:style>
  <w:style w:type="paragraph" w:styleId="17">
    <w:name w:val="toc 2"/>
    <w:basedOn w:val="1"/>
    <w:next w:val="1"/>
    <w:qFormat/>
    <w:uiPriority w:val="39"/>
    <w:pPr>
      <w:spacing w:line="360" w:lineRule="auto"/>
      <w:ind w:left="240"/>
    </w:pPr>
  </w:style>
  <w:style w:type="paragraph" w:styleId="18">
    <w:name w:val="Normal (Web)"/>
    <w:basedOn w:val="1"/>
    <w:qFormat/>
    <w:uiPriority w:val="0"/>
    <w:pPr>
      <w:spacing w:before="0" w:beforeAutospacing="1" w:after="0" w:afterAutospacing="1"/>
      <w:ind w:left="0" w:right="0"/>
      <w:jc w:val="left"/>
    </w:pPr>
    <w:rPr>
      <w:kern w:val="0"/>
      <w:sz w:val="24"/>
      <w:lang w:val="en-US" w:eastAsia="zh-CN" w:bidi="ar"/>
    </w:r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2">
    <w:name w:val="Hyperlink"/>
    <w:basedOn w:val="21"/>
    <w:qFormat/>
    <w:uiPriority w:val="99"/>
    <w:rPr>
      <w:color w:val="0000FF"/>
      <w:u w:val="single"/>
    </w:rPr>
  </w:style>
  <w:style w:type="paragraph" w:customStyle="1" w:styleId="23">
    <w:name w:val="AxureTOCHeading"/>
    <w:basedOn w:val="1"/>
    <w:qFormat/>
    <w:uiPriority w:val="0"/>
    <w:pPr>
      <w:spacing w:before="360"/>
      <w:jc w:val="center"/>
    </w:pPr>
    <w:rPr>
      <w:b/>
      <w:color w:val="404040" w:themeColor="text1" w:themeTint="BF"/>
      <w:sz w:val="24"/>
      <w14:textFill>
        <w14:solidFill>
          <w14:schemeClr w14:val="tx1">
            <w14:lumMod w14:val="75000"/>
            <w14:lumOff w14:val="25000"/>
          </w14:schemeClr>
        </w14:solidFill>
      </w14:textFill>
    </w:rPr>
  </w:style>
  <w:style w:type="paragraph" w:customStyle="1" w:styleId="24">
    <w:name w:val="AxureHeading1"/>
    <w:basedOn w:val="1"/>
    <w:qFormat/>
    <w:uiPriority w:val="0"/>
    <w:pPr>
      <w:numPr>
        <w:ilvl w:val="0"/>
        <w:numId w:val="1"/>
      </w:numPr>
      <w:spacing w:after="240"/>
    </w:pPr>
    <w:rPr>
      <w:b/>
      <w:color w:val="404040" w:themeColor="text1" w:themeTint="BF"/>
      <w:sz w:val="28"/>
      <w14:textFill>
        <w14:solidFill>
          <w14:schemeClr w14:val="tx1">
            <w14:lumMod w14:val="75000"/>
            <w14:lumOff w14:val="25000"/>
          </w14:schemeClr>
        </w14:solidFill>
      </w14:textFill>
    </w:rPr>
  </w:style>
  <w:style w:type="paragraph" w:customStyle="1" w:styleId="25">
    <w:name w:val="AxureHeading2"/>
    <w:basedOn w:val="1"/>
    <w:qFormat/>
    <w:uiPriority w:val="0"/>
    <w:pPr>
      <w:numPr>
        <w:ilvl w:val="1"/>
        <w:numId w:val="1"/>
      </w:numPr>
    </w:pPr>
    <w:rPr>
      <w:b/>
      <w:color w:val="404040" w:themeColor="text1" w:themeTint="BF"/>
      <w:sz w:val="26"/>
      <w14:textFill>
        <w14:solidFill>
          <w14:schemeClr w14:val="tx1">
            <w14:lumMod w14:val="75000"/>
            <w14:lumOff w14:val="25000"/>
          </w14:schemeClr>
        </w14:solidFill>
      </w14:textFill>
    </w:rPr>
  </w:style>
  <w:style w:type="paragraph" w:customStyle="1" w:styleId="26">
    <w:name w:val="AxureHeading3"/>
    <w:basedOn w:val="1"/>
    <w:qFormat/>
    <w:uiPriority w:val="0"/>
    <w:pPr>
      <w:numPr>
        <w:ilvl w:val="2"/>
        <w:numId w:val="1"/>
      </w:numPr>
      <w:spacing w:before="240"/>
    </w:pPr>
    <w:rPr>
      <w:b/>
      <w:color w:val="404040" w:themeColor="text1" w:themeTint="BF"/>
      <w:sz w:val="20"/>
      <w14:textFill>
        <w14:solidFill>
          <w14:schemeClr w14:val="tx1">
            <w14:lumMod w14:val="75000"/>
            <w14:lumOff w14:val="25000"/>
          </w14:schemeClr>
        </w14:solidFill>
      </w14:textFill>
    </w:rPr>
  </w:style>
  <w:style w:type="paragraph" w:customStyle="1" w:styleId="27">
    <w:name w:val="AxureHeading4"/>
    <w:basedOn w:val="1"/>
    <w:qFormat/>
    <w:uiPriority w:val="0"/>
    <w:pPr>
      <w:numPr>
        <w:ilvl w:val="3"/>
        <w:numId w:val="1"/>
      </w:numPr>
      <w:spacing w:before="240"/>
    </w:pPr>
    <w:rPr>
      <w:b/>
      <w:i/>
      <w:color w:val="404040" w:themeColor="text1" w:themeTint="BF"/>
      <w:sz w:val="20"/>
      <w14:textFill>
        <w14:solidFill>
          <w14:schemeClr w14:val="tx1">
            <w14:lumMod w14:val="75000"/>
            <w14:lumOff w14:val="25000"/>
          </w14:schemeClr>
        </w14:solidFill>
      </w14:textFill>
    </w:rPr>
  </w:style>
  <w:style w:type="paragraph" w:customStyle="1" w:styleId="28">
    <w:name w:val="AxureTableHeaderText"/>
    <w:basedOn w:val="1"/>
    <w:qFormat/>
    <w:uiPriority w:val="0"/>
    <w:pPr>
      <w:spacing w:before="60" w:after="60"/>
    </w:pPr>
    <w:rPr>
      <w:b/>
      <w:sz w:val="16"/>
    </w:rPr>
  </w:style>
  <w:style w:type="paragraph" w:customStyle="1" w:styleId="29">
    <w:name w:val="AxureTableNormalText"/>
    <w:basedOn w:val="1"/>
    <w:qFormat/>
    <w:uiPriority w:val="0"/>
    <w:pPr>
      <w:spacing w:before="60" w:after="60"/>
    </w:pPr>
    <w:rPr>
      <w:sz w:val="16"/>
    </w:rPr>
  </w:style>
  <w:style w:type="paragraph" w:customStyle="1" w:styleId="30">
    <w:name w:val="AxureHeadingBasic"/>
    <w:basedOn w:val="1"/>
    <w:qFormat/>
    <w:uiPriority w:val="0"/>
    <w:pPr>
      <w:spacing w:before="240"/>
    </w:pPr>
    <w:rPr>
      <w:b/>
      <w:color w:val="404040" w:themeColor="text1" w:themeTint="BF"/>
      <w:u w:val="single"/>
      <w14:textFill>
        <w14:solidFill>
          <w14:schemeClr w14:val="tx1">
            <w14:lumMod w14:val="75000"/>
            <w14:lumOff w14:val="25000"/>
          </w14:schemeClr>
        </w14:solidFill>
      </w14:textFill>
    </w:rPr>
  </w:style>
  <w:style w:type="character" w:customStyle="1" w:styleId="31">
    <w:name w:val="Balloon Text Char"/>
    <w:basedOn w:val="21"/>
    <w:link w:val="12"/>
    <w:qFormat/>
    <w:uiPriority w:val="0"/>
    <w:rPr>
      <w:rFonts w:ascii="Tahoma" w:hAnsi="Tahoma" w:cs="Tahoma"/>
      <w:sz w:val="16"/>
      <w:szCs w:val="16"/>
    </w:rPr>
  </w:style>
  <w:style w:type="table" w:customStyle="1" w:styleId="32">
    <w:name w:val="AxureTableStyle"/>
    <w:basedOn w:val="19"/>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rPr>
      <w:cantSplit/>
    </w:trPr>
    <w:tcPr>
      <w:shd w:val="clear" w:color="auto" w:fill="FFFFFF" w:themeFill="background1"/>
    </w:tcPr>
    <w:tblStylePr w:type="firstRow">
      <w:rPr>
        <w:b/>
      </w:rPr>
      <w:tblPr/>
      <w:trPr>
        <w:tblHeader/>
      </w:trPr>
      <w:tcPr>
        <w:shd w:val="clear" w:color="auto" w:fill="D8D8D8" w:themeFill="background1" w:themeFillShade="D9"/>
      </w:tcPr>
    </w:tblStylePr>
    <w:tblStylePr w:type="band2Horz">
      <w:tcPr>
        <w:shd w:val="clear" w:color="auto" w:fill="F1F1F1" w:themeFill="background1" w:themeFillShade="F2"/>
      </w:tcPr>
    </w:tblStylePr>
  </w:style>
  <w:style w:type="character" w:customStyle="1" w:styleId="33">
    <w:name w:val="Heading 4 Char"/>
    <w:basedOn w:val="21"/>
    <w:link w:val="5"/>
    <w:qFormat/>
    <w:uiPriority w:val="0"/>
    <w:rPr>
      <w:rFonts w:asciiTheme="majorHAnsi" w:hAnsiTheme="majorHAnsi" w:eastAsiaTheme="majorEastAsia" w:cstheme="majorBidi"/>
      <w:b/>
      <w:bCs/>
      <w:i/>
      <w:iCs/>
      <w:color w:val="4F81BD" w:themeColor="accent1"/>
      <w:sz w:val="18"/>
      <w:szCs w:val="24"/>
      <w14:textFill>
        <w14:solidFill>
          <w14:schemeClr w14:val="accent1"/>
        </w14:solidFill>
      </w14:textFill>
    </w:rPr>
  </w:style>
  <w:style w:type="character" w:customStyle="1" w:styleId="34">
    <w:name w:val="Heading 5 Char"/>
    <w:basedOn w:val="21"/>
    <w:link w:val="6"/>
    <w:qFormat/>
    <w:uiPriority w:val="0"/>
    <w:rPr>
      <w:rFonts w:asciiTheme="majorHAnsi" w:hAnsiTheme="majorHAnsi" w:eastAsiaTheme="majorEastAsia" w:cstheme="majorBidi"/>
      <w:color w:val="254061" w:themeColor="accent1" w:themeShade="80"/>
      <w:sz w:val="18"/>
      <w:szCs w:val="24"/>
    </w:rPr>
  </w:style>
  <w:style w:type="paragraph" w:customStyle="1" w:styleId="35">
    <w:name w:val="AxureImageParagraph"/>
    <w:basedOn w:val="1"/>
    <w:qFormat/>
    <w:uiPriority w:val="0"/>
    <w:pPr>
      <w:jc w:val="center"/>
    </w:pPr>
  </w:style>
  <w:style w:type="paragraph" w:styleId="36">
    <w:name w:val="No Spacing"/>
    <w:link w:val="37"/>
    <w:qFormat/>
    <w:uiPriority w:val="1"/>
    <w:rPr>
      <w:rFonts w:asciiTheme="minorHAnsi" w:hAnsiTheme="minorHAnsi" w:eastAsiaTheme="minorEastAsia" w:cstheme="minorBidi"/>
      <w:sz w:val="22"/>
      <w:szCs w:val="22"/>
      <w:lang w:val="en-US" w:eastAsia="en-US" w:bidi="ar-SA"/>
    </w:rPr>
  </w:style>
  <w:style w:type="character" w:customStyle="1" w:styleId="37">
    <w:name w:val="No Spacing Char"/>
    <w:basedOn w:val="21"/>
    <w:link w:val="36"/>
    <w:qFormat/>
    <w:uiPriority w:val="1"/>
    <w:rPr>
      <w:rFonts w:asciiTheme="minorHAnsi" w:hAnsiTheme="minorHAnsi" w:eastAsiaTheme="minorEastAsia" w:cstheme="minorBidi"/>
      <w:sz w:val="22"/>
      <w:szCs w:val="22"/>
    </w:rPr>
  </w:style>
  <w:style w:type="character" w:customStyle="1" w:styleId="38">
    <w:name w:val="Header Char"/>
    <w:basedOn w:val="21"/>
    <w:link w:val="14"/>
    <w:qFormat/>
    <w:uiPriority w:val="99"/>
    <w:rPr>
      <w:rFonts w:ascii="Arial" w:hAnsi="Arial" w:cs="Arial"/>
      <w:sz w:val="18"/>
      <w:szCs w:val="24"/>
    </w:rPr>
  </w:style>
  <w:style w:type="character" w:customStyle="1" w:styleId="39">
    <w:name w:val="Footer Char"/>
    <w:basedOn w:val="21"/>
    <w:link w:val="13"/>
    <w:qFormat/>
    <w:uiPriority w:val="99"/>
    <w:rPr>
      <w:rFonts w:ascii="Arial" w:hAnsi="Arial" w:cs="Arial"/>
      <w:sz w:val="18"/>
      <w:szCs w:val="24"/>
    </w:rPr>
  </w:style>
  <w:style w:type="character" w:styleId="40">
    <w:name w:val="Placeholder Text"/>
    <w:basedOn w:val="21"/>
    <w:semiHidden/>
    <w:qFormat/>
    <w:uiPriority w:val="99"/>
    <w:rPr>
      <w:color w:val="808080"/>
    </w:rPr>
  </w:style>
  <w:style w:type="paragraph" w:customStyle="1" w:styleId="41">
    <w:name w:val="AxureHiddenParagraph"/>
    <w:basedOn w:val="1"/>
    <w:qFormat/>
    <w:uiPriority w:val="0"/>
    <w:pPr>
      <w:spacing w:before="0" w:after="0"/>
    </w:pPr>
    <w:rPr>
      <w:sz w:val="2"/>
    </w:rPr>
  </w:style>
  <w:style w:type="paragraph" w:customStyle="1" w:styleId="42">
    <w:name w:val="Axure一级标题"/>
    <w:basedOn w:val="1"/>
    <w:qFormat/>
    <w:uiPriority w:val="0"/>
    <w:pPr>
      <w:spacing w:after="240"/>
      <w:outlineLvl w:val="0"/>
    </w:pPr>
    <w:rPr>
      <w:b/>
      <w:color w:val="auto"/>
      <w:sz w:val="28"/>
    </w:rPr>
  </w:style>
  <w:style w:type="paragraph" w:customStyle="1" w:styleId="43">
    <w:name w:val="AxureHeading21"/>
    <w:basedOn w:val="1"/>
    <w:qFormat/>
    <w:uiPriority w:val="0"/>
    <w:pPr>
      <w:outlineLvl w:val="1"/>
    </w:pPr>
    <w:rPr>
      <w:b/>
      <w:color w:val="auto"/>
      <w:sz w:val="26"/>
    </w:rPr>
  </w:style>
  <w:style w:type="paragraph" w:customStyle="1" w:styleId="44">
    <w:name w:val="AxureHeading31"/>
    <w:basedOn w:val="1"/>
    <w:qFormat/>
    <w:uiPriority w:val="0"/>
    <w:pPr>
      <w:spacing w:before="240"/>
      <w:outlineLvl w:val="2"/>
    </w:pPr>
    <w:rPr>
      <w:b/>
      <w:color w:val="auto"/>
      <w:szCs w:val="20"/>
    </w:rPr>
  </w:style>
  <w:style w:type="paragraph" w:customStyle="1" w:styleId="45">
    <w:name w:val="AxureHeading41"/>
    <w:basedOn w:val="1"/>
    <w:qFormat/>
    <w:uiPriority w:val="0"/>
    <w:pPr>
      <w:spacing w:before="240"/>
      <w:outlineLvl w:val="3"/>
    </w:pPr>
    <w:rPr>
      <w:b/>
      <w:i/>
      <w:color w:val="auto"/>
      <w:sz w:val="20"/>
    </w:rPr>
  </w:style>
  <w:style w:type="paragraph" w:customStyle="1" w:styleId="46">
    <w:name w:val="Axure表格标题文字"/>
    <w:basedOn w:val="1"/>
    <w:qFormat/>
    <w:uiPriority w:val="0"/>
    <w:pPr>
      <w:spacing w:before="60" w:after="60"/>
    </w:pPr>
    <w:rPr>
      <w:b/>
      <w:sz w:val="16"/>
    </w:rPr>
  </w:style>
  <w:style w:type="paragraph" w:customStyle="1" w:styleId="47">
    <w:name w:val="Axure表格常规文字"/>
    <w:basedOn w:val="1"/>
    <w:qFormat/>
    <w:uiPriority w:val="0"/>
    <w:pPr>
      <w:spacing w:before="60" w:after="60"/>
    </w:pPr>
    <w:rPr>
      <w:sz w:val="16"/>
    </w:rPr>
  </w:style>
  <w:style w:type="paragraph" w:customStyle="1" w:styleId="48">
    <w:name w:val="Axure基本标题"/>
    <w:basedOn w:val="1"/>
    <w:qFormat/>
    <w:uiPriority w:val="0"/>
    <w:pPr>
      <w:spacing w:before="240"/>
    </w:pPr>
    <w:rPr>
      <w:b/>
      <w:u w:val="single"/>
    </w:rPr>
  </w:style>
  <w:style w:type="table" w:customStyle="1" w:styleId="49">
    <w:name w:val="Axure表格样式"/>
    <w:basedOn w:val="19"/>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cPr>
      <w:shd w:val="clear" w:color="auto" w:fill="FFFFFF" w:themeFill="background1"/>
    </w:tcPr>
    <w:tblStylePr w:type="firstRow">
      <w:rPr>
        <w:b/>
      </w:rPr>
      <w:tcPr>
        <w:shd w:val="clear" w:color="auto" w:fill="D8D8D8" w:themeFill="background1" w:themeFillShade="D9"/>
      </w:tcPr>
    </w:tblStylePr>
    <w:tblStylePr w:type="band2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oleObject" Target="embeddings/oleObject2.bin"/><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oleObject" Target="embeddings/oleObject1.bin"/><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hubo/Library/Containers/com.kingsoft.wpsoffice.mac/Data/C:\Users\hubo\Library\Containers\com.kingsoft.wpsoffice.mac\Data\D:\Users\hubo\Library\Containers\com.kingsoft.wpsoffice.mac\Data\C:\Users\nick.hunt\AppData\Local\Temp\315c31ec-09d6-49e5-9158-2e9e98120a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315c31ec-09d6-49e5-9158-2e9e98120a01.dot</Template>
  <Company>Axure</Company>
  <Pages>1</Pages>
  <Words>3494</Words>
  <Characters>3590</Characters>
  <Lines>1</Lines>
  <Paragraphs>1</Paragraphs>
  <TotalTime>5</TotalTime>
  <ScaleCrop>false</ScaleCrop>
  <LinksUpToDate>false</LinksUpToDate>
  <CharactersWithSpaces>3700</CharactersWithSpaces>
  <Application>WPS Office_5.1.0.7657_F1E327BC-269C-435d-A152-05C5408002CA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2010-10-04T21:47:00Z</dcterms:created>
  <dc:creator>[Your Name]</dc:creator>
  <cp:lastModifiedBy>风过之痕</cp:lastModifiedBy>
  <cp:lastPrinted>2010-10-04T00:33:00Z</cp:lastPrinted>
  <dcterms:modified xsi:type="dcterms:W3CDTF">2023-03-28T10:04:01Z</dcterms:modified>
  <dc:title>The Documentation</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2052-5.1.0.7657</vt:lpwstr>
  </property>
  <property fmtid="{D5CDD505-2E9C-101B-9397-08002B2CF9AE}" pid="3" name="ICV">
    <vt:lpwstr>26E8800BB2A53D1EAD85F863DB4D9814</vt:lpwstr>
  </property>
</Properties>
</file>