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942BA4" w14:textId="0A1C566C" w:rsidR="00AE0F2B" w:rsidRPr="004E2C55" w:rsidRDefault="00AE0F2B" w:rsidP="00AE0F2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bookmarkStart w:id="0" w:name="_GoBack"/>
      <w:bookmarkEnd w:id="0"/>
      <w:r w:rsidRPr="004E2C55">
        <w:rPr>
          <w:rFonts w:ascii="Segoe UI Emoji" w:eastAsia="Times New Roman" w:hAnsi="Segoe UI Emoji" w:cs="Segoe UI Emoji"/>
          <w:b/>
          <w:bCs/>
          <w:sz w:val="36"/>
          <w:szCs w:val="36"/>
          <w:lang w:eastAsia="en-GB"/>
        </w:rPr>
        <w:t>🟦</w:t>
      </w:r>
      <w:r w:rsidRPr="004E2C55">
        <w:rPr>
          <w:rFonts w:ascii="Times New Roman" w:eastAsia="Times New Roman" w:hAnsi="Times New Roman" w:cs="Times New Roman"/>
          <w:b/>
          <w:bCs/>
          <w:sz w:val="36"/>
          <w:szCs w:val="36"/>
          <w:lang w:eastAsia="en-GB"/>
        </w:rPr>
        <w:t xml:space="preserve"> ABOUT </w:t>
      </w:r>
      <w:r w:rsidR="00040DAD">
        <w:rPr>
          <w:rFonts w:ascii="Times New Roman" w:eastAsia="Times New Roman" w:hAnsi="Times New Roman" w:cs="Times New Roman"/>
          <w:b/>
          <w:bCs/>
          <w:sz w:val="36"/>
          <w:szCs w:val="36"/>
          <w:lang w:eastAsia="en-GB"/>
        </w:rPr>
        <w:t>US</w:t>
      </w:r>
      <w:r w:rsidRPr="004E2C55">
        <w:rPr>
          <w:rFonts w:ascii="Times New Roman" w:eastAsia="Times New Roman" w:hAnsi="Times New Roman" w:cs="Times New Roman"/>
          <w:b/>
          <w:bCs/>
          <w:sz w:val="36"/>
          <w:szCs w:val="36"/>
          <w:lang w:eastAsia="en-GB"/>
        </w:rPr>
        <w:t xml:space="preserve"> </w:t>
      </w:r>
    </w:p>
    <w:p w14:paraId="5F9E0C95" w14:textId="77777777" w:rsidR="00D05600" w:rsidRPr="00D05600" w:rsidRDefault="00D05600" w:rsidP="00D05600">
      <w:pPr>
        <w:spacing w:line="240" w:lineRule="auto"/>
        <w:jc w:val="both"/>
        <w:rPr>
          <w:rFonts w:ascii="Times New Roman" w:eastAsia="Times New Roman" w:hAnsi="Times New Roman" w:cs="Times New Roman"/>
          <w:sz w:val="20"/>
          <w:szCs w:val="20"/>
          <w:lang w:eastAsia="en-GB"/>
        </w:rPr>
      </w:pPr>
      <w:r w:rsidRPr="00D05600">
        <w:rPr>
          <w:rFonts w:ascii="Arial" w:eastAsia="Arial" w:hAnsi="Arial" w:cs="Arial"/>
          <w:color w:val="555555"/>
          <w:lang w:eastAsia="en-GB"/>
        </w:rPr>
        <w:t>ValuePoint Consulting Limited is a specialist Human Resource and Management Consulting firm that exist to help ambitious SMEs organisations unlock the full potential of their most critical asset,  their people, thereby driving measurable business value.</w:t>
      </w:r>
    </w:p>
    <w:p w14:paraId="4D559402" w14:textId="77777777" w:rsidR="00D05600" w:rsidRPr="00D05600" w:rsidRDefault="00D05600" w:rsidP="00D05600">
      <w:pPr>
        <w:spacing w:line="240" w:lineRule="auto"/>
        <w:jc w:val="both"/>
        <w:rPr>
          <w:rFonts w:ascii="Times New Roman" w:eastAsia="Times New Roman" w:hAnsi="Times New Roman" w:cs="Times New Roman"/>
          <w:sz w:val="20"/>
          <w:szCs w:val="20"/>
          <w:lang w:eastAsia="en-GB"/>
        </w:rPr>
      </w:pPr>
      <w:r w:rsidRPr="00D05600">
        <w:rPr>
          <w:rFonts w:ascii="Arial" w:eastAsia="Arial" w:hAnsi="Arial" w:cs="Arial"/>
          <w:color w:val="555555"/>
          <w:lang w:eastAsia="en-GB"/>
        </w:rPr>
        <w:t>We partner with businesses across diverse sectors to build high-performing, people-centred organisations and give management advice. Our approach is grounded in rigorous diagnostics, practical expertise, and a relentless commitment to delivering results that can be measured.</w:t>
      </w:r>
    </w:p>
    <w:p w14:paraId="4A5C6153" w14:textId="35BD65F1" w:rsidR="00AE0F2B" w:rsidRPr="00D05600" w:rsidRDefault="00D05600" w:rsidP="00D05600">
      <w:pPr>
        <w:spacing w:line="240" w:lineRule="auto"/>
        <w:jc w:val="both"/>
        <w:rPr>
          <w:rFonts w:ascii="Times New Roman" w:eastAsia="Times New Roman" w:hAnsi="Times New Roman" w:cs="Times New Roman"/>
          <w:sz w:val="20"/>
          <w:szCs w:val="20"/>
          <w:lang w:eastAsia="en-GB"/>
        </w:rPr>
      </w:pPr>
      <w:r w:rsidRPr="00D05600">
        <w:rPr>
          <w:rFonts w:ascii="Arial" w:eastAsia="Arial" w:hAnsi="Arial" w:cs="Arial"/>
          <w:color w:val="555555"/>
          <w:lang w:eastAsia="en-GB"/>
        </w:rPr>
        <w:t>ValuePoint is not just a consulting firm alone, but your strategic growth partner. We combine the agility of a boutique practice with the rigour of a world-class consulting methodology, offering our clients the best of both worlds.</w:t>
      </w:r>
    </w:p>
    <w:p w14:paraId="1555E258" w14:textId="77777777" w:rsidR="00D05600" w:rsidRPr="00D05600" w:rsidRDefault="00D05600" w:rsidP="00D05600">
      <w:pPr>
        <w:spacing w:after="80" w:line="240" w:lineRule="auto"/>
        <w:rPr>
          <w:rFonts w:ascii="Times New Roman" w:eastAsia="Times New Roman" w:hAnsi="Times New Roman" w:cs="Times New Roman"/>
          <w:sz w:val="20"/>
          <w:szCs w:val="20"/>
          <w:lang w:eastAsia="en-GB"/>
        </w:rPr>
      </w:pPr>
      <w:r w:rsidRPr="00D05600">
        <w:rPr>
          <w:rFonts w:ascii="Arial" w:eastAsia="Arial" w:hAnsi="Arial" w:cs="Arial"/>
          <w:b/>
          <w:bCs/>
          <w:color w:val="003366"/>
          <w:sz w:val="24"/>
          <w:szCs w:val="24"/>
          <w:lang w:eastAsia="en-GB"/>
        </w:rPr>
        <w:t>Our Mission</w:t>
      </w:r>
    </w:p>
    <w:p w14:paraId="1AD8FB20" w14:textId="77777777" w:rsidR="00D05600" w:rsidRPr="00D05600" w:rsidRDefault="00D05600" w:rsidP="00D05600">
      <w:pPr>
        <w:spacing w:line="240" w:lineRule="auto"/>
        <w:jc w:val="both"/>
        <w:rPr>
          <w:rFonts w:ascii="Times New Roman" w:eastAsia="Times New Roman" w:hAnsi="Times New Roman" w:cs="Times New Roman"/>
          <w:sz w:val="20"/>
          <w:szCs w:val="20"/>
          <w:lang w:eastAsia="en-GB"/>
        </w:rPr>
      </w:pPr>
      <w:r w:rsidRPr="00D05600">
        <w:rPr>
          <w:rFonts w:ascii="Arial" w:eastAsia="Arial" w:hAnsi="Arial" w:cs="Arial"/>
          <w:color w:val="555555"/>
          <w:lang w:eastAsia="en-GB"/>
        </w:rPr>
        <w:t>To enable organisations to achieve sustained competitive advantage by building exceptional people systems, cultures, and leadership capabilities that drive measurable business outcomes.</w:t>
      </w:r>
    </w:p>
    <w:p w14:paraId="1126B419" w14:textId="77777777" w:rsidR="00D05600" w:rsidRPr="00D05600" w:rsidRDefault="00D05600" w:rsidP="00D05600">
      <w:pPr>
        <w:spacing w:after="80" w:line="240" w:lineRule="auto"/>
        <w:rPr>
          <w:rFonts w:ascii="Times New Roman" w:eastAsia="Times New Roman" w:hAnsi="Times New Roman" w:cs="Times New Roman"/>
          <w:sz w:val="20"/>
          <w:szCs w:val="20"/>
          <w:lang w:eastAsia="en-GB"/>
        </w:rPr>
      </w:pPr>
      <w:r w:rsidRPr="00D05600">
        <w:rPr>
          <w:rFonts w:ascii="Arial" w:eastAsia="Arial" w:hAnsi="Arial" w:cs="Arial"/>
          <w:b/>
          <w:bCs/>
          <w:color w:val="003366"/>
          <w:sz w:val="24"/>
          <w:szCs w:val="24"/>
          <w:lang w:eastAsia="en-GB"/>
        </w:rPr>
        <w:t>Our Vision</w:t>
      </w:r>
    </w:p>
    <w:p w14:paraId="14D7E2C6" w14:textId="7C8EF12C" w:rsidR="00D05600" w:rsidRPr="00D05600" w:rsidRDefault="00D05600" w:rsidP="00D05600">
      <w:pPr>
        <w:spacing w:line="240" w:lineRule="auto"/>
        <w:jc w:val="both"/>
        <w:rPr>
          <w:rFonts w:ascii="Times New Roman" w:eastAsia="Times New Roman" w:hAnsi="Times New Roman" w:cs="Times New Roman"/>
          <w:sz w:val="20"/>
          <w:szCs w:val="20"/>
          <w:lang w:eastAsia="en-GB"/>
        </w:rPr>
      </w:pPr>
      <w:r w:rsidRPr="00D05600">
        <w:rPr>
          <w:rFonts w:ascii="Arial" w:eastAsia="Arial" w:hAnsi="Arial" w:cs="Arial"/>
          <w:color w:val="555555"/>
          <w:lang w:eastAsia="en-GB"/>
        </w:rPr>
        <w:t xml:space="preserve">To be Nigeria’s most trusted and impactful HR and Management Consulting firm, recognised for transforming </w:t>
      </w:r>
      <w:r w:rsidR="007B5FD6">
        <w:rPr>
          <w:rFonts w:ascii="Arial" w:eastAsia="Arial" w:hAnsi="Arial" w:cs="Arial"/>
          <w:color w:val="555555"/>
          <w:lang w:eastAsia="en-GB"/>
        </w:rPr>
        <w:t xml:space="preserve">SMEs </w:t>
      </w:r>
      <w:r w:rsidRPr="00D05600">
        <w:rPr>
          <w:rFonts w:ascii="Arial" w:eastAsia="Arial" w:hAnsi="Arial" w:cs="Arial"/>
          <w:color w:val="555555"/>
          <w:lang w:eastAsia="en-GB"/>
        </w:rPr>
        <w:t>organisations through people-centred strategies.</w:t>
      </w:r>
    </w:p>
    <w:p w14:paraId="3923888B" w14:textId="77777777" w:rsidR="00D05600" w:rsidRPr="00D05600" w:rsidRDefault="00D05600" w:rsidP="00D05600">
      <w:pPr>
        <w:spacing w:after="80" w:line="240" w:lineRule="auto"/>
        <w:rPr>
          <w:rFonts w:ascii="Times New Roman" w:eastAsia="Times New Roman" w:hAnsi="Times New Roman" w:cs="Times New Roman"/>
          <w:sz w:val="20"/>
          <w:szCs w:val="20"/>
          <w:lang w:eastAsia="en-GB"/>
        </w:rPr>
      </w:pPr>
      <w:r w:rsidRPr="00D05600">
        <w:rPr>
          <w:rFonts w:ascii="Arial" w:eastAsia="Arial" w:hAnsi="Arial" w:cs="Arial"/>
          <w:b/>
          <w:bCs/>
          <w:color w:val="003366"/>
          <w:sz w:val="24"/>
          <w:szCs w:val="24"/>
          <w:lang w:eastAsia="en-GB"/>
        </w:rPr>
        <w:t>Our Core Values</w:t>
      </w:r>
    </w:p>
    <w:p w14:paraId="233A0255" w14:textId="77777777" w:rsidR="00D05600" w:rsidRPr="00D05600" w:rsidRDefault="00D05600" w:rsidP="00D05600">
      <w:pPr>
        <w:numPr>
          <w:ilvl w:val="0"/>
          <w:numId w:val="1"/>
        </w:numPr>
        <w:spacing w:after="100" w:line="240" w:lineRule="auto"/>
        <w:rPr>
          <w:rFonts w:ascii="Times New Roman" w:eastAsia="Times New Roman" w:hAnsi="Times New Roman" w:cs="Times New Roman"/>
          <w:sz w:val="20"/>
          <w:szCs w:val="20"/>
          <w:lang w:eastAsia="en-GB"/>
        </w:rPr>
      </w:pPr>
      <w:r w:rsidRPr="00D05600">
        <w:rPr>
          <w:rFonts w:ascii="Arial" w:eastAsia="Arial" w:hAnsi="Arial" w:cs="Arial"/>
          <w:b/>
          <w:bCs/>
          <w:color w:val="555555"/>
          <w:lang w:eastAsia="en-GB"/>
        </w:rPr>
        <w:t xml:space="preserve">Integrity </w:t>
      </w:r>
      <w:r w:rsidRPr="00D05600">
        <w:rPr>
          <w:rFonts w:ascii="Arial" w:eastAsia="Arial" w:hAnsi="Arial" w:cs="Arial"/>
          <w:color w:val="555555"/>
          <w:lang w:eastAsia="en-GB"/>
        </w:rPr>
        <w:t>— We operate with transparency and the highest ethical standards in all our engagements.</w:t>
      </w:r>
    </w:p>
    <w:p w14:paraId="03783573" w14:textId="77777777" w:rsidR="00D05600" w:rsidRPr="00D05600" w:rsidRDefault="00D05600" w:rsidP="00D05600">
      <w:pPr>
        <w:numPr>
          <w:ilvl w:val="0"/>
          <w:numId w:val="1"/>
        </w:numPr>
        <w:spacing w:after="100" w:line="240" w:lineRule="auto"/>
        <w:rPr>
          <w:rFonts w:ascii="Times New Roman" w:eastAsia="Times New Roman" w:hAnsi="Times New Roman" w:cs="Times New Roman"/>
          <w:sz w:val="20"/>
          <w:szCs w:val="20"/>
          <w:lang w:eastAsia="en-GB"/>
        </w:rPr>
      </w:pPr>
      <w:r w:rsidRPr="00D05600">
        <w:rPr>
          <w:rFonts w:ascii="Arial" w:eastAsia="Arial" w:hAnsi="Arial" w:cs="Arial"/>
          <w:b/>
          <w:bCs/>
          <w:color w:val="555555"/>
          <w:lang w:eastAsia="en-GB"/>
        </w:rPr>
        <w:t>Excellence</w:t>
      </w:r>
      <w:r w:rsidRPr="00D05600">
        <w:rPr>
          <w:rFonts w:ascii="Arial" w:eastAsia="Arial" w:hAnsi="Arial" w:cs="Arial"/>
          <w:color w:val="555555"/>
          <w:lang w:eastAsia="en-GB"/>
        </w:rPr>
        <w:t xml:space="preserve"> — We set and uphold the highest quality standards in every deliverable.</w:t>
      </w:r>
    </w:p>
    <w:p w14:paraId="35A72397" w14:textId="77777777" w:rsidR="00D05600" w:rsidRPr="00D05600" w:rsidRDefault="00D05600" w:rsidP="00D05600">
      <w:pPr>
        <w:numPr>
          <w:ilvl w:val="0"/>
          <w:numId w:val="1"/>
        </w:numPr>
        <w:spacing w:after="100" w:line="240" w:lineRule="auto"/>
        <w:rPr>
          <w:rFonts w:ascii="Times New Roman" w:eastAsia="Times New Roman" w:hAnsi="Times New Roman" w:cs="Times New Roman"/>
          <w:sz w:val="20"/>
          <w:szCs w:val="20"/>
          <w:lang w:eastAsia="en-GB"/>
        </w:rPr>
      </w:pPr>
      <w:r w:rsidRPr="00D05600">
        <w:rPr>
          <w:rFonts w:ascii="Arial" w:eastAsia="Arial" w:hAnsi="Arial" w:cs="Arial"/>
          <w:b/>
          <w:bCs/>
          <w:color w:val="555555"/>
          <w:lang w:eastAsia="en-GB"/>
        </w:rPr>
        <w:t xml:space="preserve">Impact </w:t>
      </w:r>
      <w:r w:rsidRPr="00D05600">
        <w:rPr>
          <w:rFonts w:ascii="Arial" w:eastAsia="Arial" w:hAnsi="Arial" w:cs="Arial"/>
          <w:color w:val="555555"/>
          <w:lang w:eastAsia="en-GB"/>
        </w:rPr>
        <w:t>— We measure success by the tangible value we create for our clients.</w:t>
      </w:r>
    </w:p>
    <w:p w14:paraId="680D3524" w14:textId="77777777" w:rsidR="00D05600" w:rsidRPr="00D05600" w:rsidRDefault="00D05600" w:rsidP="00D05600">
      <w:pPr>
        <w:numPr>
          <w:ilvl w:val="0"/>
          <w:numId w:val="1"/>
        </w:numPr>
        <w:spacing w:after="100" w:line="240" w:lineRule="auto"/>
        <w:rPr>
          <w:rFonts w:ascii="Times New Roman" w:eastAsia="Times New Roman" w:hAnsi="Times New Roman" w:cs="Times New Roman"/>
          <w:sz w:val="20"/>
          <w:szCs w:val="20"/>
          <w:lang w:eastAsia="en-GB"/>
        </w:rPr>
      </w:pPr>
      <w:r w:rsidRPr="00D05600">
        <w:rPr>
          <w:rFonts w:ascii="Arial" w:eastAsia="Arial" w:hAnsi="Arial" w:cs="Arial"/>
          <w:b/>
          <w:bCs/>
          <w:color w:val="555555"/>
          <w:lang w:eastAsia="en-GB"/>
        </w:rPr>
        <w:t>Collaboration</w:t>
      </w:r>
      <w:r w:rsidRPr="00D05600">
        <w:rPr>
          <w:rFonts w:ascii="Arial" w:eastAsia="Arial" w:hAnsi="Arial" w:cs="Arial"/>
          <w:color w:val="555555"/>
          <w:lang w:eastAsia="en-GB"/>
        </w:rPr>
        <w:t xml:space="preserve"> — We build trusted, long-term partnerships with every client we serve.</w:t>
      </w:r>
    </w:p>
    <w:p w14:paraId="5DBC8563" w14:textId="77777777" w:rsidR="00D05600" w:rsidRPr="00D05600" w:rsidRDefault="00D05600" w:rsidP="00D05600">
      <w:pPr>
        <w:numPr>
          <w:ilvl w:val="0"/>
          <w:numId w:val="1"/>
        </w:numPr>
        <w:spacing w:after="100" w:line="240" w:lineRule="auto"/>
        <w:rPr>
          <w:rFonts w:ascii="Times New Roman" w:eastAsia="Times New Roman" w:hAnsi="Times New Roman" w:cs="Times New Roman"/>
          <w:sz w:val="20"/>
          <w:szCs w:val="20"/>
          <w:lang w:eastAsia="en-GB"/>
        </w:rPr>
      </w:pPr>
      <w:r w:rsidRPr="00D05600">
        <w:rPr>
          <w:rFonts w:ascii="Arial" w:eastAsia="Arial" w:hAnsi="Arial" w:cs="Arial"/>
          <w:b/>
          <w:bCs/>
          <w:color w:val="555555"/>
          <w:lang w:eastAsia="en-GB"/>
        </w:rPr>
        <w:t>Innovation</w:t>
      </w:r>
      <w:r w:rsidRPr="00D05600">
        <w:rPr>
          <w:rFonts w:ascii="Arial" w:eastAsia="Arial" w:hAnsi="Arial" w:cs="Arial"/>
          <w:color w:val="555555"/>
          <w:lang w:eastAsia="en-GB"/>
        </w:rPr>
        <w:t xml:space="preserve"> — We bring fresh thinking and contemporary approaches to solving organizational challenges.</w:t>
      </w:r>
    </w:p>
    <w:p w14:paraId="08B43AF1" w14:textId="77777777" w:rsidR="00810F09" w:rsidRDefault="00810F09"/>
    <w:p w14:paraId="3E566FDF" w14:textId="4E4A6D92" w:rsidR="00810F09" w:rsidRDefault="00413A47">
      <w:pPr>
        <w:rPr>
          <w:b/>
          <w:bCs/>
          <w:sz w:val="32"/>
          <w:szCs w:val="32"/>
        </w:rPr>
      </w:pPr>
      <w:r w:rsidRPr="00413A47">
        <w:rPr>
          <w:b/>
          <w:bCs/>
          <w:sz w:val="32"/>
          <w:szCs w:val="32"/>
        </w:rPr>
        <w:t xml:space="preserve">Service Section </w:t>
      </w:r>
      <w:r>
        <w:rPr>
          <w:b/>
          <w:bCs/>
          <w:sz w:val="32"/>
          <w:szCs w:val="32"/>
        </w:rPr>
        <w:t>–</w:t>
      </w:r>
      <w:r w:rsidRPr="00413A47">
        <w:rPr>
          <w:b/>
          <w:bCs/>
          <w:sz w:val="32"/>
          <w:szCs w:val="32"/>
        </w:rPr>
        <w:t xml:space="preserve"> </w:t>
      </w:r>
    </w:p>
    <w:p w14:paraId="185A59F3" w14:textId="77777777" w:rsidR="00413A47" w:rsidRPr="00413A47" w:rsidRDefault="00413A47" w:rsidP="00413A47">
      <w:pPr>
        <w:spacing w:line="240" w:lineRule="auto"/>
        <w:jc w:val="both"/>
        <w:rPr>
          <w:rFonts w:ascii="Arial" w:eastAsia="Arial" w:hAnsi="Arial" w:cs="Arial"/>
          <w:color w:val="555555"/>
          <w:lang w:eastAsia="en-GB"/>
        </w:rPr>
      </w:pPr>
      <w:r w:rsidRPr="00413A47">
        <w:rPr>
          <w:rFonts w:ascii="Arial" w:eastAsia="Arial" w:hAnsi="Arial" w:cs="Arial"/>
          <w:color w:val="555555"/>
          <w:lang w:eastAsia="en-GB"/>
        </w:rPr>
        <w:t>We offer a comprehensive portfolio of HR and Management consulting services designed to address every stage of the people-management value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13A47" w:rsidRPr="00413A47" w14:paraId="1D6262DD" w14:textId="77777777" w:rsidTr="004728C5">
        <w:tc>
          <w:tcPr>
            <w:tcW w:w="2800" w:type="dxa"/>
            <w:shd w:val="clear" w:color="auto" w:fill="003366"/>
            <w:tcMar>
              <w:top w:w="120" w:type="dxa"/>
              <w:left w:w="120" w:type="dxa"/>
              <w:bottom w:w="120" w:type="dxa"/>
              <w:right w:w="120" w:type="dxa"/>
            </w:tcMar>
          </w:tcPr>
          <w:p w14:paraId="0B81ABDC" w14:textId="77777777" w:rsidR="00413A47" w:rsidRPr="00413A47" w:rsidRDefault="00413A47" w:rsidP="00413A47">
            <w:pPr>
              <w:spacing w:after="0" w:line="240" w:lineRule="auto"/>
              <w:rPr>
                <w:rFonts w:ascii="Times New Roman" w:eastAsia="Times New Roman" w:hAnsi="Times New Roman" w:cs="Times New Roman"/>
                <w:sz w:val="20"/>
                <w:szCs w:val="20"/>
                <w:lang w:eastAsia="en-GB"/>
              </w:rPr>
            </w:pPr>
            <w:r w:rsidRPr="00413A47">
              <w:rPr>
                <w:rFonts w:ascii="Arial" w:eastAsia="Arial" w:hAnsi="Arial" w:cs="Arial"/>
                <w:b/>
                <w:bCs/>
                <w:color w:val="FFFFFF"/>
                <w:lang w:eastAsia="en-GB"/>
              </w:rPr>
              <w:t>Service</w:t>
            </w:r>
          </w:p>
        </w:tc>
        <w:tc>
          <w:tcPr>
            <w:tcW w:w="6560" w:type="dxa"/>
            <w:shd w:val="clear" w:color="auto" w:fill="003366"/>
            <w:tcMar>
              <w:top w:w="120" w:type="dxa"/>
              <w:left w:w="120" w:type="dxa"/>
              <w:bottom w:w="120" w:type="dxa"/>
              <w:right w:w="120" w:type="dxa"/>
            </w:tcMar>
          </w:tcPr>
          <w:p w14:paraId="08AAD963" w14:textId="77777777" w:rsidR="00413A47" w:rsidRPr="00413A47" w:rsidRDefault="00413A47" w:rsidP="00413A47">
            <w:pPr>
              <w:spacing w:after="0" w:line="240" w:lineRule="auto"/>
              <w:rPr>
                <w:rFonts w:ascii="Times New Roman" w:eastAsia="Times New Roman" w:hAnsi="Times New Roman" w:cs="Times New Roman"/>
                <w:sz w:val="20"/>
                <w:szCs w:val="20"/>
                <w:lang w:eastAsia="en-GB"/>
              </w:rPr>
            </w:pPr>
            <w:r w:rsidRPr="00413A47">
              <w:rPr>
                <w:rFonts w:ascii="Arial" w:eastAsia="Arial" w:hAnsi="Arial" w:cs="Arial"/>
                <w:b/>
                <w:bCs/>
                <w:color w:val="FFFFFF"/>
                <w:lang w:eastAsia="en-GB"/>
              </w:rPr>
              <w:t>Description</w:t>
            </w:r>
          </w:p>
        </w:tc>
      </w:tr>
      <w:tr w:rsidR="00413A47" w:rsidRPr="00413A47" w14:paraId="289AD7C6" w14:textId="77777777" w:rsidTr="004728C5">
        <w:tc>
          <w:tcPr>
            <w:tcW w:w="2800" w:type="dxa"/>
            <w:shd w:val="clear" w:color="auto" w:fill="F2F5FA"/>
            <w:tcMar>
              <w:top w:w="120" w:type="dxa"/>
              <w:left w:w="120" w:type="dxa"/>
              <w:bottom w:w="120" w:type="dxa"/>
              <w:right w:w="120" w:type="dxa"/>
            </w:tcMar>
          </w:tcPr>
          <w:p w14:paraId="62777F17" w14:textId="77777777" w:rsidR="00413A47" w:rsidRPr="00413A47" w:rsidRDefault="00413A47" w:rsidP="00413A47">
            <w:pPr>
              <w:spacing w:after="0" w:line="240" w:lineRule="auto"/>
              <w:rPr>
                <w:rFonts w:ascii="Times New Roman" w:eastAsia="Times New Roman" w:hAnsi="Times New Roman" w:cs="Times New Roman"/>
                <w:sz w:val="20"/>
                <w:szCs w:val="20"/>
                <w:lang w:eastAsia="en-GB"/>
              </w:rPr>
            </w:pPr>
            <w:r w:rsidRPr="00413A47">
              <w:rPr>
                <w:rFonts w:ascii="Arial" w:eastAsia="Arial" w:hAnsi="Arial" w:cs="Arial"/>
                <w:b/>
                <w:bCs/>
                <w:color w:val="003366"/>
                <w:sz w:val="20"/>
                <w:szCs w:val="20"/>
                <w:lang w:eastAsia="en-GB"/>
              </w:rPr>
              <w:t>Building a Standard HR System</w:t>
            </w:r>
          </w:p>
        </w:tc>
        <w:tc>
          <w:tcPr>
            <w:tcW w:w="6560" w:type="dxa"/>
            <w:shd w:val="clear" w:color="auto" w:fill="F2F5FA"/>
            <w:tcMar>
              <w:top w:w="120" w:type="dxa"/>
              <w:left w:w="120" w:type="dxa"/>
              <w:bottom w:w="120" w:type="dxa"/>
              <w:right w:w="120" w:type="dxa"/>
            </w:tcMar>
          </w:tcPr>
          <w:p w14:paraId="1D538826" w14:textId="5F8B44BA" w:rsidR="00413A47" w:rsidRPr="00413A47" w:rsidRDefault="00413A47" w:rsidP="00413A47">
            <w:pPr>
              <w:spacing w:after="0" w:line="240" w:lineRule="auto"/>
              <w:jc w:val="both"/>
              <w:rPr>
                <w:rFonts w:ascii="Times New Roman" w:eastAsia="Times New Roman" w:hAnsi="Times New Roman" w:cs="Times New Roman"/>
                <w:sz w:val="20"/>
                <w:szCs w:val="20"/>
                <w:lang w:eastAsia="en-GB"/>
              </w:rPr>
            </w:pPr>
            <w:r w:rsidRPr="00413A47">
              <w:rPr>
                <w:rFonts w:ascii="Arial" w:eastAsia="Arial" w:hAnsi="Arial" w:cs="Arial"/>
                <w:color w:val="555555"/>
                <w:sz w:val="20"/>
                <w:szCs w:val="20"/>
                <w:lang w:eastAsia="en-GB"/>
              </w:rPr>
              <w:t>We help organisations design, implement and embed robust HR frameworks from policies and procedures to HR infrastructure that are compliant, scalable and fit for purpose.</w:t>
            </w:r>
          </w:p>
        </w:tc>
      </w:tr>
      <w:tr w:rsidR="00413A47" w:rsidRPr="00413A47" w14:paraId="71A75A64" w14:textId="77777777" w:rsidTr="004728C5">
        <w:tc>
          <w:tcPr>
            <w:tcW w:w="2800" w:type="dxa"/>
            <w:shd w:val="clear" w:color="auto" w:fill="FFFFFF"/>
            <w:tcMar>
              <w:top w:w="120" w:type="dxa"/>
              <w:left w:w="120" w:type="dxa"/>
              <w:bottom w:w="120" w:type="dxa"/>
              <w:right w:w="120" w:type="dxa"/>
            </w:tcMar>
          </w:tcPr>
          <w:p w14:paraId="575482B9" w14:textId="77777777" w:rsidR="00413A47" w:rsidRPr="00413A47" w:rsidRDefault="00413A47" w:rsidP="00413A47">
            <w:pPr>
              <w:spacing w:after="0" w:line="240" w:lineRule="auto"/>
              <w:rPr>
                <w:rFonts w:ascii="Times New Roman" w:eastAsia="Times New Roman" w:hAnsi="Times New Roman" w:cs="Times New Roman"/>
                <w:sz w:val="20"/>
                <w:szCs w:val="20"/>
                <w:lang w:eastAsia="en-GB"/>
              </w:rPr>
            </w:pPr>
            <w:r w:rsidRPr="00413A47">
              <w:rPr>
                <w:rFonts w:ascii="Arial" w:eastAsia="Arial" w:hAnsi="Arial" w:cs="Arial"/>
                <w:b/>
                <w:bCs/>
                <w:color w:val="003366"/>
                <w:sz w:val="20"/>
                <w:szCs w:val="20"/>
                <w:lang w:eastAsia="en-GB"/>
              </w:rPr>
              <w:t>Recruitment &amp; Talent Placement</w:t>
            </w:r>
          </w:p>
        </w:tc>
        <w:tc>
          <w:tcPr>
            <w:tcW w:w="6560" w:type="dxa"/>
            <w:shd w:val="clear" w:color="auto" w:fill="FFFFFF"/>
            <w:tcMar>
              <w:top w:w="120" w:type="dxa"/>
              <w:left w:w="120" w:type="dxa"/>
              <w:bottom w:w="120" w:type="dxa"/>
              <w:right w:w="120" w:type="dxa"/>
            </w:tcMar>
          </w:tcPr>
          <w:p w14:paraId="6027CB19" w14:textId="77777777" w:rsidR="00413A47" w:rsidRPr="00413A47" w:rsidRDefault="00413A47" w:rsidP="00413A47">
            <w:pPr>
              <w:spacing w:after="0" w:line="240" w:lineRule="auto"/>
              <w:jc w:val="both"/>
              <w:rPr>
                <w:rFonts w:ascii="Times New Roman" w:eastAsia="Times New Roman" w:hAnsi="Times New Roman" w:cs="Times New Roman"/>
                <w:sz w:val="20"/>
                <w:szCs w:val="20"/>
                <w:lang w:eastAsia="en-GB"/>
              </w:rPr>
            </w:pPr>
            <w:r w:rsidRPr="00413A47">
              <w:rPr>
                <w:rFonts w:ascii="Arial" w:eastAsia="Arial" w:hAnsi="Arial" w:cs="Arial"/>
                <w:color w:val="555555"/>
                <w:sz w:val="20"/>
                <w:szCs w:val="20"/>
                <w:lang w:eastAsia="en-GB"/>
              </w:rPr>
              <w:t>Sourcing, assessing and placing the right talent at every level of your organisation, leveraging our extensive candidate network and rigorous selection methodology.</w:t>
            </w:r>
          </w:p>
        </w:tc>
      </w:tr>
      <w:tr w:rsidR="00413A47" w:rsidRPr="00413A47" w14:paraId="3F7F89C6" w14:textId="77777777" w:rsidTr="004728C5">
        <w:tc>
          <w:tcPr>
            <w:tcW w:w="2800" w:type="dxa"/>
            <w:shd w:val="clear" w:color="auto" w:fill="F2F5FA"/>
            <w:tcMar>
              <w:top w:w="120" w:type="dxa"/>
              <w:left w:w="120" w:type="dxa"/>
              <w:bottom w:w="120" w:type="dxa"/>
              <w:right w:w="120" w:type="dxa"/>
            </w:tcMar>
          </w:tcPr>
          <w:p w14:paraId="3C43A624" w14:textId="77777777" w:rsidR="00413A47" w:rsidRPr="00413A47" w:rsidRDefault="00413A47" w:rsidP="00413A47">
            <w:pPr>
              <w:spacing w:after="0" w:line="240" w:lineRule="auto"/>
              <w:rPr>
                <w:rFonts w:ascii="Times New Roman" w:eastAsia="Times New Roman" w:hAnsi="Times New Roman" w:cs="Times New Roman"/>
                <w:sz w:val="20"/>
                <w:szCs w:val="20"/>
                <w:lang w:eastAsia="en-GB"/>
              </w:rPr>
            </w:pPr>
            <w:r w:rsidRPr="00413A47">
              <w:rPr>
                <w:rFonts w:ascii="Arial" w:eastAsia="Arial" w:hAnsi="Arial" w:cs="Arial"/>
                <w:b/>
                <w:bCs/>
                <w:color w:val="003366"/>
                <w:sz w:val="20"/>
                <w:szCs w:val="20"/>
                <w:lang w:eastAsia="en-GB"/>
              </w:rPr>
              <w:t>HR Advisory &amp; Outsourcing</w:t>
            </w:r>
          </w:p>
        </w:tc>
        <w:tc>
          <w:tcPr>
            <w:tcW w:w="6560" w:type="dxa"/>
            <w:shd w:val="clear" w:color="auto" w:fill="F2F5FA"/>
            <w:tcMar>
              <w:top w:w="120" w:type="dxa"/>
              <w:left w:w="120" w:type="dxa"/>
              <w:bottom w:w="120" w:type="dxa"/>
              <w:right w:w="120" w:type="dxa"/>
            </w:tcMar>
          </w:tcPr>
          <w:p w14:paraId="0A4977A4" w14:textId="0F2BD78D" w:rsidR="00413A47" w:rsidRPr="00413A47" w:rsidRDefault="00413A47" w:rsidP="00413A47">
            <w:pPr>
              <w:spacing w:after="0" w:line="240" w:lineRule="auto"/>
              <w:jc w:val="both"/>
              <w:rPr>
                <w:rFonts w:ascii="Times New Roman" w:eastAsia="Times New Roman" w:hAnsi="Times New Roman" w:cs="Times New Roman"/>
                <w:sz w:val="20"/>
                <w:szCs w:val="20"/>
                <w:lang w:eastAsia="en-GB"/>
              </w:rPr>
            </w:pPr>
            <w:r w:rsidRPr="00413A47">
              <w:rPr>
                <w:rFonts w:ascii="Arial" w:eastAsia="Arial" w:hAnsi="Arial" w:cs="Arial"/>
                <w:color w:val="555555"/>
                <w:sz w:val="20"/>
                <w:szCs w:val="20"/>
                <w:lang w:eastAsia="en-GB"/>
              </w:rPr>
              <w:t>Providing expert HR support on a retained or project basis from day-to-day HR operations to strategic people-management advisory  giving you flexibility without compromising quality.</w:t>
            </w:r>
          </w:p>
        </w:tc>
      </w:tr>
      <w:tr w:rsidR="00413A47" w:rsidRPr="00413A47" w14:paraId="5E83FAC2" w14:textId="77777777" w:rsidTr="004728C5">
        <w:tc>
          <w:tcPr>
            <w:tcW w:w="2800" w:type="dxa"/>
            <w:shd w:val="clear" w:color="auto" w:fill="FFFFFF"/>
            <w:tcMar>
              <w:top w:w="120" w:type="dxa"/>
              <w:left w:w="120" w:type="dxa"/>
              <w:bottom w:w="120" w:type="dxa"/>
              <w:right w:w="120" w:type="dxa"/>
            </w:tcMar>
          </w:tcPr>
          <w:p w14:paraId="1AD53771" w14:textId="77777777" w:rsidR="00413A47" w:rsidRPr="00413A47" w:rsidRDefault="00413A47" w:rsidP="00413A47">
            <w:pPr>
              <w:spacing w:after="0" w:line="240" w:lineRule="auto"/>
              <w:rPr>
                <w:rFonts w:ascii="Times New Roman" w:eastAsia="Times New Roman" w:hAnsi="Times New Roman" w:cs="Times New Roman"/>
                <w:sz w:val="20"/>
                <w:szCs w:val="20"/>
                <w:lang w:eastAsia="en-GB"/>
              </w:rPr>
            </w:pPr>
            <w:r w:rsidRPr="00413A47">
              <w:rPr>
                <w:rFonts w:ascii="Arial" w:eastAsia="Arial" w:hAnsi="Arial" w:cs="Arial"/>
                <w:b/>
                <w:bCs/>
                <w:color w:val="003366"/>
                <w:sz w:val="20"/>
                <w:szCs w:val="20"/>
                <w:lang w:eastAsia="en-GB"/>
              </w:rPr>
              <w:t>Training &amp; Leadership Development</w:t>
            </w:r>
          </w:p>
        </w:tc>
        <w:tc>
          <w:tcPr>
            <w:tcW w:w="6560" w:type="dxa"/>
            <w:shd w:val="clear" w:color="auto" w:fill="FFFFFF"/>
            <w:tcMar>
              <w:top w:w="120" w:type="dxa"/>
              <w:left w:w="120" w:type="dxa"/>
              <w:bottom w:w="120" w:type="dxa"/>
              <w:right w:w="120" w:type="dxa"/>
            </w:tcMar>
          </w:tcPr>
          <w:p w14:paraId="00BC9A9C" w14:textId="77777777" w:rsidR="00413A47" w:rsidRPr="00413A47" w:rsidRDefault="00413A47" w:rsidP="00413A47">
            <w:pPr>
              <w:spacing w:after="0" w:line="240" w:lineRule="auto"/>
              <w:jc w:val="both"/>
              <w:rPr>
                <w:rFonts w:ascii="Times New Roman" w:eastAsia="Times New Roman" w:hAnsi="Times New Roman" w:cs="Times New Roman"/>
                <w:sz w:val="20"/>
                <w:szCs w:val="20"/>
                <w:lang w:eastAsia="en-GB"/>
              </w:rPr>
            </w:pPr>
            <w:r w:rsidRPr="00413A47">
              <w:rPr>
                <w:rFonts w:ascii="Arial" w:eastAsia="Arial" w:hAnsi="Arial" w:cs="Arial"/>
                <w:color w:val="555555"/>
                <w:sz w:val="20"/>
                <w:szCs w:val="20"/>
                <w:lang w:eastAsia="en-GB"/>
              </w:rPr>
              <w:t>Designing and delivering bespoke learning programmes that build capability, enhance performance, and develop the next generation of leaders within your organisation.</w:t>
            </w:r>
          </w:p>
        </w:tc>
      </w:tr>
      <w:tr w:rsidR="00413A47" w:rsidRPr="00413A47" w14:paraId="394937BC" w14:textId="77777777" w:rsidTr="004728C5">
        <w:tc>
          <w:tcPr>
            <w:tcW w:w="2800" w:type="dxa"/>
            <w:shd w:val="clear" w:color="auto" w:fill="F2F5FA"/>
            <w:tcMar>
              <w:top w:w="120" w:type="dxa"/>
              <w:left w:w="120" w:type="dxa"/>
              <w:bottom w:w="120" w:type="dxa"/>
              <w:right w:w="120" w:type="dxa"/>
            </w:tcMar>
          </w:tcPr>
          <w:p w14:paraId="0837C524" w14:textId="77777777" w:rsidR="00413A47" w:rsidRPr="00413A47" w:rsidRDefault="00413A47" w:rsidP="00413A47">
            <w:pPr>
              <w:spacing w:after="0" w:line="240" w:lineRule="auto"/>
              <w:rPr>
                <w:rFonts w:ascii="Times New Roman" w:eastAsia="Times New Roman" w:hAnsi="Times New Roman" w:cs="Times New Roman"/>
                <w:sz w:val="20"/>
                <w:szCs w:val="20"/>
                <w:lang w:eastAsia="en-GB"/>
              </w:rPr>
            </w:pPr>
            <w:r w:rsidRPr="00413A47">
              <w:rPr>
                <w:rFonts w:ascii="Arial" w:eastAsia="Arial" w:hAnsi="Arial" w:cs="Arial"/>
                <w:b/>
                <w:bCs/>
                <w:color w:val="003366"/>
                <w:sz w:val="20"/>
                <w:szCs w:val="20"/>
                <w:lang w:eastAsia="en-GB"/>
              </w:rPr>
              <w:lastRenderedPageBreak/>
              <w:t>Employee Engagement Programs</w:t>
            </w:r>
          </w:p>
        </w:tc>
        <w:tc>
          <w:tcPr>
            <w:tcW w:w="6560" w:type="dxa"/>
            <w:shd w:val="clear" w:color="auto" w:fill="F2F5FA"/>
            <w:tcMar>
              <w:top w:w="120" w:type="dxa"/>
              <w:left w:w="120" w:type="dxa"/>
              <w:bottom w:w="120" w:type="dxa"/>
              <w:right w:w="120" w:type="dxa"/>
            </w:tcMar>
          </w:tcPr>
          <w:p w14:paraId="5E929ACB" w14:textId="77777777" w:rsidR="00413A47" w:rsidRPr="00413A47" w:rsidRDefault="00413A47" w:rsidP="00413A47">
            <w:pPr>
              <w:spacing w:after="0" w:line="240" w:lineRule="auto"/>
              <w:jc w:val="both"/>
              <w:rPr>
                <w:rFonts w:ascii="Times New Roman" w:eastAsia="Times New Roman" w:hAnsi="Times New Roman" w:cs="Times New Roman"/>
                <w:sz w:val="20"/>
                <w:szCs w:val="20"/>
                <w:lang w:eastAsia="en-GB"/>
              </w:rPr>
            </w:pPr>
            <w:r w:rsidRPr="00413A47">
              <w:rPr>
                <w:rFonts w:ascii="Arial" w:eastAsia="Arial" w:hAnsi="Arial" w:cs="Arial"/>
                <w:color w:val="555555"/>
                <w:sz w:val="20"/>
                <w:szCs w:val="20"/>
                <w:lang w:eastAsia="en-GB"/>
              </w:rPr>
              <w:t>Creating environments where employees are motivated, committed, and aligned to organisational goals — reducing attrition and boosting productivity through structured engagement strategies.</w:t>
            </w:r>
          </w:p>
        </w:tc>
      </w:tr>
      <w:tr w:rsidR="00413A47" w:rsidRPr="00413A47" w14:paraId="074321F0" w14:textId="77777777" w:rsidTr="004728C5">
        <w:tc>
          <w:tcPr>
            <w:tcW w:w="2800" w:type="dxa"/>
            <w:shd w:val="clear" w:color="auto" w:fill="FFFFFF"/>
            <w:tcMar>
              <w:top w:w="120" w:type="dxa"/>
              <w:left w:w="120" w:type="dxa"/>
              <w:bottom w:w="120" w:type="dxa"/>
              <w:right w:w="120" w:type="dxa"/>
            </w:tcMar>
          </w:tcPr>
          <w:p w14:paraId="48EC06E8" w14:textId="77777777" w:rsidR="00413A47" w:rsidRPr="00413A47" w:rsidRDefault="00413A47" w:rsidP="00413A47">
            <w:pPr>
              <w:spacing w:after="0" w:line="240" w:lineRule="auto"/>
              <w:rPr>
                <w:rFonts w:ascii="Times New Roman" w:eastAsia="Times New Roman" w:hAnsi="Times New Roman" w:cs="Times New Roman"/>
                <w:sz w:val="20"/>
                <w:szCs w:val="20"/>
                <w:lang w:eastAsia="en-GB"/>
              </w:rPr>
            </w:pPr>
            <w:r w:rsidRPr="00413A47">
              <w:rPr>
                <w:rFonts w:ascii="Arial" w:eastAsia="Arial" w:hAnsi="Arial" w:cs="Arial"/>
                <w:b/>
                <w:bCs/>
                <w:color w:val="003366"/>
                <w:sz w:val="20"/>
                <w:szCs w:val="20"/>
                <w:lang w:eastAsia="en-GB"/>
              </w:rPr>
              <w:t>Career Management &amp; Succession Planning</w:t>
            </w:r>
          </w:p>
        </w:tc>
        <w:tc>
          <w:tcPr>
            <w:tcW w:w="6560" w:type="dxa"/>
            <w:shd w:val="clear" w:color="auto" w:fill="FFFFFF"/>
            <w:tcMar>
              <w:top w:w="120" w:type="dxa"/>
              <w:left w:w="120" w:type="dxa"/>
              <w:bottom w:w="120" w:type="dxa"/>
              <w:right w:w="120" w:type="dxa"/>
            </w:tcMar>
          </w:tcPr>
          <w:p w14:paraId="21D1C36E" w14:textId="77777777" w:rsidR="00413A47" w:rsidRPr="00413A47" w:rsidRDefault="00413A47" w:rsidP="00413A47">
            <w:pPr>
              <w:spacing w:after="0" w:line="240" w:lineRule="auto"/>
              <w:jc w:val="both"/>
              <w:rPr>
                <w:rFonts w:ascii="Times New Roman" w:eastAsia="Times New Roman" w:hAnsi="Times New Roman" w:cs="Times New Roman"/>
                <w:sz w:val="20"/>
                <w:szCs w:val="20"/>
                <w:lang w:eastAsia="en-GB"/>
              </w:rPr>
            </w:pPr>
            <w:r w:rsidRPr="00413A47">
              <w:rPr>
                <w:rFonts w:ascii="Arial" w:eastAsia="Arial" w:hAnsi="Arial" w:cs="Arial"/>
                <w:color w:val="555555"/>
                <w:sz w:val="20"/>
                <w:szCs w:val="20"/>
                <w:lang w:eastAsia="en-GB"/>
              </w:rPr>
              <w:t>Building clear career pathways and succession pipelines that ensure business continuity, talent retention, and readiness for leadership transitions.</w:t>
            </w:r>
          </w:p>
        </w:tc>
      </w:tr>
      <w:tr w:rsidR="00413A47" w:rsidRPr="00413A47" w14:paraId="203AD635" w14:textId="77777777" w:rsidTr="004728C5">
        <w:tc>
          <w:tcPr>
            <w:tcW w:w="2800" w:type="dxa"/>
            <w:shd w:val="clear" w:color="auto" w:fill="F2F5FA"/>
            <w:tcMar>
              <w:top w:w="120" w:type="dxa"/>
              <w:left w:w="120" w:type="dxa"/>
              <w:bottom w:w="120" w:type="dxa"/>
              <w:right w:w="120" w:type="dxa"/>
            </w:tcMar>
          </w:tcPr>
          <w:p w14:paraId="3579B8E6" w14:textId="77777777" w:rsidR="00413A47" w:rsidRPr="00413A47" w:rsidRDefault="00413A47" w:rsidP="00413A47">
            <w:pPr>
              <w:spacing w:after="0" w:line="240" w:lineRule="auto"/>
              <w:rPr>
                <w:rFonts w:ascii="Times New Roman" w:eastAsia="Times New Roman" w:hAnsi="Times New Roman" w:cs="Times New Roman"/>
                <w:sz w:val="20"/>
                <w:szCs w:val="20"/>
                <w:lang w:eastAsia="en-GB"/>
              </w:rPr>
            </w:pPr>
            <w:r w:rsidRPr="00413A47">
              <w:rPr>
                <w:rFonts w:ascii="Arial" w:eastAsia="Arial" w:hAnsi="Arial" w:cs="Arial"/>
                <w:b/>
                <w:bCs/>
                <w:color w:val="003366"/>
                <w:sz w:val="20"/>
                <w:szCs w:val="20"/>
                <w:lang w:eastAsia="en-GB"/>
              </w:rPr>
              <w:t>HR &amp; People Strategy</w:t>
            </w:r>
          </w:p>
        </w:tc>
        <w:tc>
          <w:tcPr>
            <w:tcW w:w="6560" w:type="dxa"/>
            <w:shd w:val="clear" w:color="auto" w:fill="F2F5FA"/>
            <w:tcMar>
              <w:top w:w="120" w:type="dxa"/>
              <w:left w:w="120" w:type="dxa"/>
              <w:bottom w:w="120" w:type="dxa"/>
              <w:right w:w="120" w:type="dxa"/>
            </w:tcMar>
          </w:tcPr>
          <w:p w14:paraId="19B718B0" w14:textId="77777777" w:rsidR="00413A47" w:rsidRPr="00413A47" w:rsidRDefault="00413A47" w:rsidP="00413A47">
            <w:pPr>
              <w:spacing w:after="0" w:line="240" w:lineRule="auto"/>
              <w:jc w:val="both"/>
              <w:rPr>
                <w:rFonts w:ascii="Times New Roman" w:eastAsia="Times New Roman" w:hAnsi="Times New Roman" w:cs="Times New Roman"/>
                <w:sz w:val="20"/>
                <w:szCs w:val="20"/>
                <w:lang w:eastAsia="en-GB"/>
              </w:rPr>
            </w:pPr>
            <w:r w:rsidRPr="00413A47">
              <w:rPr>
                <w:rFonts w:ascii="Arial" w:eastAsia="Arial" w:hAnsi="Arial" w:cs="Arial"/>
                <w:color w:val="555555"/>
                <w:sz w:val="20"/>
                <w:szCs w:val="20"/>
                <w:lang w:eastAsia="en-GB"/>
              </w:rPr>
              <w:t>Aligning your people agenda to your business strategy — translating corporate objectives into actionable workforce plans, culture initiatives, and performance frameworks.</w:t>
            </w:r>
          </w:p>
        </w:tc>
      </w:tr>
      <w:tr w:rsidR="00413A47" w:rsidRPr="00413A47" w14:paraId="618921DE" w14:textId="77777777" w:rsidTr="004728C5">
        <w:tc>
          <w:tcPr>
            <w:tcW w:w="2800" w:type="dxa"/>
            <w:shd w:val="clear" w:color="auto" w:fill="FFFFFF"/>
            <w:tcMar>
              <w:top w:w="120" w:type="dxa"/>
              <w:left w:w="120" w:type="dxa"/>
              <w:bottom w:w="120" w:type="dxa"/>
              <w:right w:w="120" w:type="dxa"/>
            </w:tcMar>
          </w:tcPr>
          <w:p w14:paraId="0C38608F" w14:textId="77777777" w:rsidR="00413A47" w:rsidRPr="00413A47" w:rsidRDefault="00413A47" w:rsidP="00413A47">
            <w:pPr>
              <w:spacing w:after="0" w:line="240" w:lineRule="auto"/>
              <w:rPr>
                <w:rFonts w:ascii="Times New Roman" w:eastAsia="Times New Roman" w:hAnsi="Times New Roman" w:cs="Times New Roman"/>
                <w:sz w:val="20"/>
                <w:szCs w:val="20"/>
                <w:lang w:eastAsia="en-GB"/>
              </w:rPr>
            </w:pPr>
            <w:r w:rsidRPr="00413A47">
              <w:rPr>
                <w:rFonts w:ascii="Arial" w:eastAsia="Arial" w:hAnsi="Arial" w:cs="Arial"/>
                <w:b/>
                <w:bCs/>
                <w:color w:val="003366"/>
                <w:sz w:val="20"/>
                <w:szCs w:val="20"/>
                <w:lang w:eastAsia="en-GB"/>
              </w:rPr>
              <w:t>Leadership Advisory</w:t>
            </w:r>
          </w:p>
        </w:tc>
        <w:tc>
          <w:tcPr>
            <w:tcW w:w="6560" w:type="dxa"/>
            <w:shd w:val="clear" w:color="auto" w:fill="FFFFFF"/>
            <w:tcMar>
              <w:top w:w="120" w:type="dxa"/>
              <w:left w:w="120" w:type="dxa"/>
              <w:bottom w:w="120" w:type="dxa"/>
              <w:right w:w="120" w:type="dxa"/>
            </w:tcMar>
          </w:tcPr>
          <w:p w14:paraId="69DD155B" w14:textId="77777777" w:rsidR="00413A47" w:rsidRPr="00413A47" w:rsidRDefault="00413A47" w:rsidP="00413A47">
            <w:pPr>
              <w:spacing w:after="0" w:line="240" w:lineRule="auto"/>
              <w:jc w:val="both"/>
              <w:rPr>
                <w:rFonts w:ascii="Times New Roman" w:eastAsia="Times New Roman" w:hAnsi="Times New Roman" w:cs="Times New Roman"/>
                <w:sz w:val="20"/>
                <w:szCs w:val="20"/>
                <w:lang w:eastAsia="en-GB"/>
              </w:rPr>
            </w:pPr>
            <w:r w:rsidRPr="00413A47">
              <w:rPr>
                <w:rFonts w:ascii="Arial" w:eastAsia="Arial" w:hAnsi="Arial" w:cs="Arial"/>
                <w:color w:val="555555"/>
                <w:sz w:val="20"/>
                <w:szCs w:val="20"/>
                <w:lang w:eastAsia="en-GB"/>
              </w:rPr>
              <w:t>Providing senior leaders and executive teams with strategic counsel, coaching, and advisory support to enhance decision-making, leadership effectiveness, and organisational impact.</w:t>
            </w:r>
          </w:p>
        </w:tc>
      </w:tr>
      <w:tr w:rsidR="001E5033" w:rsidRPr="00413A47" w14:paraId="41DFF497" w14:textId="77777777" w:rsidTr="004728C5">
        <w:tc>
          <w:tcPr>
            <w:tcW w:w="2800" w:type="dxa"/>
            <w:shd w:val="clear" w:color="auto" w:fill="FFFFFF"/>
            <w:tcMar>
              <w:top w:w="120" w:type="dxa"/>
              <w:left w:w="120" w:type="dxa"/>
              <w:bottom w:w="120" w:type="dxa"/>
              <w:right w:w="120" w:type="dxa"/>
            </w:tcMar>
          </w:tcPr>
          <w:p w14:paraId="72C1F045" w14:textId="2C6D7201" w:rsidR="001E5033" w:rsidRPr="00413A47" w:rsidRDefault="00FA3A4F" w:rsidP="00413A47">
            <w:pPr>
              <w:spacing w:after="0" w:line="240" w:lineRule="auto"/>
              <w:rPr>
                <w:rFonts w:ascii="Arial" w:eastAsia="Arial" w:hAnsi="Arial" w:cs="Arial"/>
                <w:b/>
                <w:bCs/>
                <w:color w:val="003366"/>
                <w:sz w:val="20"/>
                <w:szCs w:val="20"/>
                <w:lang w:eastAsia="en-GB"/>
              </w:rPr>
            </w:pPr>
            <w:r>
              <w:rPr>
                <w:rFonts w:ascii="Arial" w:eastAsia="Arial" w:hAnsi="Arial" w:cs="Arial"/>
                <w:b/>
                <w:bCs/>
                <w:color w:val="003366"/>
                <w:sz w:val="20"/>
                <w:szCs w:val="20"/>
                <w:lang w:eastAsia="en-GB"/>
              </w:rPr>
              <w:t>Organizational Design &amp; Development</w:t>
            </w:r>
          </w:p>
        </w:tc>
        <w:tc>
          <w:tcPr>
            <w:tcW w:w="6560" w:type="dxa"/>
            <w:shd w:val="clear" w:color="auto" w:fill="FFFFFF"/>
            <w:tcMar>
              <w:top w:w="120" w:type="dxa"/>
              <w:left w:w="120" w:type="dxa"/>
              <w:bottom w:w="120" w:type="dxa"/>
              <w:right w:w="120" w:type="dxa"/>
            </w:tcMar>
          </w:tcPr>
          <w:p w14:paraId="152B86D2" w14:textId="6AB85D0D" w:rsidR="001E5033" w:rsidRPr="00FA3A4F" w:rsidRDefault="00FA3A4F" w:rsidP="00FA3A4F">
            <w:pPr>
              <w:pStyle w:val="NormalWeb"/>
              <w:rPr>
                <w:rFonts w:ascii="Arial" w:hAnsi="Arial" w:cs="Arial"/>
                <w:sz w:val="20"/>
                <w:szCs w:val="20"/>
              </w:rPr>
            </w:pPr>
            <w:r w:rsidRPr="00FA3A4F">
              <w:rPr>
                <w:rFonts w:ascii="Arial" w:hAnsi="Arial" w:cs="Arial"/>
                <w:sz w:val="20"/>
                <w:szCs w:val="20"/>
              </w:rPr>
              <w:t>Designing effective organizational structures and systems that improve performance, accountability, and operational efficiency.</w:t>
            </w:r>
          </w:p>
        </w:tc>
      </w:tr>
      <w:tr w:rsidR="00FA3A4F" w:rsidRPr="00413A47" w14:paraId="4B7D1CCC" w14:textId="77777777" w:rsidTr="004728C5">
        <w:tc>
          <w:tcPr>
            <w:tcW w:w="2800" w:type="dxa"/>
            <w:shd w:val="clear" w:color="auto" w:fill="FFFFFF"/>
            <w:tcMar>
              <w:top w:w="120" w:type="dxa"/>
              <w:left w:w="120" w:type="dxa"/>
              <w:bottom w:w="120" w:type="dxa"/>
              <w:right w:w="120" w:type="dxa"/>
            </w:tcMar>
          </w:tcPr>
          <w:p w14:paraId="27D0C268" w14:textId="4386174B" w:rsidR="00FA3A4F" w:rsidRPr="00413A47" w:rsidRDefault="00FA3A4F" w:rsidP="00413A47">
            <w:pPr>
              <w:spacing w:after="0" w:line="240" w:lineRule="auto"/>
              <w:rPr>
                <w:rFonts w:ascii="Arial" w:eastAsia="Arial" w:hAnsi="Arial" w:cs="Arial"/>
                <w:b/>
                <w:bCs/>
                <w:color w:val="003366"/>
                <w:sz w:val="20"/>
                <w:szCs w:val="20"/>
                <w:lang w:eastAsia="en-GB"/>
              </w:rPr>
            </w:pPr>
            <w:r>
              <w:rPr>
                <w:rFonts w:ascii="Arial" w:eastAsia="Arial" w:hAnsi="Arial" w:cs="Arial"/>
                <w:b/>
                <w:bCs/>
                <w:color w:val="003366"/>
                <w:sz w:val="20"/>
                <w:szCs w:val="20"/>
                <w:lang w:eastAsia="en-GB"/>
              </w:rPr>
              <w:t>Digital HR Transformation</w:t>
            </w:r>
          </w:p>
        </w:tc>
        <w:tc>
          <w:tcPr>
            <w:tcW w:w="6560" w:type="dxa"/>
            <w:shd w:val="clear" w:color="auto" w:fill="FFFFFF"/>
            <w:tcMar>
              <w:top w:w="120" w:type="dxa"/>
              <w:left w:w="120" w:type="dxa"/>
              <w:bottom w:w="120" w:type="dxa"/>
              <w:right w:w="120" w:type="dxa"/>
            </w:tcMar>
          </w:tcPr>
          <w:p w14:paraId="0EBEDEFC" w14:textId="242B22AA" w:rsidR="00FA3A4F" w:rsidRPr="00FA3A4F" w:rsidRDefault="00FA3A4F" w:rsidP="00413A47">
            <w:pPr>
              <w:spacing w:after="0" w:line="240" w:lineRule="auto"/>
              <w:jc w:val="both"/>
              <w:rPr>
                <w:rFonts w:ascii="Arial" w:eastAsia="Arial" w:hAnsi="Arial" w:cs="Arial"/>
                <w:color w:val="555555"/>
                <w:sz w:val="20"/>
                <w:szCs w:val="20"/>
                <w:lang w:eastAsia="en-GB"/>
              </w:rPr>
            </w:pPr>
            <w:r w:rsidRPr="00FA3A4F">
              <w:rPr>
                <w:rFonts w:ascii="Arial" w:hAnsi="Arial" w:cs="Arial"/>
                <w:sz w:val="20"/>
                <w:szCs w:val="20"/>
              </w:rPr>
              <w:t>Helping businesses modernize HR operations through technology, automation, and digital workforce solutions.</w:t>
            </w:r>
          </w:p>
        </w:tc>
      </w:tr>
      <w:tr w:rsidR="00FA3A4F" w:rsidRPr="00413A47" w14:paraId="086452B7" w14:textId="77777777" w:rsidTr="004728C5">
        <w:tc>
          <w:tcPr>
            <w:tcW w:w="2800" w:type="dxa"/>
            <w:shd w:val="clear" w:color="auto" w:fill="FFFFFF"/>
            <w:tcMar>
              <w:top w:w="120" w:type="dxa"/>
              <w:left w:w="120" w:type="dxa"/>
              <w:bottom w:w="120" w:type="dxa"/>
              <w:right w:w="120" w:type="dxa"/>
            </w:tcMar>
          </w:tcPr>
          <w:p w14:paraId="38588C1C" w14:textId="7CC74A91" w:rsidR="00FA3A4F" w:rsidRPr="00413A47" w:rsidRDefault="00FA3A4F" w:rsidP="00413A47">
            <w:pPr>
              <w:spacing w:after="0" w:line="240" w:lineRule="auto"/>
              <w:rPr>
                <w:rFonts w:ascii="Arial" w:eastAsia="Arial" w:hAnsi="Arial" w:cs="Arial"/>
                <w:b/>
                <w:bCs/>
                <w:color w:val="003366"/>
                <w:sz w:val="20"/>
                <w:szCs w:val="20"/>
                <w:lang w:eastAsia="en-GB"/>
              </w:rPr>
            </w:pPr>
            <w:r>
              <w:rPr>
                <w:rFonts w:ascii="Arial" w:eastAsia="Arial" w:hAnsi="Arial" w:cs="Arial"/>
                <w:b/>
                <w:bCs/>
                <w:color w:val="003366"/>
                <w:sz w:val="20"/>
                <w:szCs w:val="20"/>
                <w:lang w:eastAsia="en-GB"/>
              </w:rPr>
              <w:t>Data Driven HR</w:t>
            </w:r>
          </w:p>
        </w:tc>
        <w:tc>
          <w:tcPr>
            <w:tcW w:w="6560" w:type="dxa"/>
            <w:shd w:val="clear" w:color="auto" w:fill="FFFFFF"/>
            <w:tcMar>
              <w:top w:w="120" w:type="dxa"/>
              <w:left w:w="120" w:type="dxa"/>
              <w:bottom w:w="120" w:type="dxa"/>
              <w:right w:w="120" w:type="dxa"/>
            </w:tcMar>
          </w:tcPr>
          <w:p w14:paraId="3803E491" w14:textId="65C90D25" w:rsidR="00FA3A4F" w:rsidRPr="00FA3A4F" w:rsidRDefault="00FA3A4F" w:rsidP="00413A47">
            <w:pPr>
              <w:spacing w:after="0" w:line="240" w:lineRule="auto"/>
              <w:jc w:val="both"/>
              <w:rPr>
                <w:rFonts w:ascii="Arial" w:eastAsia="Arial" w:hAnsi="Arial" w:cs="Arial"/>
                <w:color w:val="555555"/>
                <w:sz w:val="20"/>
                <w:szCs w:val="20"/>
                <w:lang w:eastAsia="en-GB"/>
              </w:rPr>
            </w:pPr>
            <w:r w:rsidRPr="00FA3A4F">
              <w:rPr>
                <w:rFonts w:ascii="Arial" w:hAnsi="Arial" w:cs="Arial"/>
                <w:sz w:val="20"/>
                <w:szCs w:val="20"/>
              </w:rPr>
              <w:t>Using HR analytics and workforce insights to support smarter people decisions and measurable business outcomes.</w:t>
            </w:r>
          </w:p>
        </w:tc>
      </w:tr>
    </w:tbl>
    <w:p w14:paraId="0B89DCCF" w14:textId="77777777" w:rsidR="00A5468B" w:rsidRDefault="00A5468B">
      <w:pPr>
        <w:rPr>
          <w:b/>
          <w:bCs/>
          <w:sz w:val="32"/>
          <w:szCs w:val="32"/>
        </w:rPr>
      </w:pPr>
    </w:p>
    <w:p w14:paraId="2621478D" w14:textId="6544E7C7" w:rsidR="001E5033" w:rsidRPr="001E5033" w:rsidRDefault="001E5033" w:rsidP="001E5033">
      <w:pPr>
        <w:shd w:val="clear" w:color="auto" w:fill="003366"/>
        <w:spacing w:before="320" w:after="60" w:line="240" w:lineRule="auto"/>
        <w:ind w:left="120" w:right="120"/>
        <w:rPr>
          <w:rFonts w:ascii="Times New Roman" w:eastAsia="Times New Roman" w:hAnsi="Times New Roman" w:cs="Times New Roman"/>
          <w:sz w:val="20"/>
          <w:szCs w:val="20"/>
          <w:lang w:eastAsia="en-GB"/>
        </w:rPr>
      </w:pPr>
      <w:r w:rsidRPr="001E5033">
        <w:rPr>
          <w:rFonts w:ascii="Arial" w:eastAsia="Arial" w:hAnsi="Arial" w:cs="Arial"/>
          <w:b/>
          <w:bCs/>
          <w:color w:val="FFFFFF"/>
          <w:sz w:val="26"/>
          <w:szCs w:val="26"/>
          <w:lang w:eastAsia="en-GB"/>
        </w:rPr>
        <w:t xml:space="preserve"> WHY CHOOSE US</w:t>
      </w:r>
    </w:p>
    <w:p w14:paraId="65C2C5D6" w14:textId="77777777" w:rsidR="001E5033" w:rsidRPr="001E5033" w:rsidRDefault="001E5033" w:rsidP="001E5033">
      <w:pPr>
        <w:pBdr>
          <w:bottom w:val="single" w:sz="12" w:space="1" w:color="C9A84C"/>
        </w:pBdr>
        <w:spacing w:before="60" w:after="120" w:line="240" w:lineRule="auto"/>
        <w:rPr>
          <w:rFonts w:ascii="Times New Roman" w:eastAsia="Times New Roman" w:hAnsi="Times New Roman" w:cs="Times New Roman"/>
          <w:sz w:val="20"/>
          <w:szCs w:val="20"/>
          <w:lang w:eastAsia="en-GB"/>
        </w:rPr>
      </w:pPr>
    </w:p>
    <w:p w14:paraId="7C2C85DE" w14:textId="77777777" w:rsidR="001E5033" w:rsidRPr="001E5033" w:rsidRDefault="001E5033" w:rsidP="001E5033">
      <w:pPr>
        <w:spacing w:line="240" w:lineRule="auto"/>
        <w:jc w:val="both"/>
        <w:rPr>
          <w:rFonts w:ascii="Times New Roman" w:eastAsia="Times New Roman" w:hAnsi="Times New Roman" w:cs="Times New Roman"/>
          <w:sz w:val="20"/>
          <w:szCs w:val="20"/>
          <w:lang w:eastAsia="en-GB"/>
        </w:rPr>
      </w:pPr>
      <w:r w:rsidRPr="001E5033">
        <w:rPr>
          <w:rFonts w:ascii="Arial" w:eastAsia="Arial" w:hAnsi="Arial" w:cs="Arial"/>
          <w:color w:val="555555"/>
          <w:lang w:eastAsia="en-GB"/>
        </w:rPr>
        <w:t>In a market saturated with generic HR solutions, ValuePoint stands apart by offering:</w:t>
      </w:r>
    </w:p>
    <w:p w14:paraId="5318A1C3" w14:textId="77777777" w:rsidR="001E5033" w:rsidRPr="001E5033" w:rsidRDefault="001E5033" w:rsidP="001E5033">
      <w:pPr>
        <w:numPr>
          <w:ilvl w:val="0"/>
          <w:numId w:val="1"/>
        </w:numPr>
        <w:spacing w:after="100" w:line="240" w:lineRule="auto"/>
        <w:rPr>
          <w:rFonts w:ascii="Times New Roman" w:eastAsia="Times New Roman" w:hAnsi="Times New Roman" w:cs="Times New Roman"/>
          <w:sz w:val="20"/>
          <w:szCs w:val="20"/>
          <w:lang w:eastAsia="en-GB"/>
        </w:rPr>
      </w:pPr>
      <w:r w:rsidRPr="001E5033">
        <w:rPr>
          <w:rFonts w:ascii="Arial" w:eastAsia="Arial" w:hAnsi="Arial" w:cs="Arial"/>
          <w:color w:val="555555"/>
          <w:lang w:eastAsia="en-GB"/>
        </w:rPr>
        <w:t>Bespoke Solutions — Every engagement is tailored to the unique context, culture, and strategic ambitions of the client.</w:t>
      </w:r>
    </w:p>
    <w:p w14:paraId="7302A974" w14:textId="77777777" w:rsidR="001E5033" w:rsidRPr="001E5033" w:rsidRDefault="001E5033" w:rsidP="001E5033">
      <w:pPr>
        <w:numPr>
          <w:ilvl w:val="0"/>
          <w:numId w:val="1"/>
        </w:numPr>
        <w:spacing w:after="100" w:line="240" w:lineRule="auto"/>
        <w:rPr>
          <w:rFonts w:ascii="Times New Roman" w:eastAsia="Times New Roman" w:hAnsi="Times New Roman" w:cs="Times New Roman"/>
          <w:sz w:val="20"/>
          <w:szCs w:val="20"/>
          <w:lang w:eastAsia="en-GB"/>
        </w:rPr>
      </w:pPr>
      <w:r w:rsidRPr="001E5033">
        <w:rPr>
          <w:rFonts w:ascii="Arial" w:eastAsia="Arial" w:hAnsi="Arial" w:cs="Arial"/>
          <w:color w:val="555555"/>
          <w:lang w:eastAsia="en-GB"/>
        </w:rPr>
        <w:t>Sector Expertise — Deep domain knowledge in high-growth Nigerian industries ensures our recommendations are commercially grounded.</w:t>
      </w:r>
    </w:p>
    <w:p w14:paraId="482BAB65" w14:textId="77777777" w:rsidR="001E5033" w:rsidRPr="001E5033" w:rsidRDefault="001E5033" w:rsidP="001E5033">
      <w:pPr>
        <w:numPr>
          <w:ilvl w:val="0"/>
          <w:numId w:val="1"/>
        </w:numPr>
        <w:spacing w:after="100" w:line="240" w:lineRule="auto"/>
        <w:rPr>
          <w:rFonts w:ascii="Times New Roman" w:eastAsia="Times New Roman" w:hAnsi="Times New Roman" w:cs="Times New Roman"/>
          <w:sz w:val="20"/>
          <w:szCs w:val="20"/>
          <w:lang w:eastAsia="en-GB"/>
        </w:rPr>
      </w:pPr>
      <w:r w:rsidRPr="001E5033">
        <w:rPr>
          <w:rFonts w:ascii="Arial" w:eastAsia="Arial" w:hAnsi="Arial" w:cs="Arial"/>
          <w:color w:val="555555"/>
          <w:lang w:eastAsia="en-GB"/>
        </w:rPr>
        <w:t>Results Orientation — We define success by measurable outcomes, not deliverable volume.</w:t>
      </w:r>
    </w:p>
    <w:p w14:paraId="4E5B1D07" w14:textId="77777777" w:rsidR="001E5033" w:rsidRPr="001E5033" w:rsidRDefault="001E5033" w:rsidP="001E5033">
      <w:pPr>
        <w:numPr>
          <w:ilvl w:val="0"/>
          <w:numId w:val="1"/>
        </w:numPr>
        <w:spacing w:after="100" w:line="240" w:lineRule="auto"/>
        <w:rPr>
          <w:rFonts w:ascii="Times New Roman" w:eastAsia="Times New Roman" w:hAnsi="Times New Roman" w:cs="Times New Roman"/>
          <w:sz w:val="20"/>
          <w:szCs w:val="20"/>
          <w:lang w:eastAsia="en-GB"/>
        </w:rPr>
      </w:pPr>
      <w:r w:rsidRPr="001E5033">
        <w:rPr>
          <w:rFonts w:ascii="Arial" w:eastAsia="Arial" w:hAnsi="Arial" w:cs="Arial"/>
          <w:color w:val="555555"/>
          <w:lang w:eastAsia="en-GB"/>
        </w:rPr>
        <w:t>Senior-Level Attention — Our clients receive direct access to experienced consultants throughout the engagement.</w:t>
      </w:r>
    </w:p>
    <w:p w14:paraId="648EBCD3" w14:textId="787D029B" w:rsidR="00A5468B" w:rsidRDefault="001E5033" w:rsidP="00A5468B">
      <w:pPr>
        <w:numPr>
          <w:ilvl w:val="0"/>
          <w:numId w:val="1"/>
        </w:numPr>
        <w:spacing w:after="100" w:line="240" w:lineRule="auto"/>
        <w:rPr>
          <w:rFonts w:ascii="Times New Roman" w:eastAsia="Times New Roman" w:hAnsi="Times New Roman" w:cs="Times New Roman"/>
          <w:sz w:val="20"/>
          <w:szCs w:val="20"/>
          <w:lang w:eastAsia="en-GB"/>
        </w:rPr>
      </w:pPr>
      <w:r w:rsidRPr="001E5033">
        <w:rPr>
          <w:rFonts w:ascii="Arial" w:eastAsia="Arial" w:hAnsi="Arial" w:cs="Arial"/>
          <w:color w:val="555555"/>
          <w:lang w:eastAsia="en-GB"/>
        </w:rPr>
        <w:t>End-to-End Capability — From strategy to implementation, we are with you every step of the way.</w:t>
      </w:r>
    </w:p>
    <w:p w14:paraId="2E36D8F6" w14:textId="0300FE40" w:rsidR="00A5468B" w:rsidRPr="00A5468B" w:rsidRDefault="00A5468B" w:rsidP="00A5468B">
      <w:pPr>
        <w:spacing w:after="100" w:line="240" w:lineRule="auto"/>
        <w:ind w:left="360"/>
        <w:rPr>
          <w:rFonts w:ascii="Times New Roman" w:eastAsia="Times New Roman" w:hAnsi="Times New Roman" w:cs="Times New Roman"/>
          <w:sz w:val="20"/>
          <w:szCs w:val="20"/>
          <w:lang w:eastAsia="en-GB"/>
        </w:rPr>
      </w:pPr>
    </w:p>
    <w:p w14:paraId="2A07213A" w14:textId="3BB8396B" w:rsidR="00A5468B" w:rsidRPr="00A5468B" w:rsidRDefault="00A5468B" w:rsidP="00A5468B">
      <w:pPr>
        <w:spacing w:before="100" w:beforeAutospacing="1" w:after="100" w:afterAutospacing="1" w:line="240" w:lineRule="auto"/>
        <w:outlineLvl w:val="1"/>
        <w:rPr>
          <w:rFonts w:ascii="Arial" w:eastAsia="Times New Roman" w:hAnsi="Arial" w:cs="Arial"/>
          <w:b/>
          <w:bCs/>
          <w:sz w:val="36"/>
          <w:szCs w:val="36"/>
          <w:lang w:eastAsia="en-GB"/>
        </w:rPr>
      </w:pPr>
      <w:r w:rsidRPr="00A5468B">
        <w:rPr>
          <w:rFonts w:ascii="Arial" w:eastAsia="Times New Roman" w:hAnsi="Arial" w:cs="Arial"/>
          <w:b/>
          <w:bCs/>
          <w:sz w:val="36"/>
          <w:szCs w:val="36"/>
          <w:lang w:eastAsia="en-GB"/>
        </w:rPr>
        <w:t>Our Company Story</w:t>
      </w:r>
    </w:p>
    <w:p w14:paraId="6E92771F" w14:textId="77777777" w:rsidR="00A5468B" w:rsidRPr="00A5468B" w:rsidRDefault="00A5468B" w:rsidP="00A5468B">
      <w:pPr>
        <w:spacing w:before="100" w:beforeAutospacing="1" w:after="100" w:afterAutospacing="1" w:line="240" w:lineRule="auto"/>
        <w:rPr>
          <w:rFonts w:ascii="Arial" w:eastAsia="Times New Roman" w:hAnsi="Arial" w:cs="Arial"/>
          <w:lang w:eastAsia="en-GB"/>
        </w:rPr>
      </w:pPr>
      <w:r w:rsidRPr="00A5468B">
        <w:rPr>
          <w:rFonts w:ascii="Arial" w:eastAsia="Times New Roman" w:hAnsi="Arial" w:cs="Arial"/>
          <w:lang w:eastAsia="en-GB"/>
        </w:rPr>
        <w:t>ValuePoint Consulting Limited was founded to help businesses build structure, improve workforce performance, and implement practical systems that support sustainable growth.</w:t>
      </w:r>
    </w:p>
    <w:p w14:paraId="7C6F0C45" w14:textId="02B5DD6E" w:rsidR="00A5468B" w:rsidRDefault="00A5468B" w:rsidP="00A5468B">
      <w:pPr>
        <w:spacing w:before="100" w:beforeAutospacing="1" w:after="100" w:afterAutospacing="1" w:line="240" w:lineRule="auto"/>
        <w:rPr>
          <w:rFonts w:ascii="Arial" w:eastAsia="Times New Roman" w:hAnsi="Arial" w:cs="Arial"/>
          <w:lang w:eastAsia="en-GB"/>
        </w:rPr>
      </w:pPr>
      <w:r w:rsidRPr="00A5468B">
        <w:rPr>
          <w:rFonts w:ascii="Arial" w:eastAsia="Times New Roman" w:hAnsi="Arial" w:cs="Arial"/>
          <w:lang w:eastAsia="en-GB"/>
        </w:rPr>
        <w:t>We recognized that many organizations struggle not because of lack of potential, but because of unclear processes, weak performance systems, and limited operational structure. Our mission is to help businesses overcome these challenges through practical HR and business consulting solutions that deliver measurable results.</w:t>
      </w:r>
    </w:p>
    <w:p w14:paraId="15FC7598" w14:textId="1137F747" w:rsidR="00A5468B" w:rsidRDefault="00A5468B" w:rsidP="00A5468B">
      <w:pPr>
        <w:spacing w:before="100" w:beforeAutospacing="1" w:after="100" w:afterAutospacing="1" w:line="240" w:lineRule="auto"/>
        <w:rPr>
          <w:rFonts w:ascii="Arial" w:eastAsia="Times New Roman" w:hAnsi="Arial" w:cs="Arial"/>
          <w:lang w:eastAsia="en-GB"/>
        </w:rPr>
      </w:pPr>
    </w:p>
    <w:p w14:paraId="2B162BF9" w14:textId="0CA1A662" w:rsidR="00A5468B" w:rsidRDefault="00A5468B" w:rsidP="00A5468B">
      <w:pPr>
        <w:spacing w:before="100" w:beforeAutospacing="1" w:after="100" w:afterAutospacing="1" w:line="240" w:lineRule="auto"/>
        <w:rPr>
          <w:rFonts w:ascii="Arial" w:eastAsia="Times New Roman" w:hAnsi="Arial" w:cs="Arial"/>
          <w:lang w:eastAsia="en-GB"/>
        </w:rPr>
      </w:pPr>
    </w:p>
    <w:p w14:paraId="3078B68C" w14:textId="77777777" w:rsidR="00A5468B" w:rsidRPr="00A5468B" w:rsidRDefault="00A5468B" w:rsidP="00A5468B">
      <w:pPr>
        <w:spacing w:before="100" w:beforeAutospacing="1" w:after="100" w:afterAutospacing="1" w:line="240" w:lineRule="auto"/>
        <w:rPr>
          <w:rFonts w:ascii="Verdana" w:eastAsia="Times New Roman" w:hAnsi="Verdana" w:cs="Segoe UI"/>
          <w:lang w:eastAsia="en-GB"/>
        </w:rPr>
      </w:pPr>
    </w:p>
    <w:p w14:paraId="5913DBDE" w14:textId="7F3F45DD" w:rsidR="00413A47" w:rsidRDefault="00413A47" w:rsidP="00413A47">
      <w:pPr>
        <w:shd w:val="clear" w:color="auto" w:fill="003366"/>
        <w:spacing w:before="320" w:after="60" w:line="240" w:lineRule="auto"/>
        <w:ind w:left="120" w:right="120"/>
        <w:rPr>
          <w:rFonts w:ascii="Times New Roman" w:eastAsia="Times New Roman" w:hAnsi="Times New Roman" w:cs="Times New Roman"/>
          <w:sz w:val="20"/>
          <w:szCs w:val="20"/>
          <w:lang w:eastAsia="en-GB"/>
        </w:rPr>
      </w:pPr>
      <w:r w:rsidRPr="00413A47">
        <w:rPr>
          <w:rFonts w:ascii="Arial" w:eastAsia="Arial" w:hAnsi="Arial" w:cs="Arial"/>
          <w:b/>
          <w:bCs/>
          <w:color w:val="FFFFFF"/>
          <w:sz w:val="26"/>
          <w:szCs w:val="26"/>
          <w:lang w:eastAsia="en-GB"/>
        </w:rPr>
        <w:t>CONTACT US</w:t>
      </w:r>
    </w:p>
    <w:p w14:paraId="43BE2241" w14:textId="77777777" w:rsidR="00413A47" w:rsidRPr="00413A47" w:rsidRDefault="00413A47" w:rsidP="00413A47">
      <w:pPr>
        <w:shd w:val="clear" w:color="auto" w:fill="003366"/>
        <w:spacing w:before="320" w:after="60" w:line="240" w:lineRule="auto"/>
        <w:ind w:left="120" w:right="120"/>
        <w:rPr>
          <w:rFonts w:ascii="Times New Roman" w:eastAsia="Times New Roman" w:hAnsi="Times New Roman" w:cs="Times New Roman"/>
          <w:sz w:val="20"/>
          <w:szCs w:val="20"/>
          <w:lang w:eastAsia="en-GB"/>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13A47" w:rsidRPr="00A5468B" w14:paraId="33E2D811" w14:textId="77777777" w:rsidTr="004728C5">
        <w:tc>
          <w:tcPr>
            <w:tcW w:w="4680" w:type="dxa"/>
            <w:tcMar>
              <w:top w:w="80" w:type="dxa"/>
              <w:left w:w="0" w:type="dxa"/>
              <w:bottom w:w="80" w:type="dxa"/>
              <w:right w:w="120" w:type="dxa"/>
            </w:tcMar>
          </w:tcPr>
          <w:p w14:paraId="04B87DD8" w14:textId="77777777" w:rsidR="00413A47" w:rsidRPr="00A5468B" w:rsidRDefault="00413A47" w:rsidP="00413A47">
            <w:pPr>
              <w:spacing w:after="0" w:line="240" w:lineRule="auto"/>
              <w:rPr>
                <w:rFonts w:ascii="Verdana" w:eastAsia="Times New Roman" w:hAnsi="Verdana" w:cs="Times New Roman"/>
                <w:sz w:val="20"/>
                <w:szCs w:val="20"/>
                <w:lang w:eastAsia="en-GB"/>
              </w:rPr>
            </w:pPr>
            <w:r w:rsidRPr="00A5468B">
              <w:rPr>
                <w:rFonts w:ascii="Verdana" w:eastAsia="Arial" w:hAnsi="Verdana" w:cs="Arial"/>
                <w:b/>
                <w:bCs/>
                <w:color w:val="003366"/>
                <w:sz w:val="20"/>
                <w:szCs w:val="20"/>
                <w:lang w:eastAsia="en-GB"/>
              </w:rPr>
              <w:t>Address</w:t>
            </w:r>
          </w:p>
          <w:p w14:paraId="34C06F8E" w14:textId="77777777" w:rsidR="00413A47" w:rsidRPr="00A5468B" w:rsidRDefault="00413A47" w:rsidP="00413A47">
            <w:pPr>
              <w:spacing w:after="0" w:line="240" w:lineRule="auto"/>
              <w:rPr>
                <w:rFonts w:ascii="Verdana" w:eastAsia="Times New Roman" w:hAnsi="Verdana" w:cs="Times New Roman"/>
                <w:sz w:val="20"/>
                <w:szCs w:val="20"/>
                <w:lang w:eastAsia="en-GB"/>
              </w:rPr>
            </w:pPr>
            <w:r w:rsidRPr="00A5468B">
              <w:rPr>
                <w:rFonts w:ascii="Verdana" w:eastAsia="Arial" w:hAnsi="Verdana" w:cs="Arial"/>
                <w:color w:val="555555"/>
                <w:sz w:val="20"/>
                <w:szCs w:val="20"/>
                <w:lang w:eastAsia="en-GB"/>
              </w:rPr>
              <w:t>1st Floor, 30 King George V Road,</w:t>
            </w:r>
          </w:p>
          <w:p w14:paraId="55847B3E" w14:textId="77777777" w:rsidR="00413A47" w:rsidRPr="00A5468B" w:rsidRDefault="00413A47" w:rsidP="00413A47">
            <w:pPr>
              <w:spacing w:after="0" w:line="240" w:lineRule="auto"/>
              <w:rPr>
                <w:rFonts w:ascii="Verdana" w:eastAsia="Times New Roman" w:hAnsi="Verdana" w:cs="Times New Roman"/>
                <w:sz w:val="20"/>
                <w:szCs w:val="20"/>
                <w:lang w:eastAsia="en-GB"/>
              </w:rPr>
            </w:pPr>
            <w:r w:rsidRPr="00A5468B">
              <w:rPr>
                <w:rFonts w:ascii="Verdana" w:eastAsia="Arial" w:hAnsi="Verdana" w:cs="Arial"/>
                <w:color w:val="555555"/>
                <w:sz w:val="20"/>
                <w:szCs w:val="20"/>
                <w:lang w:eastAsia="en-GB"/>
              </w:rPr>
              <w:t>Onikan, Lagos Island, Lagos</w:t>
            </w:r>
          </w:p>
          <w:p w14:paraId="5678DF80" w14:textId="77777777" w:rsidR="00413A47" w:rsidRPr="00A5468B" w:rsidRDefault="00413A47" w:rsidP="00413A47">
            <w:pPr>
              <w:spacing w:before="120" w:after="0" w:line="240" w:lineRule="auto"/>
              <w:rPr>
                <w:rFonts w:ascii="Verdana" w:eastAsia="Times New Roman" w:hAnsi="Verdana" w:cs="Times New Roman"/>
                <w:sz w:val="20"/>
                <w:szCs w:val="20"/>
                <w:lang w:eastAsia="en-GB"/>
              </w:rPr>
            </w:pPr>
          </w:p>
          <w:p w14:paraId="76231381" w14:textId="77777777" w:rsidR="00413A47" w:rsidRPr="00A5468B" w:rsidRDefault="00413A47" w:rsidP="00413A47">
            <w:pPr>
              <w:spacing w:after="0" w:line="240" w:lineRule="auto"/>
              <w:rPr>
                <w:rFonts w:ascii="Verdana" w:eastAsia="Times New Roman" w:hAnsi="Verdana" w:cs="Times New Roman"/>
                <w:sz w:val="20"/>
                <w:szCs w:val="20"/>
                <w:lang w:eastAsia="en-GB"/>
              </w:rPr>
            </w:pPr>
            <w:r w:rsidRPr="00A5468B">
              <w:rPr>
                <w:rFonts w:ascii="Verdana" w:eastAsia="Arial" w:hAnsi="Verdana" w:cs="Arial"/>
                <w:b/>
                <w:bCs/>
                <w:color w:val="003366"/>
                <w:sz w:val="20"/>
                <w:szCs w:val="20"/>
                <w:lang w:eastAsia="en-GB"/>
              </w:rPr>
              <w:t>Phone</w:t>
            </w:r>
          </w:p>
          <w:p w14:paraId="3AB02C2E" w14:textId="77777777" w:rsidR="00413A47" w:rsidRPr="00A5468B" w:rsidRDefault="00413A47" w:rsidP="00413A47">
            <w:pPr>
              <w:spacing w:after="0" w:line="240" w:lineRule="auto"/>
              <w:rPr>
                <w:rFonts w:ascii="Verdana" w:eastAsia="Times New Roman" w:hAnsi="Verdana" w:cs="Times New Roman"/>
                <w:sz w:val="20"/>
                <w:szCs w:val="20"/>
                <w:lang w:eastAsia="en-GB"/>
              </w:rPr>
            </w:pPr>
            <w:r w:rsidRPr="00A5468B">
              <w:rPr>
                <w:rFonts w:ascii="Verdana" w:eastAsia="Arial" w:hAnsi="Verdana" w:cs="Arial"/>
                <w:color w:val="555555"/>
                <w:sz w:val="20"/>
                <w:szCs w:val="20"/>
                <w:lang w:eastAsia="en-GB"/>
              </w:rPr>
              <w:t>08038049466</w:t>
            </w:r>
          </w:p>
        </w:tc>
        <w:tc>
          <w:tcPr>
            <w:tcW w:w="4680" w:type="dxa"/>
            <w:tcMar>
              <w:top w:w="80" w:type="dxa"/>
              <w:left w:w="120" w:type="dxa"/>
              <w:bottom w:w="80" w:type="dxa"/>
              <w:right w:w="0" w:type="dxa"/>
            </w:tcMar>
          </w:tcPr>
          <w:p w14:paraId="139BC558" w14:textId="77777777" w:rsidR="00413A47" w:rsidRPr="00A5468B" w:rsidRDefault="00413A47" w:rsidP="00413A47">
            <w:pPr>
              <w:spacing w:after="0" w:line="240" w:lineRule="auto"/>
              <w:rPr>
                <w:rFonts w:ascii="Verdana" w:eastAsia="Times New Roman" w:hAnsi="Verdana" w:cs="Times New Roman"/>
                <w:sz w:val="20"/>
                <w:szCs w:val="20"/>
                <w:lang w:eastAsia="en-GB"/>
              </w:rPr>
            </w:pPr>
            <w:r w:rsidRPr="00A5468B">
              <w:rPr>
                <w:rFonts w:ascii="Verdana" w:eastAsia="Arial" w:hAnsi="Verdana" w:cs="Arial"/>
                <w:b/>
                <w:bCs/>
                <w:color w:val="003366"/>
                <w:sz w:val="20"/>
                <w:szCs w:val="20"/>
                <w:lang w:eastAsia="en-GB"/>
              </w:rPr>
              <w:t>Email</w:t>
            </w:r>
          </w:p>
          <w:p w14:paraId="59EE7245" w14:textId="77777777" w:rsidR="00413A47" w:rsidRPr="00A5468B" w:rsidRDefault="00413A47" w:rsidP="00413A47">
            <w:pPr>
              <w:spacing w:after="0" w:line="240" w:lineRule="auto"/>
              <w:rPr>
                <w:rFonts w:ascii="Verdana" w:eastAsia="Times New Roman" w:hAnsi="Verdana" w:cs="Times New Roman"/>
                <w:sz w:val="20"/>
                <w:szCs w:val="20"/>
                <w:lang w:eastAsia="en-GB"/>
              </w:rPr>
            </w:pPr>
            <w:r w:rsidRPr="00A5468B">
              <w:rPr>
                <w:rFonts w:ascii="Verdana" w:eastAsia="Arial" w:hAnsi="Verdana" w:cs="Arial"/>
                <w:color w:val="555555"/>
                <w:sz w:val="20"/>
                <w:szCs w:val="20"/>
                <w:lang w:eastAsia="en-GB"/>
              </w:rPr>
              <w:t>info@valuepointconsultingltd.com</w:t>
            </w:r>
          </w:p>
          <w:p w14:paraId="2BA2AED7" w14:textId="77777777" w:rsidR="00413A47" w:rsidRPr="00A5468B" w:rsidRDefault="00413A47" w:rsidP="00413A47">
            <w:pPr>
              <w:spacing w:before="120" w:after="0" w:line="240" w:lineRule="auto"/>
              <w:rPr>
                <w:rFonts w:ascii="Verdana" w:eastAsia="Times New Roman" w:hAnsi="Verdana" w:cs="Times New Roman"/>
                <w:sz w:val="20"/>
                <w:szCs w:val="20"/>
                <w:lang w:eastAsia="en-GB"/>
              </w:rPr>
            </w:pPr>
          </w:p>
          <w:p w14:paraId="1B1A258E" w14:textId="77777777" w:rsidR="00413A47" w:rsidRPr="00A5468B" w:rsidRDefault="00413A47" w:rsidP="00413A47">
            <w:pPr>
              <w:spacing w:after="0" w:line="240" w:lineRule="auto"/>
              <w:rPr>
                <w:rFonts w:ascii="Verdana" w:eastAsia="Times New Roman" w:hAnsi="Verdana" w:cs="Times New Roman"/>
                <w:sz w:val="20"/>
                <w:szCs w:val="20"/>
                <w:lang w:eastAsia="en-GB"/>
              </w:rPr>
            </w:pPr>
            <w:r w:rsidRPr="00A5468B">
              <w:rPr>
                <w:rFonts w:ascii="Verdana" w:eastAsia="Arial" w:hAnsi="Verdana" w:cs="Arial"/>
                <w:b/>
                <w:bCs/>
                <w:color w:val="003366"/>
                <w:sz w:val="20"/>
                <w:szCs w:val="20"/>
                <w:lang w:eastAsia="en-GB"/>
              </w:rPr>
              <w:t>Website</w:t>
            </w:r>
          </w:p>
          <w:p w14:paraId="551F7BF2" w14:textId="77777777" w:rsidR="00413A47" w:rsidRPr="00A5468B" w:rsidRDefault="00413A47" w:rsidP="00413A47">
            <w:pPr>
              <w:spacing w:after="0" w:line="240" w:lineRule="auto"/>
              <w:rPr>
                <w:rFonts w:ascii="Verdana" w:eastAsia="Times New Roman" w:hAnsi="Verdana" w:cs="Times New Roman"/>
                <w:sz w:val="20"/>
                <w:szCs w:val="20"/>
                <w:lang w:eastAsia="en-GB"/>
              </w:rPr>
            </w:pPr>
            <w:r w:rsidRPr="00A5468B">
              <w:rPr>
                <w:rFonts w:ascii="Verdana" w:eastAsia="Arial" w:hAnsi="Verdana" w:cs="Arial"/>
                <w:color w:val="555555"/>
                <w:sz w:val="20"/>
                <w:szCs w:val="20"/>
                <w:lang w:eastAsia="en-GB"/>
              </w:rPr>
              <w:t>www.valuepointconsultingltd.com</w:t>
            </w:r>
          </w:p>
        </w:tc>
      </w:tr>
    </w:tbl>
    <w:p w14:paraId="29D7E45D" w14:textId="5039D5B7" w:rsidR="00413A47" w:rsidRDefault="00413A47">
      <w:pPr>
        <w:rPr>
          <w:b/>
          <w:bCs/>
          <w:sz w:val="32"/>
          <w:szCs w:val="32"/>
        </w:rPr>
      </w:pPr>
    </w:p>
    <w:sectPr w:rsidR="00413A47" w:rsidSect="00A5468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1E00DD"/>
    <w:multiLevelType w:val="hybridMultilevel"/>
    <w:tmpl w:val="A7ACE14A"/>
    <w:lvl w:ilvl="0" w:tplc="632ACAD4">
      <w:start w:val="1"/>
      <w:numFmt w:val="bullet"/>
      <w:lvlText w:val="•"/>
      <w:lvlJc w:val="left"/>
      <w:pPr>
        <w:ind w:left="720" w:hanging="360"/>
      </w:pPr>
    </w:lvl>
    <w:lvl w:ilvl="1" w:tplc="B5146B8C">
      <w:numFmt w:val="decimal"/>
      <w:lvlText w:val=""/>
      <w:lvlJc w:val="left"/>
    </w:lvl>
    <w:lvl w:ilvl="2" w:tplc="65EC7C7A">
      <w:numFmt w:val="decimal"/>
      <w:lvlText w:val=""/>
      <w:lvlJc w:val="left"/>
    </w:lvl>
    <w:lvl w:ilvl="3" w:tplc="DF8C8CE4">
      <w:numFmt w:val="decimal"/>
      <w:lvlText w:val=""/>
      <w:lvlJc w:val="left"/>
    </w:lvl>
    <w:lvl w:ilvl="4" w:tplc="79B6BD40">
      <w:numFmt w:val="decimal"/>
      <w:lvlText w:val=""/>
      <w:lvlJc w:val="left"/>
    </w:lvl>
    <w:lvl w:ilvl="5" w:tplc="BC12AA3E">
      <w:numFmt w:val="decimal"/>
      <w:lvlText w:val=""/>
      <w:lvlJc w:val="left"/>
    </w:lvl>
    <w:lvl w:ilvl="6" w:tplc="9D8A2978">
      <w:numFmt w:val="decimal"/>
      <w:lvlText w:val=""/>
      <w:lvlJc w:val="left"/>
    </w:lvl>
    <w:lvl w:ilvl="7" w:tplc="44C0D858">
      <w:numFmt w:val="decimal"/>
      <w:lvlText w:val=""/>
      <w:lvlJc w:val="left"/>
    </w:lvl>
    <w:lvl w:ilvl="8" w:tplc="4E0A294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F2B"/>
    <w:rsid w:val="00040DAD"/>
    <w:rsid w:val="001E5033"/>
    <w:rsid w:val="00231FB4"/>
    <w:rsid w:val="002B548E"/>
    <w:rsid w:val="0033275D"/>
    <w:rsid w:val="00413A47"/>
    <w:rsid w:val="007B5FD6"/>
    <w:rsid w:val="00810F09"/>
    <w:rsid w:val="00A5468B"/>
    <w:rsid w:val="00AE0F2B"/>
    <w:rsid w:val="00C07833"/>
    <w:rsid w:val="00D05600"/>
    <w:rsid w:val="00DF315F"/>
    <w:rsid w:val="00E25072"/>
    <w:rsid w:val="00E83916"/>
    <w:rsid w:val="00FA3A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B9087"/>
  <w15:chartTrackingRefBased/>
  <w15:docId w15:val="{12B1D22D-CF98-4CFD-9124-405570651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F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0F09"/>
    <w:rPr>
      <w:color w:val="0563C1" w:themeColor="hyperlink"/>
      <w:u w:val="single"/>
    </w:rPr>
  </w:style>
  <w:style w:type="character" w:styleId="UnresolvedMention">
    <w:name w:val="Unresolved Mention"/>
    <w:basedOn w:val="DefaultParagraphFont"/>
    <w:uiPriority w:val="99"/>
    <w:semiHidden/>
    <w:unhideWhenUsed/>
    <w:rsid w:val="00810F09"/>
    <w:rPr>
      <w:color w:val="605E5C"/>
      <w:shd w:val="clear" w:color="auto" w:fill="E1DFDD"/>
    </w:rPr>
  </w:style>
  <w:style w:type="paragraph" w:styleId="NormalWeb">
    <w:name w:val="Normal (Web)"/>
    <w:basedOn w:val="Normal"/>
    <w:uiPriority w:val="99"/>
    <w:unhideWhenUsed/>
    <w:rsid w:val="00FA3A4F"/>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096313">
      <w:bodyDiv w:val="1"/>
      <w:marLeft w:val="0"/>
      <w:marRight w:val="0"/>
      <w:marTop w:val="0"/>
      <w:marBottom w:val="0"/>
      <w:divBdr>
        <w:top w:val="none" w:sz="0" w:space="0" w:color="auto"/>
        <w:left w:val="none" w:sz="0" w:space="0" w:color="auto"/>
        <w:bottom w:val="none" w:sz="0" w:space="0" w:color="auto"/>
        <w:right w:val="none" w:sz="0" w:space="0" w:color="auto"/>
      </w:divBdr>
    </w:div>
    <w:div w:id="101360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Uche</cp:lastModifiedBy>
  <cp:revision>2</cp:revision>
  <dcterms:created xsi:type="dcterms:W3CDTF">2026-05-10T11:21:00Z</dcterms:created>
  <dcterms:modified xsi:type="dcterms:W3CDTF">2026-05-10T11:21:00Z</dcterms:modified>
</cp:coreProperties>
</file>