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B5BB1" w14:textId="77777777" w:rsidR="007842A0" w:rsidRDefault="007842A0" w:rsidP="000046A8">
      <w:pPr>
        <w:ind w:left="720" w:hanging="360"/>
      </w:pPr>
    </w:p>
    <w:p w14:paraId="3DBA9937" w14:textId="0F11699F" w:rsidR="007842A0" w:rsidRPr="007842A0" w:rsidRDefault="007842A0" w:rsidP="007842A0">
      <w:pPr>
        <w:rPr>
          <w:rFonts w:ascii="Verdana" w:hAnsi="Verdana"/>
          <w:b/>
          <w:bCs/>
          <w:sz w:val="52"/>
          <w:szCs w:val="52"/>
        </w:rPr>
      </w:pPr>
      <w:r>
        <w:rPr>
          <w:rFonts w:ascii="Verdana" w:hAnsi="Verdana"/>
          <w:b/>
          <w:bCs/>
          <w:sz w:val="52"/>
          <w:szCs w:val="52"/>
        </w:rPr>
        <w:t xml:space="preserve">  </w:t>
      </w:r>
      <w:r w:rsidRPr="007842A0">
        <w:rPr>
          <w:rFonts w:ascii="Verdana" w:hAnsi="Verdana"/>
          <w:b/>
          <w:bCs/>
          <w:sz w:val="52"/>
          <w:szCs w:val="52"/>
        </w:rPr>
        <w:t xml:space="preserve">Write ups for my Services </w:t>
      </w:r>
    </w:p>
    <w:p w14:paraId="71558CE3" w14:textId="77777777" w:rsidR="007842A0" w:rsidRPr="007842A0" w:rsidRDefault="007842A0" w:rsidP="007842A0">
      <w:pPr>
        <w:pStyle w:val="ListParagraph"/>
        <w:rPr>
          <w:rFonts w:ascii="Verdana" w:hAnsi="Verdana"/>
        </w:rPr>
      </w:pPr>
    </w:p>
    <w:p w14:paraId="52332030" w14:textId="3A949644" w:rsidR="003E1127" w:rsidRPr="007842A0" w:rsidRDefault="000046A8" w:rsidP="000046A8">
      <w:pPr>
        <w:pStyle w:val="ListParagraph"/>
        <w:numPr>
          <w:ilvl w:val="0"/>
          <w:numId w:val="1"/>
        </w:numPr>
        <w:rPr>
          <w:rFonts w:ascii="Verdana" w:hAnsi="Verdana"/>
        </w:rPr>
      </w:pPr>
      <w:r w:rsidRPr="007842A0">
        <w:rPr>
          <w:rFonts w:ascii="Verdana" w:eastAsia="Arial" w:hAnsi="Verdana" w:cs="Arial"/>
          <w:sz w:val="20"/>
          <w:szCs w:val="20"/>
          <w:lang w:eastAsia="en-GB"/>
        </w:rPr>
        <w:t>Building a Standard HR System</w:t>
      </w:r>
    </w:p>
    <w:p w14:paraId="61CE3EB9" w14:textId="516EE6A9" w:rsidR="000046A8" w:rsidRPr="007842A0" w:rsidRDefault="000046A8" w:rsidP="000046A8">
      <w:pPr>
        <w:pStyle w:val="ListParagraph"/>
        <w:numPr>
          <w:ilvl w:val="0"/>
          <w:numId w:val="1"/>
        </w:numPr>
        <w:rPr>
          <w:rFonts w:ascii="Verdana" w:hAnsi="Verdana"/>
        </w:rPr>
      </w:pPr>
      <w:r w:rsidRPr="007842A0">
        <w:rPr>
          <w:rFonts w:ascii="Verdana" w:eastAsia="Arial" w:hAnsi="Verdana" w:cs="Arial"/>
          <w:sz w:val="20"/>
          <w:szCs w:val="20"/>
          <w:lang w:eastAsia="en-GB"/>
        </w:rPr>
        <w:t>Recruitment &amp; Talent Placement</w:t>
      </w:r>
    </w:p>
    <w:p w14:paraId="2693B6E4" w14:textId="34548348" w:rsidR="000046A8" w:rsidRPr="007842A0" w:rsidRDefault="000046A8" w:rsidP="000046A8">
      <w:pPr>
        <w:pStyle w:val="ListParagraph"/>
        <w:numPr>
          <w:ilvl w:val="0"/>
          <w:numId w:val="1"/>
        </w:numPr>
        <w:rPr>
          <w:rFonts w:ascii="Verdana" w:hAnsi="Verdana"/>
        </w:rPr>
      </w:pPr>
      <w:r w:rsidRPr="007842A0">
        <w:rPr>
          <w:rFonts w:ascii="Verdana" w:eastAsia="Arial" w:hAnsi="Verdana" w:cs="Arial"/>
          <w:sz w:val="20"/>
          <w:szCs w:val="20"/>
          <w:lang w:eastAsia="en-GB"/>
        </w:rPr>
        <w:t>HR Advisory &amp; Outsourcing</w:t>
      </w:r>
    </w:p>
    <w:p w14:paraId="293D32FB" w14:textId="5B8BAAB2" w:rsidR="000046A8" w:rsidRPr="007842A0" w:rsidRDefault="000046A8" w:rsidP="000046A8">
      <w:pPr>
        <w:pStyle w:val="ListParagraph"/>
        <w:numPr>
          <w:ilvl w:val="0"/>
          <w:numId w:val="1"/>
        </w:numPr>
        <w:rPr>
          <w:rFonts w:ascii="Verdana" w:hAnsi="Verdana"/>
        </w:rPr>
      </w:pPr>
      <w:r w:rsidRPr="007842A0">
        <w:rPr>
          <w:rFonts w:ascii="Verdana" w:eastAsia="Arial" w:hAnsi="Verdana" w:cs="Arial"/>
          <w:sz w:val="20"/>
          <w:szCs w:val="20"/>
          <w:lang w:eastAsia="en-GB"/>
        </w:rPr>
        <w:t>Training &amp; Leadership Development</w:t>
      </w:r>
    </w:p>
    <w:p w14:paraId="18204E6D" w14:textId="441DDD2A" w:rsidR="000046A8" w:rsidRPr="007842A0" w:rsidRDefault="000046A8" w:rsidP="000046A8">
      <w:pPr>
        <w:pStyle w:val="ListParagraph"/>
        <w:numPr>
          <w:ilvl w:val="0"/>
          <w:numId w:val="1"/>
        </w:numPr>
        <w:rPr>
          <w:rFonts w:ascii="Verdana" w:hAnsi="Verdana"/>
        </w:rPr>
      </w:pPr>
      <w:r w:rsidRPr="007842A0">
        <w:rPr>
          <w:rFonts w:ascii="Verdana" w:eastAsia="Arial" w:hAnsi="Verdana" w:cs="Arial"/>
          <w:sz w:val="20"/>
          <w:szCs w:val="20"/>
          <w:lang w:eastAsia="en-GB"/>
        </w:rPr>
        <w:t>Employee Engagement Programs</w:t>
      </w:r>
    </w:p>
    <w:p w14:paraId="48BA760A" w14:textId="20B9E89D" w:rsidR="000046A8" w:rsidRPr="007842A0" w:rsidRDefault="0008690C" w:rsidP="000046A8">
      <w:pPr>
        <w:pStyle w:val="ListParagraph"/>
        <w:numPr>
          <w:ilvl w:val="0"/>
          <w:numId w:val="1"/>
        </w:numPr>
        <w:rPr>
          <w:rFonts w:ascii="Verdana" w:hAnsi="Verdana"/>
        </w:rPr>
      </w:pPr>
      <w:r w:rsidRPr="007842A0">
        <w:rPr>
          <w:rFonts w:ascii="Verdana" w:eastAsia="Arial" w:hAnsi="Verdana" w:cs="Arial"/>
          <w:sz w:val="20"/>
          <w:szCs w:val="20"/>
          <w:lang w:eastAsia="en-GB"/>
        </w:rPr>
        <w:t>Career Management &amp; Succession Planning</w:t>
      </w:r>
    </w:p>
    <w:p w14:paraId="171D9D7D" w14:textId="0AFD6D7D" w:rsidR="0008690C" w:rsidRPr="007842A0" w:rsidRDefault="0008690C" w:rsidP="000046A8">
      <w:pPr>
        <w:pStyle w:val="ListParagraph"/>
        <w:numPr>
          <w:ilvl w:val="0"/>
          <w:numId w:val="1"/>
        </w:numPr>
        <w:rPr>
          <w:rFonts w:ascii="Verdana" w:hAnsi="Verdana"/>
        </w:rPr>
      </w:pPr>
      <w:r w:rsidRPr="007842A0">
        <w:rPr>
          <w:rFonts w:ascii="Verdana" w:eastAsia="Arial" w:hAnsi="Verdana" w:cs="Arial"/>
          <w:sz w:val="20"/>
          <w:szCs w:val="20"/>
          <w:lang w:eastAsia="en-GB"/>
        </w:rPr>
        <w:t>HR &amp; People Strategy</w:t>
      </w:r>
    </w:p>
    <w:p w14:paraId="375E129A" w14:textId="12FD61CB" w:rsidR="0008690C" w:rsidRPr="007842A0" w:rsidRDefault="0008690C" w:rsidP="000046A8">
      <w:pPr>
        <w:pStyle w:val="ListParagraph"/>
        <w:numPr>
          <w:ilvl w:val="0"/>
          <w:numId w:val="1"/>
        </w:numPr>
        <w:rPr>
          <w:rFonts w:ascii="Verdana" w:hAnsi="Verdana"/>
        </w:rPr>
      </w:pPr>
      <w:r w:rsidRPr="007842A0">
        <w:rPr>
          <w:rFonts w:ascii="Verdana" w:eastAsia="Arial" w:hAnsi="Verdana" w:cs="Arial"/>
          <w:sz w:val="20"/>
          <w:szCs w:val="20"/>
          <w:lang w:eastAsia="en-GB"/>
        </w:rPr>
        <w:t>Leadership Advisory</w:t>
      </w:r>
    </w:p>
    <w:p w14:paraId="1D9D55C8" w14:textId="5F7F2E7F" w:rsidR="0008690C" w:rsidRPr="007842A0" w:rsidRDefault="0008690C" w:rsidP="000046A8">
      <w:pPr>
        <w:pStyle w:val="ListParagraph"/>
        <w:numPr>
          <w:ilvl w:val="0"/>
          <w:numId w:val="1"/>
        </w:numPr>
        <w:rPr>
          <w:rFonts w:ascii="Verdana" w:hAnsi="Verdana"/>
        </w:rPr>
      </w:pPr>
      <w:r w:rsidRPr="007842A0">
        <w:rPr>
          <w:rFonts w:ascii="Verdana" w:eastAsia="Arial" w:hAnsi="Verdana" w:cs="Arial"/>
          <w:sz w:val="20"/>
          <w:szCs w:val="20"/>
          <w:lang w:eastAsia="en-GB"/>
        </w:rPr>
        <w:t>Organizational Design &amp; Development</w:t>
      </w:r>
    </w:p>
    <w:p w14:paraId="2D27B7E6" w14:textId="5FB35AFD" w:rsidR="0008690C" w:rsidRPr="007842A0" w:rsidRDefault="0008690C" w:rsidP="000046A8">
      <w:pPr>
        <w:pStyle w:val="ListParagraph"/>
        <w:numPr>
          <w:ilvl w:val="0"/>
          <w:numId w:val="1"/>
        </w:numPr>
        <w:rPr>
          <w:rFonts w:ascii="Verdana" w:hAnsi="Verdana"/>
        </w:rPr>
      </w:pPr>
      <w:r w:rsidRPr="007842A0">
        <w:rPr>
          <w:rFonts w:ascii="Verdana" w:eastAsia="Arial" w:hAnsi="Verdana" w:cs="Arial"/>
          <w:sz w:val="20"/>
          <w:szCs w:val="20"/>
          <w:lang w:eastAsia="en-GB"/>
        </w:rPr>
        <w:t>Digital HR Transformation</w:t>
      </w:r>
    </w:p>
    <w:p w14:paraId="7EB69597" w14:textId="73265EFA" w:rsidR="0008690C" w:rsidRPr="007842A0" w:rsidRDefault="0008690C" w:rsidP="000046A8">
      <w:pPr>
        <w:pStyle w:val="ListParagraph"/>
        <w:numPr>
          <w:ilvl w:val="0"/>
          <w:numId w:val="1"/>
        </w:numPr>
        <w:rPr>
          <w:rFonts w:ascii="Verdana" w:hAnsi="Verdana"/>
        </w:rPr>
      </w:pPr>
      <w:r w:rsidRPr="007842A0">
        <w:rPr>
          <w:rFonts w:ascii="Verdana" w:eastAsia="Arial" w:hAnsi="Verdana" w:cs="Arial"/>
          <w:sz w:val="20"/>
          <w:szCs w:val="20"/>
          <w:lang w:eastAsia="en-GB"/>
        </w:rPr>
        <w:t>Data Driven HR</w:t>
      </w:r>
    </w:p>
    <w:p w14:paraId="221687F8" w14:textId="32C0D83F" w:rsidR="007842A0" w:rsidRPr="007842A0" w:rsidRDefault="007842A0" w:rsidP="007842A0">
      <w:pPr>
        <w:rPr>
          <w:rFonts w:ascii="Verdana" w:hAnsi="Verdana"/>
        </w:rPr>
      </w:pPr>
    </w:p>
    <w:p w14:paraId="2D96E3BA" w14:textId="1F61B4DE" w:rsidR="007842A0" w:rsidRPr="007842A0" w:rsidRDefault="007842A0" w:rsidP="004A4047">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1. Building a Standard HR System</w:t>
      </w:r>
    </w:p>
    <w:p w14:paraId="10AB33A2" w14:textId="026468B7"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At ValuePoint Consulting Limited, we help organizations build structured and efficient HR systems that support business growth, workforce productivity, compliance, and operational excellence. A standard HR system provides the foundation for managing employees effectively through clearly defined policies, procedures, structures, and people practices.</w:t>
      </w:r>
    </w:p>
    <w:p w14:paraId="6F168150" w14:textId="21CED13B" w:rsidR="00C536F8" w:rsidRDefault="004A4047" w:rsidP="00C536F8">
      <w:pPr>
        <w:pStyle w:val="NormalWeb"/>
      </w:pPr>
      <w:r>
        <w:rPr>
          <w:rFonts w:ascii="Verdana" w:hAnsi="Verdana"/>
        </w:rPr>
        <w:t xml:space="preserve">  </w:t>
      </w:r>
      <w:r w:rsidR="00C536F8">
        <w:rPr>
          <w:noProof/>
        </w:rPr>
        <w:drawing>
          <wp:inline distT="0" distB="0" distL="0" distR="0" wp14:anchorId="3DF77092" wp14:editId="07D9DF51">
            <wp:extent cx="2051050" cy="11874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61588" cy="1193551"/>
                    </a:xfrm>
                    <a:prstGeom prst="rect">
                      <a:avLst/>
                    </a:prstGeom>
                    <a:noFill/>
                    <a:ln>
                      <a:noFill/>
                    </a:ln>
                  </pic:spPr>
                </pic:pic>
              </a:graphicData>
            </a:graphic>
          </wp:inline>
        </w:drawing>
      </w:r>
      <w:r w:rsidR="00C536F8">
        <w:rPr>
          <w:noProof/>
        </w:rPr>
        <w:t xml:space="preserve">                  </w:t>
      </w:r>
      <w:r w:rsidR="00C536F8">
        <w:rPr>
          <w:noProof/>
        </w:rPr>
        <w:drawing>
          <wp:inline distT="0" distB="0" distL="0" distR="0" wp14:anchorId="0FF74EEE" wp14:editId="690012A5">
            <wp:extent cx="1784350" cy="1189567"/>
            <wp:effectExtent l="0" t="0" r="6350" b="0"/>
            <wp:docPr id="5" name="Picture 5" descr="Effective human resources management with technology support in a modern office environment A professional engages with a laptop, utilizing human resources software in a contemporary office space. Digital icons representing HR functions surround the user, showcasing technology's role. Building a Standard HR System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fective human resources management with technology support in a modern office environment A professional engages with a laptop, utilizing human resources software in a contemporary office space. Digital icons representing HR functions surround the user, showcasing technology's role. Building a Standard HR System stock pictures, royalty-free photos &amp; imag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4145" cy="1196097"/>
                    </a:xfrm>
                    <a:prstGeom prst="rect">
                      <a:avLst/>
                    </a:prstGeom>
                    <a:noFill/>
                    <a:ln>
                      <a:noFill/>
                    </a:ln>
                  </pic:spPr>
                </pic:pic>
              </a:graphicData>
            </a:graphic>
          </wp:inline>
        </w:drawing>
      </w:r>
    </w:p>
    <w:p w14:paraId="6290C14B" w14:textId="515B9E3A" w:rsidR="004A4047" w:rsidRPr="007842A0" w:rsidRDefault="004A4047" w:rsidP="007842A0">
      <w:pPr>
        <w:spacing w:before="100" w:beforeAutospacing="1" w:after="100" w:afterAutospacing="1"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t xml:space="preserve">                                                </w:t>
      </w:r>
    </w:p>
    <w:p w14:paraId="12E89842"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0025DD9E"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Many growing businesses struggle with inconsistent people management practices, unclear policies, poor employee accountability, and operational inefficiencies. Without a structured HR system, organizations often experience high employee turnover, low productivity, poor communication, and compliance risks.</w:t>
      </w:r>
    </w:p>
    <w:p w14:paraId="47B3AE5F"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A well-designed HR system helps businesses:</w:t>
      </w:r>
    </w:p>
    <w:p w14:paraId="5335404A" w14:textId="77777777" w:rsidR="007842A0" w:rsidRPr="007842A0" w:rsidRDefault="007842A0" w:rsidP="007842A0">
      <w:pPr>
        <w:numPr>
          <w:ilvl w:val="0"/>
          <w:numId w:val="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 xml:space="preserve">Improve operational efficiency </w:t>
      </w:r>
    </w:p>
    <w:p w14:paraId="3CF02D93" w14:textId="77777777" w:rsidR="007842A0" w:rsidRPr="007842A0" w:rsidRDefault="007842A0" w:rsidP="007842A0">
      <w:pPr>
        <w:numPr>
          <w:ilvl w:val="0"/>
          <w:numId w:val="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Establish workplace structure and accountability </w:t>
      </w:r>
    </w:p>
    <w:p w14:paraId="6511404F" w14:textId="77777777" w:rsidR="007842A0" w:rsidRPr="007842A0" w:rsidRDefault="007842A0" w:rsidP="007842A0">
      <w:pPr>
        <w:numPr>
          <w:ilvl w:val="0"/>
          <w:numId w:val="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employee productivity </w:t>
      </w:r>
    </w:p>
    <w:p w14:paraId="61DD03B8" w14:textId="77777777" w:rsidR="007842A0" w:rsidRPr="007842A0" w:rsidRDefault="007842A0" w:rsidP="007842A0">
      <w:pPr>
        <w:numPr>
          <w:ilvl w:val="0"/>
          <w:numId w:val="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Ensure compliance with labor regulations </w:t>
      </w:r>
    </w:p>
    <w:p w14:paraId="76E48EB2" w14:textId="77777777" w:rsidR="007842A0" w:rsidRPr="007842A0" w:rsidRDefault="007842A0" w:rsidP="007842A0">
      <w:pPr>
        <w:numPr>
          <w:ilvl w:val="0"/>
          <w:numId w:val="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business scalability and growth </w:t>
      </w:r>
    </w:p>
    <w:p w14:paraId="39432F3C"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6177F247"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begin by assessing your current organizational structure, workforce processes, and HR practices to identify gaps and improvement areas. We then design and implement tailored HR frameworks including:</w:t>
      </w:r>
    </w:p>
    <w:p w14:paraId="519673B2" w14:textId="77777777" w:rsidR="007842A0" w:rsidRPr="007842A0" w:rsidRDefault="007842A0" w:rsidP="007842A0">
      <w:pPr>
        <w:numPr>
          <w:ilvl w:val="0"/>
          <w:numId w:val="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policies and procedures </w:t>
      </w:r>
    </w:p>
    <w:p w14:paraId="13E14EB4" w14:textId="77777777" w:rsidR="007842A0" w:rsidRPr="007842A0" w:rsidRDefault="007842A0" w:rsidP="007842A0">
      <w:pPr>
        <w:numPr>
          <w:ilvl w:val="0"/>
          <w:numId w:val="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handbooks </w:t>
      </w:r>
    </w:p>
    <w:p w14:paraId="45951D77" w14:textId="77777777" w:rsidR="007842A0" w:rsidRPr="007842A0" w:rsidRDefault="007842A0" w:rsidP="007842A0">
      <w:pPr>
        <w:numPr>
          <w:ilvl w:val="0"/>
          <w:numId w:val="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Organizational structures </w:t>
      </w:r>
    </w:p>
    <w:p w14:paraId="0498426A" w14:textId="77777777" w:rsidR="007842A0" w:rsidRPr="007842A0" w:rsidRDefault="007842A0" w:rsidP="007842A0">
      <w:pPr>
        <w:numPr>
          <w:ilvl w:val="0"/>
          <w:numId w:val="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Job descriptions </w:t>
      </w:r>
    </w:p>
    <w:p w14:paraId="60388A5D" w14:textId="77777777" w:rsidR="007842A0" w:rsidRPr="007842A0" w:rsidRDefault="007842A0" w:rsidP="007842A0">
      <w:pPr>
        <w:numPr>
          <w:ilvl w:val="0"/>
          <w:numId w:val="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Performance management systems </w:t>
      </w:r>
    </w:p>
    <w:p w14:paraId="7420F1EA" w14:textId="77777777" w:rsidR="007842A0" w:rsidRPr="007842A0" w:rsidRDefault="007842A0" w:rsidP="007842A0">
      <w:pPr>
        <w:numPr>
          <w:ilvl w:val="0"/>
          <w:numId w:val="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operational processes </w:t>
      </w:r>
    </w:p>
    <w:p w14:paraId="2EED9FEF"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goal is to build practical and sustainable HR systems that align with your business objectives and culture.</w:t>
      </w:r>
    </w:p>
    <w:p w14:paraId="6D1D6C76" w14:textId="4F187C32" w:rsidR="007842A0" w:rsidRPr="007842A0" w:rsidRDefault="007842A0" w:rsidP="007842A0">
      <w:pPr>
        <w:spacing w:after="0" w:line="240" w:lineRule="auto"/>
        <w:rPr>
          <w:rFonts w:ascii="Verdana" w:eastAsia="Times New Roman" w:hAnsi="Verdana" w:cs="Times New Roman"/>
          <w:sz w:val="24"/>
          <w:szCs w:val="24"/>
          <w:lang w:eastAsia="en-GB"/>
        </w:rPr>
      </w:pPr>
    </w:p>
    <w:p w14:paraId="1CD6E680"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2. Recruitment &amp; Talent Placement</w:t>
      </w:r>
    </w:p>
    <w:p w14:paraId="7B558B3F"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1BCBEC6C" w14:textId="53452881"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support organizations in attracting, assessing, and hiring the right talent required to drive business performance and long-term growth. Our recruitment solutions are designed to help businesses identify candidates with the right skills, experience, and cultural fit.</w:t>
      </w:r>
    </w:p>
    <w:p w14:paraId="1F2FC790" w14:textId="0707ABF8" w:rsidR="00C536F8" w:rsidRDefault="00C536F8" w:rsidP="007842A0">
      <w:pPr>
        <w:spacing w:before="100" w:beforeAutospacing="1" w:after="100" w:afterAutospacing="1" w:line="240" w:lineRule="auto"/>
        <w:rPr>
          <w:rFonts w:ascii="Verdana" w:eastAsia="Times New Roman" w:hAnsi="Verdana" w:cs="Times New Roman"/>
          <w:sz w:val="24"/>
          <w:szCs w:val="24"/>
          <w:lang w:eastAsia="en-GB"/>
        </w:rPr>
      </w:pPr>
    </w:p>
    <w:p w14:paraId="4C5CF59A" w14:textId="606B21F6" w:rsidR="00C536F8" w:rsidRDefault="00C536F8" w:rsidP="007842A0">
      <w:pPr>
        <w:spacing w:before="100" w:beforeAutospacing="1" w:after="100" w:afterAutospacing="1" w:line="240" w:lineRule="auto"/>
        <w:rPr>
          <w:rFonts w:ascii="Verdana" w:eastAsia="Times New Roman" w:hAnsi="Verdana" w:cs="Times New Roman"/>
          <w:sz w:val="24"/>
          <w:szCs w:val="24"/>
          <w:lang w:eastAsia="en-GB"/>
        </w:rPr>
      </w:pPr>
      <w:r>
        <w:rPr>
          <w:noProof/>
        </w:rPr>
        <w:drawing>
          <wp:inline distT="0" distB="0" distL="0" distR="0" wp14:anchorId="065A99FD" wp14:editId="5951F5AB">
            <wp:extent cx="2203450" cy="1468967"/>
            <wp:effectExtent l="0" t="0" r="6350" b="0"/>
            <wp:docPr id="1" name="Picture 1" descr="Happy Mature Black Recruiter Smiling During Job Interview A cheerful mature Black female executive holds documents and smiles warmly while talking to an unseen candidate in a supportive and friendly professional interview or mentoring session. INTERVIEWING A CANDIDATE AFRICAN AMERICA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ppy Mature Black Recruiter Smiling During Job Interview A cheerful mature Black female executive holds documents and smiles warmly while talking to an unseen candidate in a supportive and friendly professional interview or mentoring session. INTERVIEWING A CANDIDATE AFRICAN AMERICAN stock pictures, royalty-free photos &amp; imag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6521" cy="1471014"/>
                    </a:xfrm>
                    <a:prstGeom prst="rect">
                      <a:avLst/>
                    </a:prstGeom>
                    <a:noFill/>
                    <a:ln>
                      <a:noFill/>
                    </a:ln>
                  </pic:spPr>
                </pic:pic>
              </a:graphicData>
            </a:graphic>
          </wp:inline>
        </w:drawing>
      </w:r>
      <w:r>
        <w:rPr>
          <w:rFonts w:ascii="Verdana" w:eastAsia="Times New Roman" w:hAnsi="Verdana" w:cs="Times New Roman"/>
          <w:sz w:val="24"/>
          <w:szCs w:val="24"/>
          <w:lang w:eastAsia="en-GB"/>
        </w:rPr>
        <w:t xml:space="preserve">         </w:t>
      </w:r>
      <w:r>
        <w:rPr>
          <w:noProof/>
        </w:rPr>
        <w:drawing>
          <wp:inline distT="0" distB="0" distL="0" distR="0" wp14:anchorId="0902C5BE" wp14:editId="599FF3C4">
            <wp:extent cx="2171700" cy="1427667"/>
            <wp:effectExtent l="0" t="0" r="0" b="1270"/>
            <wp:docPr id="9" name="Picture 9" descr="Portrait, serious woman and group of businesswomen waiting in line for a interview during recruitment. Hiring, human resources or mindset with a female candidate standing in a row at an office Portrait, mission and serious with a business black woman waiting in line for a interview during recruitment. Hiring, human resources or mindset with a female candidate standing in a row at an office INTERVIEWING A CANDIDATE AFRICAN AMERICA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rtrait, serious woman and group of businesswomen waiting in line for a interview during recruitment. Hiring, human resources or mindset with a female candidate standing in a row at an office Portrait, mission and serious with a business black woman waiting in line for a interview during recruitment. Hiring, human resources or mindset with a female candidate standing in a row at an office INTERVIEWING A CANDIDATE AFRICAN AMERICAN stock pictures, royalty-free photos &amp; 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8585" cy="1438767"/>
                    </a:xfrm>
                    <a:prstGeom prst="rect">
                      <a:avLst/>
                    </a:prstGeom>
                    <a:noFill/>
                    <a:ln>
                      <a:noFill/>
                    </a:ln>
                  </pic:spPr>
                </pic:pic>
              </a:graphicData>
            </a:graphic>
          </wp:inline>
        </w:drawing>
      </w:r>
      <w:r>
        <w:rPr>
          <w:rFonts w:ascii="Verdana" w:eastAsia="Times New Roman" w:hAnsi="Verdana" w:cs="Times New Roman"/>
          <w:sz w:val="24"/>
          <w:szCs w:val="24"/>
          <w:lang w:eastAsia="en-GB"/>
        </w:rPr>
        <w:t xml:space="preserve"> </w:t>
      </w:r>
    </w:p>
    <w:p w14:paraId="2CA82DAD" w14:textId="4AED1798" w:rsidR="00C536F8" w:rsidRDefault="00C536F8" w:rsidP="007842A0">
      <w:pPr>
        <w:spacing w:before="100" w:beforeAutospacing="1" w:after="100" w:afterAutospacing="1" w:line="240" w:lineRule="auto"/>
        <w:rPr>
          <w:rFonts w:ascii="Verdana" w:eastAsia="Times New Roman" w:hAnsi="Verdana" w:cs="Times New Roman"/>
          <w:sz w:val="24"/>
          <w:szCs w:val="24"/>
          <w:lang w:eastAsia="en-GB"/>
        </w:rPr>
      </w:pPr>
    </w:p>
    <w:p w14:paraId="04AF0295" w14:textId="77777777" w:rsidR="00C536F8" w:rsidRPr="007842A0" w:rsidRDefault="00C536F8" w:rsidP="007842A0">
      <w:pPr>
        <w:spacing w:before="100" w:beforeAutospacing="1" w:after="100" w:afterAutospacing="1" w:line="240" w:lineRule="auto"/>
        <w:rPr>
          <w:rFonts w:ascii="Verdana" w:eastAsia="Times New Roman" w:hAnsi="Verdana" w:cs="Times New Roman"/>
          <w:sz w:val="24"/>
          <w:szCs w:val="24"/>
          <w:lang w:eastAsia="en-GB"/>
        </w:rPr>
      </w:pPr>
    </w:p>
    <w:p w14:paraId="79399A83"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31E98508"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The success of any organization depends largely on the quality of its people. Poor hiring decisions can lead to low productivity, increased turnover, operational disruptions, and financial losses.</w:t>
      </w:r>
    </w:p>
    <w:p w14:paraId="66A15E0B"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Effective recruitment helps businesses:</w:t>
      </w:r>
    </w:p>
    <w:p w14:paraId="57A1B98A" w14:textId="77777777" w:rsidR="007842A0" w:rsidRPr="007842A0" w:rsidRDefault="007842A0" w:rsidP="007842A0">
      <w:pPr>
        <w:numPr>
          <w:ilvl w:val="0"/>
          <w:numId w:val="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Build high-performing teams </w:t>
      </w:r>
    </w:p>
    <w:p w14:paraId="7257D266" w14:textId="77777777" w:rsidR="007842A0" w:rsidRPr="007842A0" w:rsidRDefault="007842A0" w:rsidP="007842A0">
      <w:pPr>
        <w:numPr>
          <w:ilvl w:val="0"/>
          <w:numId w:val="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Reduce hiring risks </w:t>
      </w:r>
    </w:p>
    <w:p w14:paraId="2E2F8925" w14:textId="77777777" w:rsidR="007842A0" w:rsidRPr="007842A0" w:rsidRDefault="007842A0" w:rsidP="007842A0">
      <w:pPr>
        <w:numPr>
          <w:ilvl w:val="0"/>
          <w:numId w:val="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workforce productivity </w:t>
      </w:r>
    </w:p>
    <w:p w14:paraId="70AD0E1B" w14:textId="77777777" w:rsidR="007842A0" w:rsidRPr="007842A0" w:rsidRDefault="007842A0" w:rsidP="007842A0">
      <w:pPr>
        <w:numPr>
          <w:ilvl w:val="0"/>
          <w:numId w:val="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Strengthen organizational culture </w:t>
      </w:r>
    </w:p>
    <w:p w14:paraId="3A030E75" w14:textId="77777777" w:rsidR="007842A0" w:rsidRPr="007842A0" w:rsidRDefault="007842A0" w:rsidP="007842A0">
      <w:pPr>
        <w:numPr>
          <w:ilvl w:val="0"/>
          <w:numId w:val="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long-term business growth </w:t>
      </w:r>
    </w:p>
    <w:p w14:paraId="224E60AB"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33DF4282"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recruitment process is structured, data-driven, and tailored to each client’s workforce needs. We:</w:t>
      </w:r>
    </w:p>
    <w:p w14:paraId="17074C85" w14:textId="77777777" w:rsidR="007842A0" w:rsidRPr="007842A0" w:rsidRDefault="007842A0" w:rsidP="007842A0">
      <w:pPr>
        <w:numPr>
          <w:ilvl w:val="0"/>
          <w:numId w:val="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Understand business and role requirements </w:t>
      </w:r>
    </w:p>
    <w:p w14:paraId="0E0F5540" w14:textId="77777777" w:rsidR="007842A0" w:rsidRPr="007842A0" w:rsidRDefault="007842A0" w:rsidP="007842A0">
      <w:pPr>
        <w:numPr>
          <w:ilvl w:val="0"/>
          <w:numId w:val="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Develop targeted recruitment strategies </w:t>
      </w:r>
    </w:p>
    <w:p w14:paraId="7D461DEF" w14:textId="77777777" w:rsidR="007842A0" w:rsidRPr="007842A0" w:rsidRDefault="007842A0" w:rsidP="007842A0">
      <w:pPr>
        <w:numPr>
          <w:ilvl w:val="0"/>
          <w:numId w:val="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Source and screen qualified candidates </w:t>
      </w:r>
    </w:p>
    <w:p w14:paraId="05F7680B" w14:textId="77777777" w:rsidR="007842A0" w:rsidRPr="007842A0" w:rsidRDefault="007842A0" w:rsidP="007842A0">
      <w:pPr>
        <w:numPr>
          <w:ilvl w:val="0"/>
          <w:numId w:val="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Conduct assessments and interviews </w:t>
      </w:r>
    </w:p>
    <w:p w14:paraId="7F5F182D" w14:textId="77777777" w:rsidR="007842A0" w:rsidRPr="007842A0" w:rsidRDefault="007842A0" w:rsidP="007842A0">
      <w:pPr>
        <w:numPr>
          <w:ilvl w:val="0"/>
          <w:numId w:val="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onboarding and integration </w:t>
      </w:r>
    </w:p>
    <w:p w14:paraId="7E2F80A9"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focus on delivering quality talent that contributes meaningfully to organizational success.</w:t>
      </w:r>
    </w:p>
    <w:p w14:paraId="7F67DF95" w14:textId="79616AF8" w:rsidR="007842A0" w:rsidRPr="007842A0" w:rsidRDefault="007842A0" w:rsidP="007842A0">
      <w:pPr>
        <w:spacing w:after="0" w:line="240" w:lineRule="auto"/>
        <w:rPr>
          <w:rFonts w:ascii="Verdana" w:eastAsia="Times New Roman" w:hAnsi="Verdana" w:cs="Times New Roman"/>
          <w:sz w:val="24"/>
          <w:szCs w:val="24"/>
          <w:lang w:eastAsia="en-GB"/>
        </w:rPr>
      </w:pPr>
    </w:p>
    <w:p w14:paraId="4EF951A3"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3. HR Advisory &amp; Outsourcing</w:t>
      </w:r>
    </w:p>
    <w:p w14:paraId="4DBDB374"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019A4FCC" w14:textId="57B803EC"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HR Advisory &amp; Outsourcing services provide businesses with professional HR supp</w:t>
      </w:r>
      <w:bookmarkStart w:id="0" w:name="_GoBack"/>
      <w:bookmarkEnd w:id="0"/>
      <w:r w:rsidRPr="007842A0">
        <w:rPr>
          <w:rFonts w:ascii="Verdana" w:eastAsia="Times New Roman" w:hAnsi="Verdana" w:cs="Times New Roman"/>
          <w:sz w:val="24"/>
          <w:szCs w:val="24"/>
          <w:lang w:eastAsia="en-GB"/>
        </w:rPr>
        <w:t>ort, guidance, and operational management without the need for a full in-house HR department.</w:t>
      </w:r>
    </w:p>
    <w:p w14:paraId="245D83CE" w14:textId="0E1328A9" w:rsidR="00C34822" w:rsidRDefault="00C34822" w:rsidP="00C34822">
      <w:pPr>
        <w:pStyle w:val="NormalWeb"/>
      </w:pPr>
      <w:r>
        <w:rPr>
          <w:rFonts w:ascii="Verdana" w:hAnsi="Verdana"/>
        </w:rPr>
        <w:t xml:space="preserve"> </w:t>
      </w:r>
      <w:r>
        <w:rPr>
          <w:noProof/>
        </w:rPr>
        <w:drawing>
          <wp:inline distT="0" distB="0" distL="0" distR="0" wp14:anchorId="5FEB5DEE" wp14:editId="29EB1349">
            <wp:extent cx="2159000" cy="1439334"/>
            <wp:effectExtent l="0" t="0" r="0" b="8890"/>
            <wp:docPr id="3" name="Picture 3" descr="Nigerian businesswoman smiling at male colleague in meeting Two business people in business meeting, young woman with tablet talking to man,  Nigeria, Africa. HR Advisory &amp; Outsourcing images purely african men and wome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igerian businesswoman smiling at male colleague in meeting Two business people in business meeting, young woman with tablet talking to man,  Nigeria, Africa. HR Advisory &amp; Outsourcing images purely african men and women stock pictures, royalty-free photos &amp; 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3286" cy="1448858"/>
                    </a:xfrm>
                    <a:prstGeom prst="rect">
                      <a:avLst/>
                    </a:prstGeom>
                    <a:noFill/>
                    <a:ln>
                      <a:noFill/>
                    </a:ln>
                  </pic:spPr>
                </pic:pic>
              </a:graphicData>
            </a:graphic>
          </wp:inline>
        </w:drawing>
      </w:r>
      <w:r>
        <w:rPr>
          <w:rFonts w:ascii="Verdana" w:hAnsi="Verdana"/>
        </w:rPr>
        <w:t xml:space="preserve">     </w:t>
      </w:r>
      <w:r>
        <w:rPr>
          <w:noProof/>
        </w:rPr>
        <w:drawing>
          <wp:inline distT="0" distB="0" distL="0" distR="0" wp14:anchorId="49874806" wp14:editId="72B9D80F">
            <wp:extent cx="1987550" cy="14033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6416" cy="1409610"/>
                    </a:xfrm>
                    <a:prstGeom prst="rect">
                      <a:avLst/>
                    </a:prstGeom>
                    <a:noFill/>
                    <a:ln>
                      <a:noFill/>
                    </a:ln>
                  </pic:spPr>
                </pic:pic>
              </a:graphicData>
            </a:graphic>
          </wp:inline>
        </w:drawing>
      </w:r>
    </w:p>
    <w:p w14:paraId="497B6846" w14:textId="329642A3" w:rsidR="00C34822" w:rsidRPr="007842A0" w:rsidRDefault="00C34822" w:rsidP="007842A0">
      <w:pPr>
        <w:spacing w:before="100" w:beforeAutospacing="1" w:after="100" w:afterAutospacing="1"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lastRenderedPageBreak/>
        <w:t xml:space="preserve">                 </w:t>
      </w:r>
    </w:p>
    <w:p w14:paraId="17F3F2BE"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04B42E42"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Many organizations, particularly SMEs and growing businesses, require expert HR support but may not have the internal resources or expertise to manage HR functions effectively.</w:t>
      </w:r>
    </w:p>
    <w:p w14:paraId="0F5F40AE"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HR outsourcing helps businesses:</w:t>
      </w:r>
    </w:p>
    <w:p w14:paraId="544112DD" w14:textId="77777777" w:rsidR="007842A0" w:rsidRPr="007842A0" w:rsidRDefault="007842A0" w:rsidP="007842A0">
      <w:pPr>
        <w:numPr>
          <w:ilvl w:val="0"/>
          <w:numId w:val="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Access professional HR expertise </w:t>
      </w:r>
    </w:p>
    <w:p w14:paraId="5F7D7A98" w14:textId="77777777" w:rsidR="007842A0" w:rsidRPr="007842A0" w:rsidRDefault="007842A0" w:rsidP="007842A0">
      <w:pPr>
        <w:numPr>
          <w:ilvl w:val="0"/>
          <w:numId w:val="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HR efficiency </w:t>
      </w:r>
    </w:p>
    <w:p w14:paraId="6BD4F454" w14:textId="77777777" w:rsidR="007842A0" w:rsidRPr="007842A0" w:rsidRDefault="007842A0" w:rsidP="007842A0">
      <w:pPr>
        <w:numPr>
          <w:ilvl w:val="0"/>
          <w:numId w:val="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Reduce operational costs </w:t>
      </w:r>
    </w:p>
    <w:p w14:paraId="63AE35EC" w14:textId="77777777" w:rsidR="007842A0" w:rsidRPr="007842A0" w:rsidRDefault="007842A0" w:rsidP="007842A0">
      <w:pPr>
        <w:numPr>
          <w:ilvl w:val="0"/>
          <w:numId w:val="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Ensure compliance with labor practices </w:t>
      </w:r>
    </w:p>
    <w:p w14:paraId="2D577EDE" w14:textId="77777777" w:rsidR="007842A0" w:rsidRPr="007842A0" w:rsidRDefault="007842A0" w:rsidP="007842A0">
      <w:pPr>
        <w:numPr>
          <w:ilvl w:val="0"/>
          <w:numId w:val="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Focus on core business activities </w:t>
      </w:r>
    </w:p>
    <w:p w14:paraId="10AAE637"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074E7E1C"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provide tailored HR support based on the unique needs of each organization. Our services may include:</w:t>
      </w:r>
    </w:p>
    <w:p w14:paraId="6948BF80" w14:textId="77777777" w:rsidR="007842A0" w:rsidRPr="007842A0" w:rsidRDefault="007842A0" w:rsidP="007842A0">
      <w:pPr>
        <w:numPr>
          <w:ilvl w:val="0"/>
          <w:numId w:val="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administration </w:t>
      </w:r>
    </w:p>
    <w:p w14:paraId="26E78EB5" w14:textId="77777777" w:rsidR="007842A0" w:rsidRPr="007842A0" w:rsidRDefault="007842A0" w:rsidP="007842A0">
      <w:pPr>
        <w:numPr>
          <w:ilvl w:val="0"/>
          <w:numId w:val="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Policy implementation </w:t>
      </w:r>
    </w:p>
    <w:p w14:paraId="1C5A7D3D" w14:textId="77777777" w:rsidR="007842A0" w:rsidRPr="007842A0" w:rsidRDefault="007842A0" w:rsidP="007842A0">
      <w:pPr>
        <w:numPr>
          <w:ilvl w:val="0"/>
          <w:numId w:val="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relations support </w:t>
      </w:r>
    </w:p>
    <w:p w14:paraId="56834B93" w14:textId="77777777" w:rsidR="007842A0" w:rsidRPr="007842A0" w:rsidRDefault="007842A0" w:rsidP="007842A0">
      <w:pPr>
        <w:numPr>
          <w:ilvl w:val="0"/>
          <w:numId w:val="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Recruitment support </w:t>
      </w:r>
    </w:p>
    <w:p w14:paraId="05F72C02" w14:textId="77777777" w:rsidR="007842A0" w:rsidRPr="007842A0" w:rsidRDefault="007842A0" w:rsidP="007842A0">
      <w:pPr>
        <w:numPr>
          <w:ilvl w:val="0"/>
          <w:numId w:val="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Performance management guidance </w:t>
      </w:r>
    </w:p>
    <w:p w14:paraId="766007E3" w14:textId="77777777" w:rsidR="007842A0" w:rsidRPr="007842A0" w:rsidRDefault="007842A0" w:rsidP="007842A0">
      <w:pPr>
        <w:numPr>
          <w:ilvl w:val="0"/>
          <w:numId w:val="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compliance monitoring </w:t>
      </w:r>
    </w:p>
    <w:p w14:paraId="5D1B9463"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act as a strategic HR partner, helping businesses build efficient and people-focused operations.</w:t>
      </w:r>
    </w:p>
    <w:p w14:paraId="06187CCD" w14:textId="2951A002" w:rsidR="007842A0" w:rsidRPr="007842A0" w:rsidRDefault="007842A0" w:rsidP="007842A0">
      <w:pPr>
        <w:spacing w:after="0" w:line="240" w:lineRule="auto"/>
        <w:rPr>
          <w:rFonts w:ascii="Verdana" w:eastAsia="Times New Roman" w:hAnsi="Verdana" w:cs="Times New Roman"/>
          <w:sz w:val="24"/>
          <w:szCs w:val="24"/>
          <w:lang w:eastAsia="en-GB"/>
        </w:rPr>
      </w:pPr>
    </w:p>
    <w:p w14:paraId="747867FC"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4. Training &amp; Leadership Development</w:t>
      </w:r>
    </w:p>
    <w:p w14:paraId="4A3A327F"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35B00708" w14:textId="5DA8F1B3"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design and facilitate training programs that strengthen employee capability, leadership effectiveness, and organizational performance.</w:t>
      </w:r>
    </w:p>
    <w:p w14:paraId="354D4E8C" w14:textId="71CB27A0" w:rsidR="005E2E6A"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19BC0C01" w14:textId="5E2544F9" w:rsidR="005E2E6A"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152EC515" w14:textId="26DE72C9" w:rsidR="005E2E6A" w:rsidRDefault="005E2E6A" w:rsidP="005E2E6A">
      <w:pPr>
        <w:pStyle w:val="NormalWeb"/>
      </w:pPr>
      <w:r>
        <w:rPr>
          <w:rFonts w:ascii="Verdana" w:hAnsi="Verdana"/>
        </w:rPr>
        <w:lastRenderedPageBreak/>
        <w:t xml:space="preserve"> </w:t>
      </w:r>
      <w:r>
        <w:rPr>
          <w:noProof/>
        </w:rPr>
        <w:drawing>
          <wp:inline distT="0" distB="0" distL="0" distR="0" wp14:anchorId="70F85F89" wp14:editId="59A32819">
            <wp:extent cx="2165350" cy="1237989"/>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182893" cy="1248019"/>
                    </a:xfrm>
                    <a:prstGeom prst="rect">
                      <a:avLst/>
                    </a:prstGeom>
                    <a:noFill/>
                    <a:ln>
                      <a:noFill/>
                    </a:ln>
                  </pic:spPr>
                </pic:pic>
              </a:graphicData>
            </a:graphic>
          </wp:inline>
        </w:drawing>
      </w:r>
      <w:r>
        <w:rPr>
          <w:noProof/>
        </w:rPr>
        <w:t xml:space="preserve">                  </w:t>
      </w:r>
      <w:r>
        <w:rPr>
          <w:noProof/>
        </w:rPr>
        <w:drawing>
          <wp:inline distT="0" distB="0" distL="0" distR="0" wp14:anchorId="54847AD9" wp14:editId="101FF977">
            <wp:extent cx="1841500" cy="1270000"/>
            <wp:effectExtent l="0" t="0" r="6350" b="6350"/>
            <wp:docPr id="6" name="Picture 6" descr="African American businessman attends business seminar Attentive African American businessman participates in a panel discussion during finance seminar. Training of Staff purely african men and wome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frican American businessman attends business seminar Attentive African American businessman participates in a panel discussion during finance seminar. Training of Staff purely african men and women stock pictures, royalty-free photos &amp; imag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2102" cy="1291105"/>
                    </a:xfrm>
                    <a:prstGeom prst="rect">
                      <a:avLst/>
                    </a:prstGeom>
                    <a:noFill/>
                    <a:ln>
                      <a:noFill/>
                    </a:ln>
                  </pic:spPr>
                </pic:pic>
              </a:graphicData>
            </a:graphic>
          </wp:inline>
        </w:drawing>
      </w:r>
    </w:p>
    <w:p w14:paraId="56D3F0A7" w14:textId="26E1C664" w:rsidR="005E2E6A" w:rsidRPr="007842A0" w:rsidRDefault="005E2E6A" w:rsidP="007842A0">
      <w:pPr>
        <w:spacing w:before="100" w:beforeAutospacing="1" w:after="100" w:afterAutospacing="1"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t xml:space="preserve">                                                             </w:t>
      </w:r>
    </w:p>
    <w:p w14:paraId="3D0A9007"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59443961"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Organizations perform better when employees and leaders possess the right knowledge, skills, and competencies. Continuous learning and leadership development are essential for improving productivity, innovation, collaboration, and business sustainability.</w:t>
      </w:r>
    </w:p>
    <w:p w14:paraId="295A1A1A"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Training and development help organizations:</w:t>
      </w:r>
    </w:p>
    <w:p w14:paraId="00A82573" w14:textId="77777777" w:rsidR="007842A0" w:rsidRPr="007842A0" w:rsidRDefault="007842A0" w:rsidP="007842A0">
      <w:pPr>
        <w:numPr>
          <w:ilvl w:val="0"/>
          <w:numId w:val="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workforce capability </w:t>
      </w:r>
    </w:p>
    <w:p w14:paraId="4DB163A0" w14:textId="77777777" w:rsidR="007842A0" w:rsidRPr="007842A0" w:rsidRDefault="007842A0" w:rsidP="007842A0">
      <w:pPr>
        <w:numPr>
          <w:ilvl w:val="0"/>
          <w:numId w:val="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Strengthen leadership effectiveness </w:t>
      </w:r>
    </w:p>
    <w:p w14:paraId="2947C978" w14:textId="77777777" w:rsidR="007842A0" w:rsidRPr="007842A0" w:rsidRDefault="007842A0" w:rsidP="007842A0">
      <w:pPr>
        <w:numPr>
          <w:ilvl w:val="0"/>
          <w:numId w:val="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Increase employee confidence and productivity </w:t>
      </w:r>
    </w:p>
    <w:p w14:paraId="4208C574" w14:textId="77777777" w:rsidR="007842A0" w:rsidRPr="007842A0" w:rsidRDefault="007842A0" w:rsidP="007842A0">
      <w:pPr>
        <w:numPr>
          <w:ilvl w:val="0"/>
          <w:numId w:val="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organizational growth </w:t>
      </w:r>
    </w:p>
    <w:p w14:paraId="658BCA35" w14:textId="77777777" w:rsidR="007842A0" w:rsidRPr="007842A0" w:rsidRDefault="007842A0" w:rsidP="007842A0">
      <w:pPr>
        <w:numPr>
          <w:ilvl w:val="0"/>
          <w:numId w:val="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team collaboration </w:t>
      </w:r>
    </w:p>
    <w:p w14:paraId="3ED92FA4"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2D057EFF"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identify organizational capability gaps and design customized learning interventions tailored to business needs. Our approach includes:</w:t>
      </w:r>
    </w:p>
    <w:p w14:paraId="46E5BD00" w14:textId="77777777" w:rsidR="007842A0" w:rsidRPr="007842A0" w:rsidRDefault="007842A0" w:rsidP="007842A0">
      <w:pPr>
        <w:numPr>
          <w:ilvl w:val="0"/>
          <w:numId w:val="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Training needs assessment </w:t>
      </w:r>
    </w:p>
    <w:p w14:paraId="769083F6" w14:textId="77777777" w:rsidR="007842A0" w:rsidRPr="007842A0" w:rsidRDefault="007842A0" w:rsidP="007842A0">
      <w:pPr>
        <w:numPr>
          <w:ilvl w:val="0"/>
          <w:numId w:val="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Leadership development programs </w:t>
      </w:r>
    </w:p>
    <w:p w14:paraId="212361D7" w14:textId="77777777" w:rsidR="007842A0" w:rsidRPr="007842A0" w:rsidRDefault="007842A0" w:rsidP="007842A0">
      <w:pPr>
        <w:numPr>
          <w:ilvl w:val="0"/>
          <w:numId w:val="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Team effectiveness workshops </w:t>
      </w:r>
    </w:p>
    <w:p w14:paraId="656D371E" w14:textId="77777777" w:rsidR="007842A0" w:rsidRPr="007842A0" w:rsidRDefault="007842A0" w:rsidP="007842A0">
      <w:pPr>
        <w:numPr>
          <w:ilvl w:val="0"/>
          <w:numId w:val="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development initiatives </w:t>
      </w:r>
    </w:p>
    <w:p w14:paraId="29E854B7" w14:textId="77777777" w:rsidR="007842A0" w:rsidRPr="007842A0" w:rsidRDefault="007842A0" w:rsidP="007842A0">
      <w:pPr>
        <w:numPr>
          <w:ilvl w:val="0"/>
          <w:numId w:val="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Practical and interactive learning methods </w:t>
      </w:r>
    </w:p>
    <w:p w14:paraId="5106A9A6" w14:textId="3EE64064"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programs are designed to deliver measurable workplace impact and sustainable performance improvement.</w:t>
      </w:r>
    </w:p>
    <w:p w14:paraId="22411F16" w14:textId="375251E7" w:rsidR="005E2E6A"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6C1CEC9F" w14:textId="2CAE8A92" w:rsidR="005E2E6A"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3F06D1CA" w14:textId="03AB088E" w:rsidR="005E2E6A"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5373DEB7" w14:textId="1F33F5FD" w:rsidR="005E2E6A"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2770A6C8" w14:textId="77777777" w:rsidR="005E2E6A" w:rsidRPr="007842A0" w:rsidRDefault="005E2E6A" w:rsidP="007842A0">
      <w:pPr>
        <w:spacing w:before="100" w:beforeAutospacing="1" w:after="100" w:afterAutospacing="1" w:line="240" w:lineRule="auto"/>
        <w:rPr>
          <w:rFonts w:ascii="Verdana" w:eastAsia="Times New Roman" w:hAnsi="Verdana" w:cs="Times New Roman"/>
          <w:sz w:val="24"/>
          <w:szCs w:val="24"/>
          <w:lang w:eastAsia="en-GB"/>
        </w:rPr>
      </w:pPr>
    </w:p>
    <w:p w14:paraId="07A735DA" w14:textId="3B744691" w:rsidR="007842A0" w:rsidRPr="007842A0" w:rsidRDefault="007842A0" w:rsidP="007842A0">
      <w:pPr>
        <w:spacing w:after="0" w:line="240" w:lineRule="auto"/>
        <w:rPr>
          <w:rFonts w:ascii="Verdana" w:eastAsia="Times New Roman" w:hAnsi="Verdana" w:cs="Times New Roman"/>
          <w:sz w:val="24"/>
          <w:szCs w:val="24"/>
          <w:lang w:eastAsia="en-GB"/>
        </w:rPr>
      </w:pPr>
    </w:p>
    <w:p w14:paraId="34C998EE"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lastRenderedPageBreak/>
        <w:t>5. Employee Engagement Programs</w:t>
      </w:r>
    </w:p>
    <w:p w14:paraId="34FCA6CC"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5B97ACC2" w14:textId="3819C23F"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help organizations create engaging workplace environments that improve employee motivation, collaboration, morale, and overall workforce experience.</w:t>
      </w:r>
    </w:p>
    <w:p w14:paraId="0D060137" w14:textId="3F43BB4E" w:rsidR="005E2E6A" w:rsidRPr="007842A0" w:rsidRDefault="005E2E6A" w:rsidP="007842A0">
      <w:pPr>
        <w:spacing w:before="100" w:beforeAutospacing="1" w:after="100" w:afterAutospacing="1" w:line="240" w:lineRule="auto"/>
        <w:rPr>
          <w:rFonts w:ascii="Verdana" w:eastAsia="Times New Roman" w:hAnsi="Verdana" w:cs="Times New Roman"/>
          <w:sz w:val="24"/>
          <w:szCs w:val="24"/>
          <w:lang w:eastAsia="en-GB"/>
        </w:rPr>
      </w:pPr>
      <w:r>
        <w:rPr>
          <w:noProof/>
        </w:rPr>
        <w:drawing>
          <wp:inline distT="0" distB="0" distL="0" distR="0" wp14:anchorId="74C7C900" wp14:editId="01AAC8D3">
            <wp:extent cx="1854200" cy="1199515"/>
            <wp:effectExtent l="0" t="0" r="0" b="635"/>
            <wp:docPr id="10" name="Picture 10" descr="Portrait Of Happy Young Business Team Portrait of happy young confident business team in the office.  Employee Engagement Programs of Staff purely african men and wome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rait Of Happy Young Business Team Portrait of happy young confident business team in the office.  Employee Engagement Programs of Staff purely african men and women stock pictures, royalty-free photos &amp; imag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5489" cy="1206818"/>
                    </a:xfrm>
                    <a:prstGeom prst="rect">
                      <a:avLst/>
                    </a:prstGeom>
                    <a:noFill/>
                    <a:ln>
                      <a:noFill/>
                    </a:ln>
                  </pic:spPr>
                </pic:pic>
              </a:graphicData>
            </a:graphic>
          </wp:inline>
        </w:drawing>
      </w:r>
      <w:r w:rsidRPr="005E2E6A">
        <w:rPr>
          <w:noProof/>
        </w:rPr>
        <w:t xml:space="preserve"> </w:t>
      </w:r>
      <w:r w:rsidR="002218F6">
        <w:rPr>
          <w:noProof/>
        </w:rPr>
        <w:t xml:space="preserve">                            </w:t>
      </w:r>
      <w:r>
        <w:rPr>
          <w:noProof/>
        </w:rPr>
        <w:drawing>
          <wp:inline distT="0" distB="0" distL="0" distR="0" wp14:anchorId="6F7A2B98" wp14:editId="421E7013">
            <wp:extent cx="1857375" cy="1206500"/>
            <wp:effectExtent l="0" t="0" r="9525" b="0"/>
            <wp:docPr id="2" name="Picture 2" descr="Multi generational family A multi generational family having fun together at home  Employee playing games   purely african men and wome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 generational family A multi generational family having fun together at home  Employee playing games   purely african men and women stock pictures, royalty-free photos &amp; ima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9127" cy="1207638"/>
                    </a:xfrm>
                    <a:prstGeom prst="rect">
                      <a:avLst/>
                    </a:prstGeom>
                    <a:noFill/>
                    <a:ln>
                      <a:noFill/>
                    </a:ln>
                  </pic:spPr>
                </pic:pic>
              </a:graphicData>
            </a:graphic>
          </wp:inline>
        </w:drawing>
      </w:r>
    </w:p>
    <w:p w14:paraId="64CB87B5"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6F2226E8"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Engaged employees are more productive, committed, innovative, and aligned with organizational goals. Low employee engagement can result in poor morale, high turnover, reduced productivity, and weak workplace culture.</w:t>
      </w:r>
    </w:p>
    <w:p w14:paraId="0C3B91AA"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Employee engagement programs help businesses:</w:t>
      </w:r>
    </w:p>
    <w:p w14:paraId="644FD224" w14:textId="77777777" w:rsidR="007842A0" w:rsidRPr="007842A0" w:rsidRDefault="007842A0" w:rsidP="007842A0">
      <w:pPr>
        <w:numPr>
          <w:ilvl w:val="0"/>
          <w:numId w:val="1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employee morale and retention </w:t>
      </w:r>
    </w:p>
    <w:p w14:paraId="653D8F6F" w14:textId="77777777" w:rsidR="007842A0" w:rsidRPr="007842A0" w:rsidRDefault="007842A0" w:rsidP="007842A0">
      <w:pPr>
        <w:numPr>
          <w:ilvl w:val="0"/>
          <w:numId w:val="1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workplace collaboration </w:t>
      </w:r>
    </w:p>
    <w:p w14:paraId="05B485CC" w14:textId="77777777" w:rsidR="007842A0" w:rsidRPr="007842A0" w:rsidRDefault="007842A0" w:rsidP="007842A0">
      <w:pPr>
        <w:numPr>
          <w:ilvl w:val="0"/>
          <w:numId w:val="1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Increase productivity and commitment </w:t>
      </w:r>
    </w:p>
    <w:p w14:paraId="797D88DF" w14:textId="77777777" w:rsidR="007842A0" w:rsidRPr="007842A0" w:rsidRDefault="007842A0" w:rsidP="007842A0">
      <w:pPr>
        <w:numPr>
          <w:ilvl w:val="0"/>
          <w:numId w:val="1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Strengthen organizational culture </w:t>
      </w:r>
    </w:p>
    <w:p w14:paraId="5FF8C1D4" w14:textId="77777777" w:rsidR="007842A0" w:rsidRPr="007842A0" w:rsidRDefault="007842A0" w:rsidP="007842A0">
      <w:pPr>
        <w:numPr>
          <w:ilvl w:val="0"/>
          <w:numId w:val="1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Promote positive employee experiences </w:t>
      </w:r>
    </w:p>
    <w:p w14:paraId="6530D4BB"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1D5DE74C"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design and implement customized engagement initiatives such as:</w:t>
      </w:r>
    </w:p>
    <w:p w14:paraId="367F0E86" w14:textId="77777777" w:rsidR="007842A0" w:rsidRPr="007842A0" w:rsidRDefault="007842A0" w:rsidP="007842A0">
      <w:pPr>
        <w:numPr>
          <w:ilvl w:val="0"/>
          <w:numId w:val="1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Team bonding activities </w:t>
      </w:r>
    </w:p>
    <w:p w14:paraId="435D0232" w14:textId="77777777" w:rsidR="007842A0" w:rsidRPr="007842A0" w:rsidRDefault="007842A0" w:rsidP="007842A0">
      <w:pPr>
        <w:numPr>
          <w:ilvl w:val="0"/>
          <w:numId w:val="1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recognition programs </w:t>
      </w:r>
    </w:p>
    <w:p w14:paraId="622A17FF" w14:textId="77777777" w:rsidR="007842A0" w:rsidRPr="007842A0" w:rsidRDefault="007842A0" w:rsidP="007842A0">
      <w:pPr>
        <w:numPr>
          <w:ilvl w:val="0"/>
          <w:numId w:val="1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Workplace culture initiatives </w:t>
      </w:r>
    </w:p>
    <w:p w14:paraId="03E777B1" w14:textId="77777777" w:rsidR="007842A0" w:rsidRPr="007842A0" w:rsidRDefault="007842A0" w:rsidP="007842A0">
      <w:pPr>
        <w:numPr>
          <w:ilvl w:val="0"/>
          <w:numId w:val="1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Staff retreats and engagement events </w:t>
      </w:r>
    </w:p>
    <w:p w14:paraId="61E783E9" w14:textId="77777777" w:rsidR="007842A0" w:rsidRPr="007842A0" w:rsidRDefault="007842A0" w:rsidP="007842A0">
      <w:pPr>
        <w:numPr>
          <w:ilvl w:val="0"/>
          <w:numId w:val="1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feedback systems </w:t>
      </w:r>
    </w:p>
    <w:p w14:paraId="09BC6DD8"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goal is to help organizations build motivated and high-performing teams.</w:t>
      </w:r>
    </w:p>
    <w:p w14:paraId="1CCEB609" w14:textId="76C3FA58" w:rsidR="007842A0" w:rsidRPr="007842A0" w:rsidRDefault="007842A0" w:rsidP="007842A0">
      <w:pPr>
        <w:spacing w:after="0" w:line="240" w:lineRule="auto"/>
        <w:rPr>
          <w:rFonts w:ascii="Verdana" w:eastAsia="Times New Roman" w:hAnsi="Verdana" w:cs="Times New Roman"/>
          <w:sz w:val="24"/>
          <w:szCs w:val="24"/>
          <w:lang w:eastAsia="en-GB"/>
        </w:rPr>
      </w:pPr>
    </w:p>
    <w:p w14:paraId="412A4472"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lastRenderedPageBreak/>
        <w:t>6. Career Management &amp; Succession Planning</w:t>
      </w:r>
    </w:p>
    <w:p w14:paraId="0D90A6B4"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01580057" w14:textId="0FE6F317"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support organizations in developing structured career growth frameworks and succession plans that ensure workforce continuity and long-term organizational sustainability.</w:t>
      </w:r>
    </w:p>
    <w:p w14:paraId="2A0861D2" w14:textId="47861CC5" w:rsidR="002218F6" w:rsidRDefault="002218F6" w:rsidP="007842A0">
      <w:pPr>
        <w:spacing w:before="100" w:beforeAutospacing="1" w:after="100" w:afterAutospacing="1" w:line="240" w:lineRule="auto"/>
        <w:rPr>
          <w:rFonts w:ascii="Verdana" w:eastAsia="Times New Roman" w:hAnsi="Verdana" w:cs="Times New Roman"/>
          <w:sz w:val="24"/>
          <w:szCs w:val="24"/>
          <w:lang w:eastAsia="en-GB"/>
        </w:rPr>
      </w:pPr>
      <w:r>
        <w:rPr>
          <w:noProof/>
        </w:rPr>
        <w:drawing>
          <wp:inline distT="0" distB="0" distL="0" distR="0" wp14:anchorId="2D49B946" wp14:editId="27BEE767">
            <wp:extent cx="2314575" cy="1543050"/>
            <wp:effectExtent l="0" t="0" r="9525" b="0"/>
            <wp:docPr id="11" name="Picture 11" descr="Succession Planning is shown using the text Succession Planning is shown using a text Career Management &amp; Succession Planning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ccession Planning is shown using the text Succession Planning is shown using a text Career Management &amp; Succession Planning stock pictures, royalty-free photos &amp; imag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4836" cy="1543224"/>
                    </a:xfrm>
                    <a:prstGeom prst="rect">
                      <a:avLst/>
                    </a:prstGeom>
                    <a:noFill/>
                    <a:ln>
                      <a:noFill/>
                    </a:ln>
                  </pic:spPr>
                </pic:pic>
              </a:graphicData>
            </a:graphic>
          </wp:inline>
        </w:drawing>
      </w:r>
      <w:r>
        <w:rPr>
          <w:rFonts w:ascii="Verdana" w:eastAsia="Times New Roman" w:hAnsi="Verdana" w:cs="Times New Roman"/>
          <w:sz w:val="24"/>
          <w:szCs w:val="24"/>
          <w:lang w:eastAsia="en-GB"/>
        </w:rPr>
        <w:t xml:space="preserve">   </w:t>
      </w:r>
      <w:r>
        <w:rPr>
          <w:noProof/>
        </w:rPr>
        <w:drawing>
          <wp:inline distT="0" distB="0" distL="0" distR="0" wp14:anchorId="7F0A8C27" wp14:editId="68083DA0">
            <wp:extent cx="2584450" cy="1452697"/>
            <wp:effectExtent l="0" t="0" r="6350" b="0"/>
            <wp:docPr id="12" name="Picture 12" descr="Businessmen and investors join hands symbolize friendship and cooperation in business success. concepts of group of businessmen and investors joining hands symbolize cooperation in doing business. Businessmen and investors join hands symbolize friendship and cooperation in business success. concepts of group of businessmen and investors joining hands symbolize cooperation in doing business. Career Management &amp; Succession Planning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sinessmen and investors join hands symbolize friendship and cooperation in business success. concepts of group of businessmen and investors joining hands symbolize cooperation in doing business. Businessmen and investors join hands symbolize friendship and cooperation in business success. concepts of group of businessmen and investors joining hands symbolize cooperation in doing business. Career Management &amp; Succession Planning stock pictures, royalty-free photos &amp; imag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1659" cy="1456749"/>
                    </a:xfrm>
                    <a:prstGeom prst="rect">
                      <a:avLst/>
                    </a:prstGeom>
                    <a:noFill/>
                    <a:ln>
                      <a:noFill/>
                    </a:ln>
                  </pic:spPr>
                </pic:pic>
              </a:graphicData>
            </a:graphic>
          </wp:inline>
        </w:drawing>
      </w:r>
    </w:p>
    <w:p w14:paraId="1BB9EB7C" w14:textId="468BB263" w:rsidR="002218F6" w:rsidRDefault="002218F6" w:rsidP="007842A0">
      <w:pPr>
        <w:spacing w:before="100" w:beforeAutospacing="1" w:after="100" w:afterAutospacing="1" w:line="240" w:lineRule="auto"/>
        <w:rPr>
          <w:rFonts w:ascii="Verdana" w:eastAsia="Times New Roman" w:hAnsi="Verdana" w:cs="Times New Roman"/>
          <w:sz w:val="24"/>
          <w:szCs w:val="24"/>
          <w:lang w:eastAsia="en-GB"/>
        </w:rPr>
      </w:pPr>
    </w:p>
    <w:p w14:paraId="78475E99" w14:textId="77777777" w:rsidR="002218F6" w:rsidRPr="007842A0" w:rsidRDefault="002218F6" w:rsidP="007842A0">
      <w:pPr>
        <w:spacing w:before="100" w:beforeAutospacing="1" w:after="100" w:afterAutospacing="1" w:line="240" w:lineRule="auto"/>
        <w:rPr>
          <w:rFonts w:ascii="Verdana" w:eastAsia="Times New Roman" w:hAnsi="Verdana" w:cs="Times New Roman"/>
          <w:sz w:val="24"/>
          <w:szCs w:val="24"/>
          <w:lang w:eastAsia="en-GB"/>
        </w:rPr>
      </w:pPr>
    </w:p>
    <w:p w14:paraId="2811BEE2"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4BD49D33"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Businesses that fail to prepare employees for future leadership and growth opportunities often struggle with talent retention, leadership gaps, and operational disruptions.</w:t>
      </w:r>
    </w:p>
    <w:p w14:paraId="369F7C3E"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Career management and succession planning help businesses:</w:t>
      </w:r>
    </w:p>
    <w:p w14:paraId="1F6E1611" w14:textId="77777777" w:rsidR="007842A0" w:rsidRPr="007842A0" w:rsidRDefault="007842A0" w:rsidP="007842A0">
      <w:pPr>
        <w:numPr>
          <w:ilvl w:val="0"/>
          <w:numId w:val="1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Retain high-performing employees </w:t>
      </w:r>
    </w:p>
    <w:p w14:paraId="5D513ED9" w14:textId="77777777" w:rsidR="007842A0" w:rsidRPr="007842A0" w:rsidRDefault="007842A0" w:rsidP="007842A0">
      <w:pPr>
        <w:numPr>
          <w:ilvl w:val="0"/>
          <w:numId w:val="1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Prepare future leaders </w:t>
      </w:r>
    </w:p>
    <w:p w14:paraId="10E4FF46" w14:textId="77777777" w:rsidR="007842A0" w:rsidRPr="007842A0" w:rsidRDefault="007842A0" w:rsidP="007842A0">
      <w:pPr>
        <w:numPr>
          <w:ilvl w:val="0"/>
          <w:numId w:val="1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business continuity </w:t>
      </w:r>
    </w:p>
    <w:p w14:paraId="3C21DE3F" w14:textId="77777777" w:rsidR="007842A0" w:rsidRPr="007842A0" w:rsidRDefault="007842A0" w:rsidP="007842A0">
      <w:pPr>
        <w:numPr>
          <w:ilvl w:val="0"/>
          <w:numId w:val="1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employee motivation and growth </w:t>
      </w:r>
    </w:p>
    <w:p w14:paraId="7A57EB1A" w14:textId="77777777" w:rsidR="007842A0" w:rsidRPr="007842A0" w:rsidRDefault="007842A0" w:rsidP="007842A0">
      <w:pPr>
        <w:numPr>
          <w:ilvl w:val="0"/>
          <w:numId w:val="1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Reduce leadership transition risks </w:t>
      </w:r>
    </w:p>
    <w:p w14:paraId="19E34AF2"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3FBEDB30"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work closely with organizations to:</w:t>
      </w:r>
    </w:p>
    <w:p w14:paraId="17EB9FE6" w14:textId="77777777" w:rsidR="007842A0" w:rsidRPr="007842A0" w:rsidRDefault="007842A0" w:rsidP="007842A0">
      <w:pPr>
        <w:numPr>
          <w:ilvl w:val="0"/>
          <w:numId w:val="1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Identify key talent and critical roles </w:t>
      </w:r>
    </w:p>
    <w:p w14:paraId="4561FDC4" w14:textId="77777777" w:rsidR="007842A0" w:rsidRPr="007842A0" w:rsidRDefault="007842A0" w:rsidP="007842A0">
      <w:pPr>
        <w:numPr>
          <w:ilvl w:val="0"/>
          <w:numId w:val="1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Develop career progression frameworks </w:t>
      </w:r>
    </w:p>
    <w:p w14:paraId="5B511F6B" w14:textId="77777777" w:rsidR="007842A0" w:rsidRPr="007842A0" w:rsidRDefault="007842A0" w:rsidP="007842A0">
      <w:pPr>
        <w:numPr>
          <w:ilvl w:val="0"/>
          <w:numId w:val="1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Create succession planning strategies </w:t>
      </w:r>
    </w:p>
    <w:p w14:paraId="522F3632" w14:textId="77777777" w:rsidR="007842A0" w:rsidRPr="007842A0" w:rsidRDefault="007842A0" w:rsidP="007842A0">
      <w:pPr>
        <w:numPr>
          <w:ilvl w:val="0"/>
          <w:numId w:val="1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leadership pipeline development </w:t>
      </w:r>
    </w:p>
    <w:p w14:paraId="783EEC56" w14:textId="77777777" w:rsidR="007842A0" w:rsidRPr="007842A0" w:rsidRDefault="007842A0" w:rsidP="007842A0">
      <w:pPr>
        <w:numPr>
          <w:ilvl w:val="0"/>
          <w:numId w:val="1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Implement employee development plans </w:t>
      </w:r>
    </w:p>
    <w:p w14:paraId="20FD86B8"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Our approach ensures organizations are prepared for future workforce and leadership needs.</w:t>
      </w:r>
    </w:p>
    <w:p w14:paraId="392614D7" w14:textId="576801B8" w:rsidR="007842A0" w:rsidRPr="007842A0" w:rsidRDefault="007842A0" w:rsidP="007842A0">
      <w:pPr>
        <w:spacing w:after="0" w:line="240" w:lineRule="auto"/>
        <w:rPr>
          <w:rFonts w:ascii="Verdana" w:eastAsia="Times New Roman" w:hAnsi="Verdana" w:cs="Times New Roman"/>
          <w:sz w:val="24"/>
          <w:szCs w:val="24"/>
          <w:lang w:eastAsia="en-GB"/>
        </w:rPr>
      </w:pPr>
    </w:p>
    <w:p w14:paraId="04FA4756"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7. HR &amp; People Strategy</w:t>
      </w:r>
    </w:p>
    <w:p w14:paraId="108F6FCF"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69C10933" w14:textId="6D3D44F0"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help organizations align their people management practices with overall business objectives to drive workforce effectiveness and organizational growth.</w:t>
      </w:r>
    </w:p>
    <w:p w14:paraId="628AA8FE" w14:textId="7C81F136" w:rsidR="002218F6" w:rsidRDefault="002218F6" w:rsidP="007842A0">
      <w:pPr>
        <w:spacing w:before="100" w:beforeAutospacing="1" w:after="100" w:afterAutospacing="1" w:line="240" w:lineRule="auto"/>
        <w:rPr>
          <w:rFonts w:ascii="Verdana" w:eastAsia="Times New Roman" w:hAnsi="Verdana" w:cs="Times New Roman"/>
          <w:sz w:val="24"/>
          <w:szCs w:val="24"/>
          <w:lang w:eastAsia="en-GB"/>
        </w:rPr>
      </w:pPr>
    </w:p>
    <w:p w14:paraId="200F95C3" w14:textId="7E7E7E4A" w:rsidR="002218F6" w:rsidRPr="007842A0" w:rsidRDefault="00CD5FC6" w:rsidP="007842A0">
      <w:pPr>
        <w:spacing w:before="100" w:beforeAutospacing="1" w:after="100" w:afterAutospacing="1" w:line="240" w:lineRule="auto"/>
        <w:rPr>
          <w:rFonts w:ascii="Verdana" w:eastAsia="Times New Roman" w:hAnsi="Verdana" w:cs="Times New Roman"/>
          <w:sz w:val="24"/>
          <w:szCs w:val="24"/>
          <w:lang w:eastAsia="en-GB"/>
        </w:rPr>
      </w:pPr>
      <w:r>
        <w:rPr>
          <w:noProof/>
        </w:rPr>
        <w:drawing>
          <wp:inline distT="0" distB="0" distL="0" distR="0" wp14:anchorId="4484516A" wp14:editId="038EDB4D">
            <wp:extent cx="2057400" cy="1371600"/>
            <wp:effectExtent l="0" t="0" r="0" b="0"/>
            <wp:docPr id="13" name="Picture 13" descr="Leadership concept. Hand arranging pyramid shape wood blocks with business strategy and leadership icons Leadership concept. Hand arranging pyramid shape wood blocks with business strategy and leadership icons on the desk HR &amp; People Strategy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dership concept. Hand arranging pyramid shape wood blocks with business strategy and leadership icons Leadership concept. Hand arranging pyramid shape wood blocks with business strategy and leadership icons on the desk HR &amp; People Strategy stock pictures, royalty-free photos &amp; imag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7636" cy="1371757"/>
                    </a:xfrm>
                    <a:prstGeom prst="rect">
                      <a:avLst/>
                    </a:prstGeom>
                    <a:noFill/>
                    <a:ln>
                      <a:noFill/>
                    </a:ln>
                  </pic:spPr>
                </pic:pic>
              </a:graphicData>
            </a:graphic>
          </wp:inline>
        </w:drawing>
      </w:r>
      <w:r>
        <w:rPr>
          <w:rFonts w:ascii="Verdana" w:eastAsia="Times New Roman" w:hAnsi="Verdana" w:cs="Times New Roman"/>
          <w:sz w:val="24"/>
          <w:szCs w:val="24"/>
          <w:lang w:eastAsia="en-GB"/>
        </w:rPr>
        <w:t xml:space="preserve">      </w:t>
      </w:r>
      <w:r>
        <w:rPr>
          <w:noProof/>
        </w:rPr>
        <w:drawing>
          <wp:inline distT="0" distB="0" distL="0" distR="0" wp14:anchorId="55BFD2AB" wp14:editId="39DD7A71">
            <wp:extent cx="2005801" cy="1367790"/>
            <wp:effectExtent l="0" t="0" r="0" b="3810"/>
            <wp:docPr id="14" name="Picture 14" descr="Let your brain be your best friend when problem solving Shot of a young woman having a brainstorming session with sticky notes at work People Strategy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 your brain be your best friend when problem solving Shot of a young woman having a brainstorming session with sticky notes at work People Strategy stock pictures, royalty-free photos &amp; imag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14760" cy="1373899"/>
                    </a:xfrm>
                    <a:prstGeom prst="rect">
                      <a:avLst/>
                    </a:prstGeom>
                    <a:noFill/>
                    <a:ln>
                      <a:noFill/>
                    </a:ln>
                  </pic:spPr>
                </pic:pic>
              </a:graphicData>
            </a:graphic>
          </wp:inline>
        </w:drawing>
      </w:r>
    </w:p>
    <w:p w14:paraId="2D8AE1CA"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4404CA50"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A strong people strategy ensures that employees, leadership, culture, and workforce initiatives contribute directly to business success.</w:t>
      </w:r>
    </w:p>
    <w:p w14:paraId="06D2474B"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An effective HR strategy helps organizations:</w:t>
      </w:r>
    </w:p>
    <w:p w14:paraId="4C05AEC2" w14:textId="77777777" w:rsidR="007842A0" w:rsidRPr="007842A0" w:rsidRDefault="007842A0" w:rsidP="007842A0">
      <w:pPr>
        <w:numPr>
          <w:ilvl w:val="0"/>
          <w:numId w:val="1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Align people with business goals </w:t>
      </w:r>
    </w:p>
    <w:p w14:paraId="110E3041" w14:textId="77777777" w:rsidR="007842A0" w:rsidRPr="007842A0" w:rsidRDefault="007842A0" w:rsidP="007842A0">
      <w:pPr>
        <w:numPr>
          <w:ilvl w:val="0"/>
          <w:numId w:val="1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workforce planning </w:t>
      </w:r>
    </w:p>
    <w:p w14:paraId="685DF70A" w14:textId="77777777" w:rsidR="007842A0" w:rsidRPr="007842A0" w:rsidRDefault="007842A0" w:rsidP="007842A0">
      <w:pPr>
        <w:numPr>
          <w:ilvl w:val="0"/>
          <w:numId w:val="1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organizational performance </w:t>
      </w:r>
    </w:p>
    <w:p w14:paraId="77DB3B22" w14:textId="77777777" w:rsidR="007842A0" w:rsidRPr="007842A0" w:rsidRDefault="007842A0" w:rsidP="007842A0">
      <w:pPr>
        <w:numPr>
          <w:ilvl w:val="0"/>
          <w:numId w:val="1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sustainable growth </w:t>
      </w:r>
    </w:p>
    <w:p w14:paraId="307874E6" w14:textId="77777777" w:rsidR="007842A0" w:rsidRPr="007842A0" w:rsidRDefault="007842A0" w:rsidP="007842A0">
      <w:pPr>
        <w:numPr>
          <w:ilvl w:val="0"/>
          <w:numId w:val="14"/>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Strengthen workplace culture </w:t>
      </w:r>
    </w:p>
    <w:p w14:paraId="1829649D"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07059256"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assess organizational goals, workforce challenges, and business priorities to design practical HR strategies that support long-term success. Our services include:</w:t>
      </w:r>
    </w:p>
    <w:p w14:paraId="7BCBA2AA" w14:textId="77777777" w:rsidR="007842A0" w:rsidRPr="007842A0" w:rsidRDefault="007842A0" w:rsidP="007842A0">
      <w:pPr>
        <w:numPr>
          <w:ilvl w:val="0"/>
          <w:numId w:val="1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Workforce planning </w:t>
      </w:r>
    </w:p>
    <w:p w14:paraId="4E2C4127" w14:textId="77777777" w:rsidR="007842A0" w:rsidRPr="007842A0" w:rsidRDefault="007842A0" w:rsidP="007842A0">
      <w:pPr>
        <w:numPr>
          <w:ilvl w:val="0"/>
          <w:numId w:val="1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Talent management strategy </w:t>
      </w:r>
    </w:p>
    <w:p w14:paraId="12CC5681" w14:textId="77777777" w:rsidR="007842A0" w:rsidRPr="007842A0" w:rsidRDefault="007842A0" w:rsidP="007842A0">
      <w:pPr>
        <w:numPr>
          <w:ilvl w:val="0"/>
          <w:numId w:val="1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Organizational capability assessment </w:t>
      </w:r>
    </w:p>
    <w:p w14:paraId="441F4477" w14:textId="77777777" w:rsidR="007842A0" w:rsidRPr="007842A0" w:rsidRDefault="007842A0" w:rsidP="007842A0">
      <w:pPr>
        <w:numPr>
          <w:ilvl w:val="0"/>
          <w:numId w:val="1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Culture and engagement strategy </w:t>
      </w:r>
    </w:p>
    <w:p w14:paraId="7E926C82" w14:textId="77777777" w:rsidR="007842A0" w:rsidRPr="007842A0" w:rsidRDefault="007842A0" w:rsidP="007842A0">
      <w:pPr>
        <w:numPr>
          <w:ilvl w:val="0"/>
          <w:numId w:val="15"/>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transformation initiatives </w:t>
      </w:r>
    </w:p>
    <w:p w14:paraId="5259AAEA"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We focus on creating people strategies that deliver measurable business value.</w:t>
      </w:r>
    </w:p>
    <w:p w14:paraId="54FEBE3B" w14:textId="4C16E482" w:rsidR="007842A0" w:rsidRPr="007842A0" w:rsidRDefault="007842A0" w:rsidP="007842A0">
      <w:pPr>
        <w:spacing w:after="0" w:line="240" w:lineRule="auto"/>
        <w:rPr>
          <w:rFonts w:ascii="Verdana" w:eastAsia="Times New Roman" w:hAnsi="Verdana" w:cs="Times New Roman"/>
          <w:sz w:val="24"/>
          <w:szCs w:val="24"/>
          <w:lang w:eastAsia="en-GB"/>
        </w:rPr>
      </w:pPr>
    </w:p>
    <w:p w14:paraId="4BD4B480"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8. Leadership Advisory</w:t>
      </w:r>
    </w:p>
    <w:p w14:paraId="3A1D6EE3"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1633D2E2" w14:textId="25069361"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Leadership Advisory services help business leaders strengthen leadership effectiveness, improve decision-making, and drive organizational performance.</w:t>
      </w:r>
    </w:p>
    <w:p w14:paraId="27875CD0" w14:textId="77777777" w:rsidR="00207429" w:rsidRDefault="00207429" w:rsidP="00207429">
      <w:pPr>
        <w:pStyle w:val="NormalWeb"/>
      </w:pPr>
      <w:r>
        <w:rPr>
          <w:rFonts w:ascii="Verdana" w:hAnsi="Verdana"/>
        </w:rPr>
        <w:t xml:space="preserve">   </w:t>
      </w:r>
      <w:r>
        <w:rPr>
          <w:noProof/>
        </w:rPr>
        <w:drawing>
          <wp:inline distT="0" distB="0" distL="0" distR="0" wp14:anchorId="7F584AF8" wp14:editId="5FBA987C">
            <wp:extent cx="2733896" cy="1536700"/>
            <wp:effectExtent l="0" t="0" r="9525" b="6350"/>
            <wp:docPr id="17" name="Picture 17" descr="Golden Compass Concept High Resolution Leadership Concept Leadership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lden Compass Concept High Resolution Leadership Concept Leadership stock pictures, royalty-free photos &amp; imag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0132" cy="1540205"/>
                    </a:xfrm>
                    <a:prstGeom prst="rect">
                      <a:avLst/>
                    </a:prstGeom>
                    <a:noFill/>
                    <a:ln>
                      <a:noFill/>
                    </a:ln>
                  </pic:spPr>
                </pic:pic>
              </a:graphicData>
            </a:graphic>
          </wp:inline>
        </w:drawing>
      </w:r>
      <w:r>
        <w:rPr>
          <w:rFonts w:ascii="Verdana" w:hAnsi="Verdana"/>
        </w:rPr>
        <w:t xml:space="preserve">  </w:t>
      </w:r>
      <w:r>
        <w:rPr>
          <w:noProof/>
        </w:rPr>
        <w:drawing>
          <wp:inline distT="0" distB="0" distL="0" distR="0" wp14:anchorId="1E89F3E9" wp14:editId="0AE8D711">
            <wp:extent cx="2159000" cy="1439333"/>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8193" cy="1445462"/>
                    </a:xfrm>
                    <a:prstGeom prst="rect">
                      <a:avLst/>
                    </a:prstGeom>
                    <a:noFill/>
                    <a:ln>
                      <a:noFill/>
                    </a:ln>
                  </pic:spPr>
                </pic:pic>
              </a:graphicData>
            </a:graphic>
          </wp:inline>
        </w:drawing>
      </w:r>
    </w:p>
    <w:p w14:paraId="0850C9A2" w14:textId="0F006E08" w:rsidR="00207429" w:rsidRDefault="00207429" w:rsidP="007842A0">
      <w:pPr>
        <w:spacing w:before="100" w:beforeAutospacing="1" w:after="100" w:afterAutospacing="1" w:line="240" w:lineRule="auto"/>
        <w:rPr>
          <w:rFonts w:ascii="Verdana" w:eastAsia="Times New Roman" w:hAnsi="Verdana" w:cs="Times New Roman"/>
          <w:sz w:val="24"/>
          <w:szCs w:val="24"/>
          <w:lang w:eastAsia="en-GB"/>
        </w:rPr>
      </w:pPr>
    </w:p>
    <w:p w14:paraId="15B97F3C" w14:textId="77777777" w:rsidR="00207429" w:rsidRPr="007842A0" w:rsidRDefault="00207429" w:rsidP="007842A0">
      <w:pPr>
        <w:spacing w:before="100" w:beforeAutospacing="1" w:after="100" w:afterAutospacing="1" w:line="240" w:lineRule="auto"/>
        <w:rPr>
          <w:rFonts w:ascii="Verdana" w:eastAsia="Times New Roman" w:hAnsi="Verdana" w:cs="Times New Roman"/>
          <w:sz w:val="24"/>
          <w:szCs w:val="24"/>
          <w:lang w:eastAsia="en-GB"/>
        </w:rPr>
      </w:pPr>
    </w:p>
    <w:p w14:paraId="5D2DE877"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453BF832"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Strong leadership is critical to organizational success. Ineffective leadership can result in poor team performance, low employee engagement, weak accountability, and operational inefficiencies.</w:t>
      </w:r>
    </w:p>
    <w:p w14:paraId="28AD5D46"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Leadership advisory helps organizations:</w:t>
      </w:r>
    </w:p>
    <w:p w14:paraId="1DE0085E" w14:textId="77777777" w:rsidR="007842A0" w:rsidRPr="007842A0" w:rsidRDefault="007842A0" w:rsidP="007842A0">
      <w:pPr>
        <w:numPr>
          <w:ilvl w:val="0"/>
          <w:numId w:val="1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leadership effectiveness </w:t>
      </w:r>
    </w:p>
    <w:p w14:paraId="36ADD1FE" w14:textId="77777777" w:rsidR="007842A0" w:rsidRPr="007842A0" w:rsidRDefault="007842A0" w:rsidP="007842A0">
      <w:pPr>
        <w:numPr>
          <w:ilvl w:val="0"/>
          <w:numId w:val="1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Strengthen decision-making </w:t>
      </w:r>
    </w:p>
    <w:p w14:paraId="455DE0EE" w14:textId="77777777" w:rsidR="007842A0" w:rsidRPr="007842A0" w:rsidRDefault="007842A0" w:rsidP="007842A0">
      <w:pPr>
        <w:numPr>
          <w:ilvl w:val="0"/>
          <w:numId w:val="1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team performance </w:t>
      </w:r>
    </w:p>
    <w:p w14:paraId="3D8AD444" w14:textId="77777777" w:rsidR="007842A0" w:rsidRPr="007842A0" w:rsidRDefault="007842A0" w:rsidP="007842A0">
      <w:pPr>
        <w:numPr>
          <w:ilvl w:val="0"/>
          <w:numId w:val="1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organizational culture </w:t>
      </w:r>
    </w:p>
    <w:p w14:paraId="11FE0B53" w14:textId="77777777" w:rsidR="007842A0" w:rsidRPr="007842A0" w:rsidRDefault="007842A0" w:rsidP="007842A0">
      <w:pPr>
        <w:numPr>
          <w:ilvl w:val="0"/>
          <w:numId w:val="16"/>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Drive business growth </w:t>
      </w:r>
    </w:p>
    <w:p w14:paraId="5A0521BA"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11EBCDB7"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provide leadership support through:</w:t>
      </w:r>
    </w:p>
    <w:p w14:paraId="1E3FA399" w14:textId="77777777" w:rsidR="007842A0" w:rsidRPr="007842A0" w:rsidRDefault="007842A0" w:rsidP="007842A0">
      <w:pPr>
        <w:numPr>
          <w:ilvl w:val="0"/>
          <w:numId w:val="1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Executive coaching </w:t>
      </w:r>
    </w:p>
    <w:p w14:paraId="0A73EE51" w14:textId="77777777" w:rsidR="007842A0" w:rsidRPr="007842A0" w:rsidRDefault="007842A0" w:rsidP="007842A0">
      <w:pPr>
        <w:numPr>
          <w:ilvl w:val="0"/>
          <w:numId w:val="1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Leadership assessments </w:t>
      </w:r>
    </w:p>
    <w:p w14:paraId="1C8A42B7" w14:textId="77777777" w:rsidR="007842A0" w:rsidRPr="007842A0" w:rsidRDefault="007842A0" w:rsidP="007842A0">
      <w:pPr>
        <w:numPr>
          <w:ilvl w:val="0"/>
          <w:numId w:val="1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Strategic leadership guidance </w:t>
      </w:r>
    </w:p>
    <w:p w14:paraId="7F2E1D2D" w14:textId="77777777" w:rsidR="007842A0" w:rsidRPr="007842A0" w:rsidRDefault="007842A0" w:rsidP="007842A0">
      <w:pPr>
        <w:numPr>
          <w:ilvl w:val="0"/>
          <w:numId w:val="1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Management development support </w:t>
      </w:r>
    </w:p>
    <w:p w14:paraId="2722381E" w14:textId="77777777" w:rsidR="007842A0" w:rsidRPr="007842A0" w:rsidRDefault="007842A0" w:rsidP="007842A0">
      <w:pPr>
        <w:numPr>
          <w:ilvl w:val="0"/>
          <w:numId w:val="17"/>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 xml:space="preserve">Leadership capability building </w:t>
      </w:r>
    </w:p>
    <w:p w14:paraId="66CF989C"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goal is to help leaders build high-performing and people-focused organizations.</w:t>
      </w:r>
    </w:p>
    <w:p w14:paraId="451E7DFA" w14:textId="254921F3" w:rsidR="007842A0" w:rsidRPr="007842A0" w:rsidRDefault="007842A0" w:rsidP="007842A0">
      <w:pPr>
        <w:spacing w:after="0" w:line="240" w:lineRule="auto"/>
        <w:rPr>
          <w:rFonts w:ascii="Verdana" w:eastAsia="Times New Roman" w:hAnsi="Verdana" w:cs="Times New Roman"/>
          <w:sz w:val="24"/>
          <w:szCs w:val="24"/>
          <w:lang w:eastAsia="en-GB"/>
        </w:rPr>
      </w:pPr>
    </w:p>
    <w:p w14:paraId="3DD3A97A"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9. Organizational Design &amp; Development</w:t>
      </w:r>
    </w:p>
    <w:p w14:paraId="7C1975FF"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77D0BF2E" w14:textId="5E5677F4"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help organizations build efficient structures, improve operational effectiveness, and strengthen organizational capability for sustainable growth.</w:t>
      </w:r>
    </w:p>
    <w:p w14:paraId="3644A93A" w14:textId="1757B931" w:rsidR="00ED5446" w:rsidRDefault="008D79B1" w:rsidP="007842A0">
      <w:pPr>
        <w:spacing w:before="100" w:beforeAutospacing="1" w:after="100" w:afterAutospacing="1" w:line="240" w:lineRule="auto"/>
        <w:rPr>
          <w:rFonts w:ascii="Verdana" w:eastAsia="Times New Roman" w:hAnsi="Verdana" w:cs="Times New Roman"/>
          <w:sz w:val="24"/>
          <w:szCs w:val="24"/>
          <w:lang w:eastAsia="en-GB"/>
        </w:rPr>
      </w:pPr>
      <w:r>
        <w:rPr>
          <w:rFonts w:ascii="Verdana" w:eastAsia="Times New Roman" w:hAnsi="Verdana" w:cs="Times New Roman"/>
          <w:sz w:val="24"/>
          <w:szCs w:val="24"/>
          <w:lang w:eastAsia="en-GB"/>
        </w:rPr>
        <w:t xml:space="preserve">  </w:t>
      </w:r>
      <w:r>
        <w:rPr>
          <w:noProof/>
        </w:rPr>
        <w:drawing>
          <wp:inline distT="0" distB="0" distL="0" distR="0" wp14:anchorId="386924B1" wp14:editId="73CE5EDF">
            <wp:extent cx="2273300" cy="1572490"/>
            <wp:effectExtent l="0" t="0" r="0" b="8890"/>
            <wp:docPr id="26" name="Picture 26" descr="Hand flip wooden cube with word &quot;change&quot; to &quot;chance&quot;, Personal development and career growth or change yourself concept Hand flip wooden cube with word &quot;change&quot; to &quot;chance&quot;, Personal development and career growth or change yourself concept Organizational Design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 flip wooden cube with word &quot;change&quot; to &quot;chance&quot;, Personal development and career growth or change yourself concept Hand flip wooden cube with word &quot;change&quot; to &quot;chance&quot;, Personal development and career growth or change yourself concept Organizational Design  stock pictures, royalty-free photos &amp; imag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78102" cy="1575811"/>
                    </a:xfrm>
                    <a:prstGeom prst="rect">
                      <a:avLst/>
                    </a:prstGeom>
                    <a:noFill/>
                    <a:ln>
                      <a:noFill/>
                    </a:ln>
                  </pic:spPr>
                </pic:pic>
              </a:graphicData>
            </a:graphic>
          </wp:inline>
        </w:drawing>
      </w:r>
      <w:r w:rsidRPr="008D79B1">
        <w:rPr>
          <w:rFonts w:ascii="Verdana" w:hAnsi="Verdana"/>
          <w:noProof/>
        </w:rPr>
        <w:t xml:space="preserve"> </w:t>
      </w:r>
      <w:r>
        <w:rPr>
          <w:rFonts w:ascii="Verdana" w:hAnsi="Verdana"/>
          <w:noProof/>
        </w:rPr>
        <w:drawing>
          <wp:inline distT="0" distB="0" distL="0" distR="0" wp14:anchorId="59952DFE" wp14:editId="4B1247C2">
            <wp:extent cx="2952750" cy="15557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2750" cy="1555750"/>
                    </a:xfrm>
                    <a:prstGeom prst="rect">
                      <a:avLst/>
                    </a:prstGeom>
                    <a:noFill/>
                    <a:ln>
                      <a:noFill/>
                    </a:ln>
                  </pic:spPr>
                </pic:pic>
              </a:graphicData>
            </a:graphic>
          </wp:inline>
        </w:drawing>
      </w:r>
    </w:p>
    <w:p w14:paraId="076BF7FC" w14:textId="77777777" w:rsidR="00ED5446" w:rsidRPr="007842A0" w:rsidRDefault="00ED5446" w:rsidP="007842A0">
      <w:pPr>
        <w:spacing w:before="100" w:beforeAutospacing="1" w:after="100" w:afterAutospacing="1" w:line="240" w:lineRule="auto"/>
        <w:rPr>
          <w:rFonts w:ascii="Verdana" w:eastAsia="Times New Roman" w:hAnsi="Verdana" w:cs="Times New Roman"/>
          <w:sz w:val="24"/>
          <w:szCs w:val="24"/>
          <w:lang w:eastAsia="en-GB"/>
        </w:rPr>
      </w:pPr>
    </w:p>
    <w:p w14:paraId="1E43382E"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13CF08EB"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As businesses grow, ineffective structures and unclear responsibilities can reduce efficiency, slow decision-making, and affect overall performance.</w:t>
      </w:r>
    </w:p>
    <w:p w14:paraId="0895C86F"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Organizational development helps businesses:</w:t>
      </w:r>
    </w:p>
    <w:p w14:paraId="7537127A" w14:textId="77777777" w:rsidR="007842A0" w:rsidRPr="007842A0" w:rsidRDefault="007842A0" w:rsidP="007842A0">
      <w:pPr>
        <w:numPr>
          <w:ilvl w:val="0"/>
          <w:numId w:val="1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operational efficiency </w:t>
      </w:r>
    </w:p>
    <w:p w14:paraId="5CCCCF73" w14:textId="77777777" w:rsidR="007842A0" w:rsidRPr="007842A0" w:rsidRDefault="007842A0" w:rsidP="007842A0">
      <w:pPr>
        <w:numPr>
          <w:ilvl w:val="0"/>
          <w:numId w:val="1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Clarify reporting structures and responsibilities </w:t>
      </w:r>
    </w:p>
    <w:p w14:paraId="383F55CE" w14:textId="77777777" w:rsidR="007842A0" w:rsidRPr="007842A0" w:rsidRDefault="007842A0" w:rsidP="007842A0">
      <w:pPr>
        <w:numPr>
          <w:ilvl w:val="0"/>
          <w:numId w:val="1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Strengthen workforce effectiveness </w:t>
      </w:r>
    </w:p>
    <w:p w14:paraId="70CB904E" w14:textId="77777777" w:rsidR="007842A0" w:rsidRPr="007842A0" w:rsidRDefault="007842A0" w:rsidP="007842A0">
      <w:pPr>
        <w:numPr>
          <w:ilvl w:val="0"/>
          <w:numId w:val="1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scalability and growth </w:t>
      </w:r>
    </w:p>
    <w:p w14:paraId="4C6C03AF" w14:textId="77777777" w:rsidR="007842A0" w:rsidRPr="007842A0" w:rsidRDefault="007842A0" w:rsidP="007842A0">
      <w:pPr>
        <w:numPr>
          <w:ilvl w:val="0"/>
          <w:numId w:val="18"/>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collaboration and accountability </w:t>
      </w:r>
    </w:p>
    <w:p w14:paraId="66D63A72"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438D1A81"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assess existing organizational structures and processes to identify gaps and improvement opportunities. We then design:</w:t>
      </w:r>
    </w:p>
    <w:p w14:paraId="173EA0B5" w14:textId="77777777" w:rsidR="007842A0" w:rsidRPr="007842A0" w:rsidRDefault="007842A0" w:rsidP="007842A0">
      <w:pPr>
        <w:numPr>
          <w:ilvl w:val="0"/>
          <w:numId w:val="1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Organizational structures </w:t>
      </w:r>
    </w:p>
    <w:p w14:paraId="58A7EB10" w14:textId="77777777" w:rsidR="007842A0" w:rsidRPr="007842A0" w:rsidRDefault="007842A0" w:rsidP="007842A0">
      <w:pPr>
        <w:numPr>
          <w:ilvl w:val="0"/>
          <w:numId w:val="1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 xml:space="preserve">Role clarity frameworks </w:t>
      </w:r>
    </w:p>
    <w:p w14:paraId="3CF19E34" w14:textId="77777777" w:rsidR="007842A0" w:rsidRPr="007842A0" w:rsidRDefault="007842A0" w:rsidP="007842A0">
      <w:pPr>
        <w:numPr>
          <w:ilvl w:val="0"/>
          <w:numId w:val="1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Workforce alignment strategies </w:t>
      </w:r>
    </w:p>
    <w:p w14:paraId="1C4EFF1E" w14:textId="77777777" w:rsidR="007842A0" w:rsidRPr="007842A0" w:rsidRDefault="007842A0" w:rsidP="007842A0">
      <w:pPr>
        <w:numPr>
          <w:ilvl w:val="0"/>
          <w:numId w:val="1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Change management initiatives </w:t>
      </w:r>
    </w:p>
    <w:p w14:paraId="1D9DEDA7" w14:textId="77777777" w:rsidR="007842A0" w:rsidRPr="007842A0" w:rsidRDefault="007842A0" w:rsidP="007842A0">
      <w:pPr>
        <w:numPr>
          <w:ilvl w:val="0"/>
          <w:numId w:val="19"/>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Organizational effectiveness programs </w:t>
      </w:r>
    </w:p>
    <w:p w14:paraId="4EB2EBA5" w14:textId="218F52C9"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approach supports long-term business performance and operational sustainability.</w:t>
      </w:r>
    </w:p>
    <w:p w14:paraId="1267B7EC" w14:textId="3007967A" w:rsidR="00207429" w:rsidRDefault="00207429" w:rsidP="007842A0">
      <w:pPr>
        <w:spacing w:before="100" w:beforeAutospacing="1" w:after="100" w:afterAutospacing="1" w:line="240" w:lineRule="auto"/>
        <w:rPr>
          <w:rFonts w:ascii="Verdana" w:eastAsia="Times New Roman" w:hAnsi="Verdana" w:cs="Times New Roman"/>
          <w:sz w:val="24"/>
          <w:szCs w:val="24"/>
          <w:lang w:eastAsia="en-GB"/>
        </w:rPr>
      </w:pPr>
    </w:p>
    <w:p w14:paraId="2E249393" w14:textId="77777777" w:rsidR="00207429" w:rsidRPr="007842A0" w:rsidRDefault="00207429" w:rsidP="007842A0">
      <w:pPr>
        <w:spacing w:before="100" w:beforeAutospacing="1" w:after="100" w:afterAutospacing="1" w:line="240" w:lineRule="auto"/>
        <w:rPr>
          <w:rFonts w:ascii="Verdana" w:eastAsia="Times New Roman" w:hAnsi="Verdana" w:cs="Times New Roman"/>
          <w:sz w:val="24"/>
          <w:szCs w:val="24"/>
          <w:lang w:eastAsia="en-GB"/>
        </w:rPr>
      </w:pPr>
    </w:p>
    <w:p w14:paraId="4106F9D3" w14:textId="01A82F23" w:rsidR="007842A0" w:rsidRPr="007842A0" w:rsidRDefault="007842A0" w:rsidP="007842A0">
      <w:pPr>
        <w:spacing w:after="0" w:line="240" w:lineRule="auto"/>
        <w:rPr>
          <w:rFonts w:ascii="Verdana" w:eastAsia="Times New Roman" w:hAnsi="Verdana" w:cs="Times New Roman"/>
          <w:sz w:val="24"/>
          <w:szCs w:val="24"/>
          <w:lang w:eastAsia="en-GB"/>
        </w:rPr>
      </w:pPr>
    </w:p>
    <w:p w14:paraId="43AAE82C"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10. Digital HR Transformation</w:t>
      </w:r>
    </w:p>
    <w:p w14:paraId="0E99B5A1"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39D9AC91" w14:textId="1DBAC257"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support organizations in modernizing HR operations through technology, automation, and digital HR solutions that improve efficiency and workforce management.</w:t>
      </w:r>
    </w:p>
    <w:p w14:paraId="20BE392E" w14:textId="10613363" w:rsidR="00207429" w:rsidRPr="007842A0" w:rsidRDefault="00207429" w:rsidP="00ED5446">
      <w:pPr>
        <w:pStyle w:val="NormalWeb"/>
      </w:pPr>
      <w:r>
        <w:rPr>
          <w:noProof/>
        </w:rPr>
        <w:drawing>
          <wp:inline distT="0" distB="0" distL="0" distR="0" wp14:anchorId="0C792AD0" wp14:editId="68AEB6CE">
            <wp:extent cx="2413611" cy="14224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2084" cy="1427393"/>
                    </a:xfrm>
                    <a:prstGeom prst="rect">
                      <a:avLst/>
                    </a:prstGeom>
                    <a:noFill/>
                    <a:ln>
                      <a:noFill/>
                    </a:ln>
                  </pic:spPr>
                </pic:pic>
              </a:graphicData>
            </a:graphic>
          </wp:inline>
        </w:drawing>
      </w:r>
      <w:r>
        <w:t xml:space="preserve">     </w:t>
      </w:r>
      <w:r w:rsidR="00ED5446">
        <w:rPr>
          <w:noProof/>
        </w:rPr>
        <w:drawing>
          <wp:inline distT="0" distB="0" distL="0" distR="0" wp14:anchorId="0868AB8B" wp14:editId="6CD7082A">
            <wp:extent cx="2038349" cy="1381760"/>
            <wp:effectExtent l="0" t="0" r="63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49930" cy="1389610"/>
                    </a:xfrm>
                    <a:prstGeom prst="rect">
                      <a:avLst/>
                    </a:prstGeom>
                    <a:noFill/>
                    <a:ln>
                      <a:noFill/>
                    </a:ln>
                  </pic:spPr>
                </pic:pic>
              </a:graphicData>
            </a:graphic>
          </wp:inline>
        </w:drawing>
      </w:r>
    </w:p>
    <w:p w14:paraId="6EBE10AA"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0C92295F"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Modern organizations require efficient digital HR systems to improve employee experience, streamline operations, and support data-driven decision-making.</w:t>
      </w:r>
    </w:p>
    <w:p w14:paraId="5E49CC4B"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Digital HR transformation helps businesses:</w:t>
      </w:r>
    </w:p>
    <w:p w14:paraId="502F4E95" w14:textId="77777777" w:rsidR="007842A0" w:rsidRPr="007842A0" w:rsidRDefault="007842A0" w:rsidP="007842A0">
      <w:pPr>
        <w:numPr>
          <w:ilvl w:val="0"/>
          <w:numId w:val="2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HR efficiency </w:t>
      </w:r>
    </w:p>
    <w:p w14:paraId="41E69534" w14:textId="77777777" w:rsidR="007842A0" w:rsidRPr="007842A0" w:rsidRDefault="007842A0" w:rsidP="007842A0">
      <w:pPr>
        <w:numPr>
          <w:ilvl w:val="0"/>
          <w:numId w:val="2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Automate manual processes </w:t>
      </w:r>
    </w:p>
    <w:p w14:paraId="45F6B505" w14:textId="77777777" w:rsidR="007842A0" w:rsidRPr="007842A0" w:rsidRDefault="007842A0" w:rsidP="007842A0">
      <w:pPr>
        <w:numPr>
          <w:ilvl w:val="0"/>
          <w:numId w:val="2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employee experience </w:t>
      </w:r>
    </w:p>
    <w:p w14:paraId="248B6572" w14:textId="77777777" w:rsidR="007842A0" w:rsidRPr="007842A0" w:rsidRDefault="007842A0" w:rsidP="007842A0">
      <w:pPr>
        <w:numPr>
          <w:ilvl w:val="0"/>
          <w:numId w:val="2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workforce visibility </w:t>
      </w:r>
    </w:p>
    <w:p w14:paraId="12BF9E15" w14:textId="77777777" w:rsidR="007842A0" w:rsidRPr="007842A0" w:rsidRDefault="007842A0" w:rsidP="007842A0">
      <w:pPr>
        <w:numPr>
          <w:ilvl w:val="0"/>
          <w:numId w:val="20"/>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better decision-making </w:t>
      </w:r>
    </w:p>
    <w:p w14:paraId="5C205309"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5F1E5E14"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We help organizations identify suitable HR technologies and implement practical digital HR solutions such as:</w:t>
      </w:r>
    </w:p>
    <w:p w14:paraId="2B0C0EFE" w14:textId="77777777" w:rsidR="007842A0" w:rsidRPr="007842A0" w:rsidRDefault="007842A0" w:rsidP="007842A0">
      <w:pPr>
        <w:numPr>
          <w:ilvl w:val="0"/>
          <w:numId w:val="2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information systems (HRIS) </w:t>
      </w:r>
    </w:p>
    <w:p w14:paraId="08A7E511" w14:textId="77777777" w:rsidR="007842A0" w:rsidRPr="007842A0" w:rsidRDefault="007842A0" w:rsidP="007842A0">
      <w:pPr>
        <w:numPr>
          <w:ilvl w:val="0"/>
          <w:numId w:val="2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Digital performance management tools </w:t>
      </w:r>
    </w:p>
    <w:p w14:paraId="2C0B78E5" w14:textId="77777777" w:rsidR="007842A0" w:rsidRPr="007842A0" w:rsidRDefault="007842A0" w:rsidP="007842A0">
      <w:pPr>
        <w:numPr>
          <w:ilvl w:val="0"/>
          <w:numId w:val="2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self-service platforms </w:t>
      </w:r>
    </w:p>
    <w:p w14:paraId="4F29BA1D" w14:textId="77777777" w:rsidR="007842A0" w:rsidRPr="007842A0" w:rsidRDefault="007842A0" w:rsidP="007842A0">
      <w:pPr>
        <w:numPr>
          <w:ilvl w:val="0"/>
          <w:numId w:val="2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process automation </w:t>
      </w:r>
    </w:p>
    <w:p w14:paraId="0ED5CAF9" w14:textId="77777777" w:rsidR="007842A0" w:rsidRPr="007842A0" w:rsidRDefault="007842A0" w:rsidP="007842A0">
      <w:pPr>
        <w:numPr>
          <w:ilvl w:val="0"/>
          <w:numId w:val="21"/>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Workforce analytics systems </w:t>
      </w:r>
    </w:p>
    <w:p w14:paraId="3AD85D2B"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goal is to help organizations build smarter and more efficient HR operations.</w:t>
      </w:r>
    </w:p>
    <w:p w14:paraId="197B02A1" w14:textId="2C250C9C" w:rsidR="007842A0" w:rsidRPr="007842A0" w:rsidRDefault="007842A0" w:rsidP="007842A0">
      <w:pPr>
        <w:spacing w:after="0" w:line="240" w:lineRule="auto"/>
        <w:rPr>
          <w:rFonts w:ascii="Verdana" w:eastAsia="Times New Roman" w:hAnsi="Verdana" w:cs="Times New Roman"/>
          <w:sz w:val="24"/>
          <w:szCs w:val="24"/>
          <w:lang w:eastAsia="en-GB"/>
        </w:rPr>
      </w:pPr>
    </w:p>
    <w:p w14:paraId="1F20A352" w14:textId="77777777" w:rsidR="007842A0" w:rsidRPr="007842A0" w:rsidRDefault="007842A0" w:rsidP="007842A0">
      <w:pPr>
        <w:spacing w:before="100" w:beforeAutospacing="1" w:after="100" w:afterAutospacing="1" w:line="240" w:lineRule="auto"/>
        <w:outlineLvl w:val="0"/>
        <w:rPr>
          <w:rFonts w:ascii="Verdana" w:eastAsia="Times New Roman" w:hAnsi="Verdana" w:cs="Times New Roman"/>
          <w:b/>
          <w:bCs/>
          <w:kern w:val="36"/>
          <w:sz w:val="48"/>
          <w:szCs w:val="48"/>
          <w:lang w:eastAsia="en-GB"/>
        </w:rPr>
      </w:pPr>
      <w:r w:rsidRPr="007842A0">
        <w:rPr>
          <w:rFonts w:ascii="Verdana" w:eastAsia="Times New Roman" w:hAnsi="Verdana" w:cs="Times New Roman"/>
          <w:b/>
          <w:bCs/>
          <w:kern w:val="36"/>
          <w:sz w:val="48"/>
          <w:szCs w:val="48"/>
          <w:lang w:eastAsia="en-GB"/>
        </w:rPr>
        <w:t>11. Data Driven HR</w:t>
      </w:r>
    </w:p>
    <w:p w14:paraId="4226498B"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Overview</w:t>
      </w:r>
    </w:p>
    <w:p w14:paraId="51E041A5" w14:textId="12755B4B" w:rsid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We help organizations leverage workforce data and HR analytics to improve decision-making, workforce planning, and organizational performance.</w:t>
      </w:r>
    </w:p>
    <w:p w14:paraId="022158B5" w14:textId="287CFF2F" w:rsidR="00ED5446" w:rsidRPr="007842A0" w:rsidRDefault="00ED5446" w:rsidP="007842A0">
      <w:pPr>
        <w:spacing w:before="100" w:beforeAutospacing="1" w:after="100" w:afterAutospacing="1" w:line="240" w:lineRule="auto"/>
        <w:rPr>
          <w:rFonts w:ascii="Verdana" w:eastAsia="Times New Roman" w:hAnsi="Verdana" w:cs="Times New Roman"/>
          <w:sz w:val="24"/>
          <w:szCs w:val="24"/>
          <w:lang w:eastAsia="en-GB"/>
        </w:rPr>
      </w:pPr>
      <w:r>
        <w:rPr>
          <w:noProof/>
        </w:rPr>
        <w:drawing>
          <wp:inline distT="0" distB="0" distL="0" distR="0" wp14:anchorId="5404C9E8" wp14:editId="7D0EE990">
            <wp:extent cx="2387263" cy="1445895"/>
            <wp:effectExtent l="0" t="0" r="0" b="1905"/>
            <wp:docPr id="22" name="Picture 22" descr="Portrait, confident and woman with tablet, window and online for financial report in office and smile. Corporate, accountant and person with tech for tax filing, app and info for profit of business Portrait, confident and woman with tablet, window and online for financial report in office and smile. Corporate, accountant and person with tech for tax filing, app and info for profit of business HR DATA ANALYTIC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rtrait, confident and woman with tablet, window and online for financial report in office and smile. Corporate, accountant and person with tech for tax filing, app and info for profit of business Portrait, confident and woman with tablet, window and online for financial report in office and smile. Corporate, accountant and person with tech for tax filing, app and info for profit of business HR DATA ANALYTICS stock pictures, royalty-free photos &amp; imag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14366" cy="1462311"/>
                    </a:xfrm>
                    <a:prstGeom prst="rect">
                      <a:avLst/>
                    </a:prstGeom>
                    <a:noFill/>
                    <a:ln>
                      <a:noFill/>
                    </a:ln>
                  </pic:spPr>
                </pic:pic>
              </a:graphicData>
            </a:graphic>
          </wp:inline>
        </w:drawing>
      </w:r>
      <w:r w:rsidRPr="00ED5446">
        <w:rPr>
          <w:noProof/>
        </w:rPr>
        <w:t xml:space="preserve"> </w:t>
      </w:r>
      <w:r>
        <w:rPr>
          <w:noProof/>
        </w:rPr>
        <w:t xml:space="preserve">     </w:t>
      </w:r>
      <w:r>
        <w:rPr>
          <w:noProof/>
        </w:rPr>
        <w:drawing>
          <wp:inline distT="0" distB="0" distL="0" distR="0" wp14:anchorId="76E2BA6F" wp14:editId="52DCFC57">
            <wp:extent cx="2679670" cy="1506220"/>
            <wp:effectExtent l="0" t="0" r="6985" b="0"/>
            <wp:docPr id="24" name="Picture 24" descr="Data analytics automated with AI technology. Big data, business analytics and artificial intelligence automation. Dashboard report with sales and operations charts and KPI insights on touch screen. Data analytics automated with AI technology. Big data, business analytics and artificial intelligence automation. Dashboard report with sales and operations charts and KPI insights on touch screen. HR DATA ANALYTIC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 analytics automated with AI technology. Big data, business analytics and artificial intelligence automation. Dashboard report with sales and operations charts and KPI insights on touch screen. Data analytics automated with AI technology. Big data, business analytics and artificial intelligence automation. Dashboard report with sales and operations charts and KPI insights on touch screen. HR DATA ANALYTICS stock pictures, royalty-free photos &amp; imag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4027" cy="1519911"/>
                    </a:xfrm>
                    <a:prstGeom prst="rect">
                      <a:avLst/>
                    </a:prstGeom>
                    <a:noFill/>
                    <a:ln>
                      <a:noFill/>
                    </a:ln>
                  </pic:spPr>
                </pic:pic>
              </a:graphicData>
            </a:graphic>
          </wp:inline>
        </w:drawing>
      </w:r>
    </w:p>
    <w:p w14:paraId="23434337"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Why It Matters</w:t>
      </w:r>
    </w:p>
    <w:p w14:paraId="66765A83"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Businesses that use workforce data effectively are better positioned to improve employee productivity, reduce turnover, identify workforce trends, and make informed strategic decisions.</w:t>
      </w:r>
    </w:p>
    <w:p w14:paraId="657B4302"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Data-driven HR helps organizations:</w:t>
      </w:r>
    </w:p>
    <w:p w14:paraId="44C68163" w14:textId="77777777" w:rsidR="007842A0" w:rsidRPr="007842A0" w:rsidRDefault="007842A0" w:rsidP="007842A0">
      <w:pPr>
        <w:numPr>
          <w:ilvl w:val="0"/>
          <w:numId w:val="2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Improve workforce insights </w:t>
      </w:r>
    </w:p>
    <w:p w14:paraId="0E5E8EC1" w14:textId="77777777" w:rsidR="007842A0" w:rsidRPr="007842A0" w:rsidRDefault="007842A0" w:rsidP="007842A0">
      <w:pPr>
        <w:numPr>
          <w:ilvl w:val="0"/>
          <w:numId w:val="2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Enhance decision-making </w:t>
      </w:r>
    </w:p>
    <w:p w14:paraId="5C974925" w14:textId="77777777" w:rsidR="007842A0" w:rsidRPr="007842A0" w:rsidRDefault="007842A0" w:rsidP="007842A0">
      <w:pPr>
        <w:numPr>
          <w:ilvl w:val="0"/>
          <w:numId w:val="2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Measure HR effectiveness </w:t>
      </w:r>
    </w:p>
    <w:p w14:paraId="32DDF1C6" w14:textId="77777777" w:rsidR="007842A0" w:rsidRPr="007842A0" w:rsidRDefault="007842A0" w:rsidP="007842A0">
      <w:pPr>
        <w:numPr>
          <w:ilvl w:val="0"/>
          <w:numId w:val="2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Identify workforce trends and gaps </w:t>
      </w:r>
    </w:p>
    <w:p w14:paraId="079110E6" w14:textId="77777777" w:rsidR="007842A0" w:rsidRPr="007842A0" w:rsidRDefault="007842A0" w:rsidP="007842A0">
      <w:pPr>
        <w:numPr>
          <w:ilvl w:val="0"/>
          <w:numId w:val="22"/>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Support business performance </w:t>
      </w:r>
    </w:p>
    <w:p w14:paraId="63420478" w14:textId="77777777" w:rsidR="007842A0" w:rsidRPr="007842A0" w:rsidRDefault="007842A0" w:rsidP="007842A0">
      <w:pPr>
        <w:spacing w:before="100" w:beforeAutospacing="1" w:after="100" w:afterAutospacing="1" w:line="240" w:lineRule="auto"/>
        <w:outlineLvl w:val="1"/>
        <w:rPr>
          <w:rFonts w:ascii="Verdana" w:eastAsia="Times New Roman" w:hAnsi="Verdana" w:cs="Times New Roman"/>
          <w:b/>
          <w:bCs/>
          <w:sz w:val="36"/>
          <w:szCs w:val="36"/>
          <w:lang w:eastAsia="en-GB"/>
        </w:rPr>
      </w:pPr>
      <w:r w:rsidRPr="007842A0">
        <w:rPr>
          <w:rFonts w:ascii="Verdana" w:eastAsia="Times New Roman" w:hAnsi="Verdana" w:cs="Times New Roman"/>
          <w:b/>
          <w:bCs/>
          <w:sz w:val="36"/>
          <w:szCs w:val="36"/>
          <w:lang w:eastAsia="en-GB"/>
        </w:rPr>
        <w:t>Our Approach</w:t>
      </w:r>
    </w:p>
    <w:p w14:paraId="76B26348"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lastRenderedPageBreak/>
        <w:t>We help organizations collect, analyze, and interpret workforce data through:</w:t>
      </w:r>
    </w:p>
    <w:p w14:paraId="3497AC61" w14:textId="77777777" w:rsidR="007842A0" w:rsidRPr="007842A0" w:rsidRDefault="007842A0" w:rsidP="007842A0">
      <w:pPr>
        <w:numPr>
          <w:ilvl w:val="0"/>
          <w:numId w:val="2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dashboards and reporting </w:t>
      </w:r>
    </w:p>
    <w:p w14:paraId="39BCDC61" w14:textId="77777777" w:rsidR="007842A0" w:rsidRPr="007842A0" w:rsidRDefault="007842A0" w:rsidP="007842A0">
      <w:pPr>
        <w:numPr>
          <w:ilvl w:val="0"/>
          <w:numId w:val="2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Performance analytics </w:t>
      </w:r>
    </w:p>
    <w:p w14:paraId="1D5F5898" w14:textId="77777777" w:rsidR="007842A0" w:rsidRPr="007842A0" w:rsidRDefault="007842A0" w:rsidP="007842A0">
      <w:pPr>
        <w:numPr>
          <w:ilvl w:val="0"/>
          <w:numId w:val="2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Employee engagement analysis </w:t>
      </w:r>
    </w:p>
    <w:p w14:paraId="6DD69383" w14:textId="77777777" w:rsidR="007842A0" w:rsidRPr="007842A0" w:rsidRDefault="007842A0" w:rsidP="007842A0">
      <w:pPr>
        <w:numPr>
          <w:ilvl w:val="0"/>
          <w:numId w:val="2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Workforce planning metrics </w:t>
      </w:r>
    </w:p>
    <w:p w14:paraId="5BE5EFB1" w14:textId="77777777" w:rsidR="007842A0" w:rsidRPr="007842A0" w:rsidRDefault="007842A0" w:rsidP="007842A0">
      <w:pPr>
        <w:numPr>
          <w:ilvl w:val="0"/>
          <w:numId w:val="23"/>
        </w:num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 xml:space="preserve">HR data visualization and insights </w:t>
      </w:r>
    </w:p>
    <w:p w14:paraId="1F2930BF" w14:textId="77777777" w:rsidR="007842A0" w:rsidRPr="007842A0" w:rsidRDefault="007842A0" w:rsidP="007842A0">
      <w:pPr>
        <w:spacing w:before="100" w:beforeAutospacing="1" w:after="100" w:afterAutospacing="1" w:line="240" w:lineRule="auto"/>
        <w:rPr>
          <w:rFonts w:ascii="Verdana" w:eastAsia="Times New Roman" w:hAnsi="Verdana" w:cs="Times New Roman"/>
          <w:sz w:val="24"/>
          <w:szCs w:val="24"/>
          <w:lang w:eastAsia="en-GB"/>
        </w:rPr>
      </w:pPr>
      <w:r w:rsidRPr="007842A0">
        <w:rPr>
          <w:rFonts w:ascii="Verdana" w:eastAsia="Times New Roman" w:hAnsi="Verdana" w:cs="Times New Roman"/>
          <w:sz w:val="24"/>
          <w:szCs w:val="24"/>
          <w:lang w:eastAsia="en-GB"/>
        </w:rPr>
        <w:t>Our approach enables organizations to make informed people decisions that support business growth and performance.</w:t>
      </w:r>
    </w:p>
    <w:p w14:paraId="2B34B0D2" w14:textId="77777777" w:rsidR="007842A0" w:rsidRPr="007842A0" w:rsidRDefault="007842A0" w:rsidP="007842A0">
      <w:pPr>
        <w:rPr>
          <w:rFonts w:ascii="Verdana" w:hAnsi="Verdana"/>
        </w:rPr>
      </w:pPr>
    </w:p>
    <w:sectPr w:rsidR="007842A0" w:rsidRPr="007842A0" w:rsidSect="007842A0">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441D2"/>
    <w:multiLevelType w:val="multilevel"/>
    <w:tmpl w:val="986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5DD5"/>
    <w:multiLevelType w:val="multilevel"/>
    <w:tmpl w:val="159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14D6"/>
    <w:multiLevelType w:val="multilevel"/>
    <w:tmpl w:val="325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D3EE7"/>
    <w:multiLevelType w:val="multilevel"/>
    <w:tmpl w:val="AE2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196D"/>
    <w:multiLevelType w:val="multilevel"/>
    <w:tmpl w:val="32C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E3B49"/>
    <w:multiLevelType w:val="multilevel"/>
    <w:tmpl w:val="243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2398C"/>
    <w:multiLevelType w:val="multilevel"/>
    <w:tmpl w:val="D05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835"/>
    <w:multiLevelType w:val="multilevel"/>
    <w:tmpl w:val="B46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23757"/>
    <w:multiLevelType w:val="multilevel"/>
    <w:tmpl w:val="7AF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C677C"/>
    <w:multiLevelType w:val="multilevel"/>
    <w:tmpl w:val="7920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22C72"/>
    <w:multiLevelType w:val="hybridMultilevel"/>
    <w:tmpl w:val="A52AD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B81875"/>
    <w:multiLevelType w:val="multilevel"/>
    <w:tmpl w:val="E79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3714C"/>
    <w:multiLevelType w:val="multilevel"/>
    <w:tmpl w:val="5DB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26AF7"/>
    <w:multiLevelType w:val="multilevel"/>
    <w:tmpl w:val="85DC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935AA"/>
    <w:multiLevelType w:val="multilevel"/>
    <w:tmpl w:val="CCE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E3589"/>
    <w:multiLevelType w:val="multilevel"/>
    <w:tmpl w:val="295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A274B"/>
    <w:multiLevelType w:val="multilevel"/>
    <w:tmpl w:val="34B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B783C"/>
    <w:multiLevelType w:val="multilevel"/>
    <w:tmpl w:val="E718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96F3C"/>
    <w:multiLevelType w:val="multilevel"/>
    <w:tmpl w:val="2DD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62A60"/>
    <w:multiLevelType w:val="multilevel"/>
    <w:tmpl w:val="BC5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05ACA"/>
    <w:multiLevelType w:val="multilevel"/>
    <w:tmpl w:val="5D5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06400"/>
    <w:multiLevelType w:val="multilevel"/>
    <w:tmpl w:val="4D9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F27E3"/>
    <w:multiLevelType w:val="multilevel"/>
    <w:tmpl w:val="D942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1"/>
  </w:num>
  <w:num w:numId="4">
    <w:abstractNumId w:val="9"/>
  </w:num>
  <w:num w:numId="5">
    <w:abstractNumId w:val="17"/>
  </w:num>
  <w:num w:numId="6">
    <w:abstractNumId w:val="20"/>
  </w:num>
  <w:num w:numId="7">
    <w:abstractNumId w:val="0"/>
  </w:num>
  <w:num w:numId="8">
    <w:abstractNumId w:val="15"/>
  </w:num>
  <w:num w:numId="9">
    <w:abstractNumId w:val="22"/>
  </w:num>
  <w:num w:numId="10">
    <w:abstractNumId w:val="19"/>
  </w:num>
  <w:num w:numId="11">
    <w:abstractNumId w:val="13"/>
  </w:num>
  <w:num w:numId="12">
    <w:abstractNumId w:val="16"/>
  </w:num>
  <w:num w:numId="13">
    <w:abstractNumId w:val="21"/>
  </w:num>
  <w:num w:numId="14">
    <w:abstractNumId w:val="3"/>
  </w:num>
  <w:num w:numId="15">
    <w:abstractNumId w:val="8"/>
  </w:num>
  <w:num w:numId="16">
    <w:abstractNumId w:val="14"/>
  </w:num>
  <w:num w:numId="17">
    <w:abstractNumId w:val="5"/>
  </w:num>
  <w:num w:numId="18">
    <w:abstractNumId w:val="1"/>
  </w:num>
  <w:num w:numId="19">
    <w:abstractNumId w:val="6"/>
  </w:num>
  <w:num w:numId="20">
    <w:abstractNumId w:val="4"/>
  </w:num>
  <w:num w:numId="21">
    <w:abstractNumId w:val="7"/>
  </w:num>
  <w:num w:numId="22">
    <w:abstractNumId w:val="1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A8"/>
    <w:rsid w:val="000046A8"/>
    <w:rsid w:val="0008690C"/>
    <w:rsid w:val="00207429"/>
    <w:rsid w:val="002218F6"/>
    <w:rsid w:val="003E1127"/>
    <w:rsid w:val="004A4047"/>
    <w:rsid w:val="005E2E6A"/>
    <w:rsid w:val="00725A2C"/>
    <w:rsid w:val="007842A0"/>
    <w:rsid w:val="008D79B1"/>
    <w:rsid w:val="00C34822"/>
    <w:rsid w:val="00C536F8"/>
    <w:rsid w:val="00CD5FC6"/>
    <w:rsid w:val="00ED5446"/>
    <w:rsid w:val="00FD2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DBF8"/>
  <w15:chartTrackingRefBased/>
  <w15:docId w15:val="{48AC66C6-0D9A-4791-9E35-40243746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6A8"/>
    <w:pPr>
      <w:ind w:left="720"/>
      <w:contextualSpacing/>
    </w:pPr>
  </w:style>
  <w:style w:type="paragraph" w:styleId="NormalWeb">
    <w:name w:val="Normal (Web)"/>
    <w:basedOn w:val="Normal"/>
    <w:uiPriority w:val="99"/>
    <w:unhideWhenUsed/>
    <w:rsid w:val="00C536F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907650">
      <w:bodyDiv w:val="1"/>
      <w:marLeft w:val="0"/>
      <w:marRight w:val="0"/>
      <w:marTop w:val="0"/>
      <w:marBottom w:val="0"/>
      <w:divBdr>
        <w:top w:val="none" w:sz="0" w:space="0" w:color="auto"/>
        <w:left w:val="none" w:sz="0" w:space="0" w:color="auto"/>
        <w:bottom w:val="none" w:sz="0" w:space="0" w:color="auto"/>
        <w:right w:val="none" w:sz="0" w:space="0" w:color="auto"/>
      </w:divBdr>
    </w:div>
    <w:div w:id="1089349983">
      <w:bodyDiv w:val="1"/>
      <w:marLeft w:val="0"/>
      <w:marRight w:val="0"/>
      <w:marTop w:val="0"/>
      <w:marBottom w:val="0"/>
      <w:divBdr>
        <w:top w:val="none" w:sz="0" w:space="0" w:color="auto"/>
        <w:left w:val="none" w:sz="0" w:space="0" w:color="auto"/>
        <w:bottom w:val="none" w:sz="0" w:space="0" w:color="auto"/>
        <w:right w:val="none" w:sz="0" w:space="0" w:color="auto"/>
      </w:divBdr>
    </w:div>
    <w:div w:id="1180391009">
      <w:bodyDiv w:val="1"/>
      <w:marLeft w:val="0"/>
      <w:marRight w:val="0"/>
      <w:marTop w:val="0"/>
      <w:marBottom w:val="0"/>
      <w:divBdr>
        <w:top w:val="none" w:sz="0" w:space="0" w:color="auto"/>
        <w:left w:val="none" w:sz="0" w:space="0" w:color="auto"/>
        <w:bottom w:val="none" w:sz="0" w:space="0" w:color="auto"/>
        <w:right w:val="none" w:sz="0" w:space="0" w:color="auto"/>
      </w:divBdr>
    </w:div>
    <w:div w:id="1355495490">
      <w:bodyDiv w:val="1"/>
      <w:marLeft w:val="0"/>
      <w:marRight w:val="0"/>
      <w:marTop w:val="0"/>
      <w:marBottom w:val="0"/>
      <w:divBdr>
        <w:top w:val="none" w:sz="0" w:space="0" w:color="auto"/>
        <w:left w:val="none" w:sz="0" w:space="0" w:color="auto"/>
        <w:bottom w:val="none" w:sz="0" w:space="0" w:color="auto"/>
        <w:right w:val="none" w:sz="0" w:space="0" w:color="auto"/>
      </w:divBdr>
    </w:div>
    <w:div w:id="1402143361">
      <w:bodyDiv w:val="1"/>
      <w:marLeft w:val="0"/>
      <w:marRight w:val="0"/>
      <w:marTop w:val="0"/>
      <w:marBottom w:val="0"/>
      <w:divBdr>
        <w:top w:val="none" w:sz="0" w:space="0" w:color="auto"/>
        <w:left w:val="none" w:sz="0" w:space="0" w:color="auto"/>
        <w:bottom w:val="none" w:sz="0" w:space="0" w:color="auto"/>
        <w:right w:val="none" w:sz="0" w:space="0" w:color="auto"/>
      </w:divBdr>
    </w:div>
    <w:div w:id="1595437951">
      <w:bodyDiv w:val="1"/>
      <w:marLeft w:val="0"/>
      <w:marRight w:val="0"/>
      <w:marTop w:val="0"/>
      <w:marBottom w:val="0"/>
      <w:divBdr>
        <w:top w:val="none" w:sz="0" w:space="0" w:color="auto"/>
        <w:left w:val="none" w:sz="0" w:space="0" w:color="auto"/>
        <w:bottom w:val="none" w:sz="0" w:space="0" w:color="auto"/>
        <w:right w:val="none" w:sz="0" w:space="0" w:color="auto"/>
      </w:divBdr>
      <w:divsChild>
        <w:div w:id="47414460">
          <w:marLeft w:val="0"/>
          <w:marRight w:val="0"/>
          <w:marTop w:val="0"/>
          <w:marBottom w:val="0"/>
          <w:divBdr>
            <w:top w:val="none" w:sz="0" w:space="0" w:color="auto"/>
            <w:left w:val="none" w:sz="0" w:space="0" w:color="auto"/>
            <w:bottom w:val="none" w:sz="0" w:space="0" w:color="auto"/>
            <w:right w:val="none" w:sz="0" w:space="0" w:color="auto"/>
          </w:divBdr>
          <w:divsChild>
            <w:div w:id="1286810527">
              <w:marLeft w:val="0"/>
              <w:marRight w:val="0"/>
              <w:marTop w:val="0"/>
              <w:marBottom w:val="0"/>
              <w:divBdr>
                <w:top w:val="none" w:sz="0" w:space="0" w:color="auto"/>
                <w:left w:val="none" w:sz="0" w:space="0" w:color="auto"/>
                <w:bottom w:val="none" w:sz="0" w:space="0" w:color="auto"/>
                <w:right w:val="none" w:sz="0" w:space="0" w:color="auto"/>
              </w:divBdr>
              <w:divsChild>
                <w:div w:id="1764763593">
                  <w:marLeft w:val="0"/>
                  <w:marRight w:val="0"/>
                  <w:marTop w:val="0"/>
                  <w:marBottom w:val="0"/>
                  <w:divBdr>
                    <w:top w:val="none" w:sz="0" w:space="0" w:color="auto"/>
                    <w:left w:val="none" w:sz="0" w:space="0" w:color="auto"/>
                    <w:bottom w:val="none" w:sz="0" w:space="0" w:color="auto"/>
                    <w:right w:val="none" w:sz="0" w:space="0" w:color="auto"/>
                  </w:divBdr>
                  <w:divsChild>
                    <w:div w:id="456949611">
                      <w:marLeft w:val="0"/>
                      <w:marRight w:val="0"/>
                      <w:marTop w:val="0"/>
                      <w:marBottom w:val="0"/>
                      <w:divBdr>
                        <w:top w:val="none" w:sz="0" w:space="0" w:color="auto"/>
                        <w:left w:val="none" w:sz="0" w:space="0" w:color="auto"/>
                        <w:bottom w:val="none" w:sz="0" w:space="0" w:color="auto"/>
                        <w:right w:val="none" w:sz="0" w:space="0" w:color="auto"/>
                      </w:divBdr>
                      <w:divsChild>
                        <w:div w:id="714356006">
                          <w:marLeft w:val="0"/>
                          <w:marRight w:val="0"/>
                          <w:marTop w:val="0"/>
                          <w:marBottom w:val="0"/>
                          <w:divBdr>
                            <w:top w:val="none" w:sz="0" w:space="0" w:color="auto"/>
                            <w:left w:val="none" w:sz="0" w:space="0" w:color="auto"/>
                            <w:bottom w:val="none" w:sz="0" w:space="0" w:color="auto"/>
                            <w:right w:val="none" w:sz="0" w:space="0" w:color="auto"/>
                          </w:divBdr>
                          <w:divsChild>
                            <w:div w:id="1903100509">
                              <w:marLeft w:val="0"/>
                              <w:marRight w:val="0"/>
                              <w:marTop w:val="0"/>
                              <w:marBottom w:val="0"/>
                              <w:divBdr>
                                <w:top w:val="none" w:sz="0" w:space="0" w:color="auto"/>
                                <w:left w:val="none" w:sz="0" w:space="0" w:color="auto"/>
                                <w:bottom w:val="none" w:sz="0" w:space="0" w:color="auto"/>
                                <w:right w:val="none" w:sz="0" w:space="0" w:color="auto"/>
                              </w:divBdr>
                              <w:divsChild>
                                <w:div w:id="685330817">
                                  <w:marLeft w:val="0"/>
                                  <w:marRight w:val="0"/>
                                  <w:marTop w:val="0"/>
                                  <w:marBottom w:val="0"/>
                                  <w:divBdr>
                                    <w:top w:val="none" w:sz="0" w:space="0" w:color="auto"/>
                                    <w:left w:val="none" w:sz="0" w:space="0" w:color="auto"/>
                                    <w:bottom w:val="none" w:sz="0" w:space="0" w:color="auto"/>
                                    <w:right w:val="none" w:sz="0" w:space="0" w:color="auto"/>
                                  </w:divBdr>
                                  <w:divsChild>
                                    <w:div w:id="712654346">
                                      <w:marLeft w:val="0"/>
                                      <w:marRight w:val="0"/>
                                      <w:marTop w:val="0"/>
                                      <w:marBottom w:val="0"/>
                                      <w:divBdr>
                                        <w:top w:val="none" w:sz="0" w:space="0" w:color="auto"/>
                                        <w:left w:val="none" w:sz="0" w:space="0" w:color="auto"/>
                                        <w:bottom w:val="none" w:sz="0" w:space="0" w:color="auto"/>
                                        <w:right w:val="none" w:sz="0" w:space="0" w:color="auto"/>
                                      </w:divBdr>
                                      <w:divsChild>
                                        <w:div w:id="7635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7487336">
      <w:bodyDiv w:val="1"/>
      <w:marLeft w:val="0"/>
      <w:marRight w:val="0"/>
      <w:marTop w:val="0"/>
      <w:marBottom w:val="0"/>
      <w:divBdr>
        <w:top w:val="none" w:sz="0" w:space="0" w:color="auto"/>
        <w:left w:val="none" w:sz="0" w:space="0" w:color="auto"/>
        <w:bottom w:val="none" w:sz="0" w:space="0" w:color="auto"/>
        <w:right w:val="none" w:sz="0" w:space="0" w:color="auto"/>
      </w:divBdr>
    </w:div>
    <w:div w:id="184073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Uche</cp:lastModifiedBy>
  <cp:revision>2</cp:revision>
  <dcterms:created xsi:type="dcterms:W3CDTF">2026-05-15T21:39:00Z</dcterms:created>
  <dcterms:modified xsi:type="dcterms:W3CDTF">2026-05-15T21:39:00Z</dcterms:modified>
</cp:coreProperties>
</file>