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3B47D">
      <w:pPr>
        <w:spacing w:line="360" w:lineRule="auto"/>
        <w:ind w:left="-105" w:leftChars="-50" w:firstLine="140" w:firstLineChars="50"/>
        <w:jc w:val="center"/>
        <w:rPr>
          <w:rFonts w:hint="eastAsia" w:ascii="Times New Roman" w:hAnsi="Times New Roman" w:eastAsia="黑体"/>
          <w:sz w:val="28"/>
          <w:szCs w:val="28"/>
        </w:rPr>
      </w:pPr>
      <w:r>
        <w:rPr>
          <w:rFonts w:hint="eastAsia" w:ascii="Times New Roman" w:hAnsi="Times New Roman" w:eastAsia="黑体"/>
          <w:sz w:val="28"/>
          <w:szCs w:val="28"/>
        </w:rPr>
        <w:t>研究生培养环节导师抽检情况汇总表</w:t>
      </w:r>
    </w:p>
    <w:tbl>
      <w:tblPr>
        <w:tblStyle w:val="4"/>
        <w:tblW w:w="9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533"/>
        <w:gridCol w:w="1624"/>
        <w:gridCol w:w="866"/>
        <w:gridCol w:w="2441"/>
        <w:gridCol w:w="813"/>
        <w:gridCol w:w="103"/>
        <w:gridCol w:w="2070"/>
      </w:tblGrid>
      <w:tr w14:paraId="4B77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1360" w:type="dxa"/>
            <w:gridSpan w:val="2"/>
            <w:noWrap w:val="0"/>
            <w:vAlign w:val="center"/>
          </w:tcPr>
          <w:p w14:paraId="2CB582BC">
            <w:pPr>
              <w:spacing w:line="360" w:lineRule="auto"/>
              <w:jc w:val="center"/>
              <w:rPr>
                <w:rFonts w:hint="eastAsia" w:ascii="Times New Roman" w:hAnsi="Times New Roman" w:eastAsia="微软雅黑" w:cs="微软雅黑"/>
                <w:sz w:val="24"/>
              </w:rPr>
            </w:pPr>
            <w:r>
              <w:rPr>
                <w:rFonts w:hint="eastAsia" w:ascii="Times New Roman" w:hAnsi="Times New Roman" w:eastAsia="微软雅黑" w:cs="微软雅黑"/>
                <w:sz w:val="24"/>
              </w:rPr>
              <w:t>学 号</w:t>
            </w:r>
          </w:p>
        </w:tc>
        <w:tc>
          <w:tcPr>
            <w:tcW w:w="1624" w:type="dxa"/>
            <w:noWrap w:val="0"/>
            <w:vAlign w:val="center"/>
          </w:tcPr>
          <w:p w14:paraId="1B759B01">
            <w:pPr>
              <w:spacing w:line="360" w:lineRule="auto"/>
              <w:jc w:val="center"/>
              <w:rPr>
                <w:rFonts w:hint="default" w:ascii="Times New Roman" w:hAnsi="Times New Roman" w:eastAsia="微软雅黑" w:cs="微软雅黑"/>
                <w:sz w:val="24"/>
                <w:lang w:val="en-US" w:eastAsia="zh-CN"/>
              </w:rPr>
            </w:pPr>
            <w:r>
              <w:rPr>
                <w:rFonts w:hint="eastAsia" w:ascii="Times New Roman" w:hAnsi="Times New Roman" w:eastAsia="微软雅黑" w:cs="微软雅黑"/>
                <w:sz w:val="24"/>
              </w:rPr>
              <w:t>2024</w:t>
            </w:r>
            <w:r>
              <w:rPr>
                <w:rFonts w:hint="eastAsia" w:ascii="Times New Roman" w:hAnsi="Times New Roman" w:eastAsia="微软雅黑" w:cs="微软雅黑"/>
                <w:sz w:val="24"/>
                <w:lang w:val="en-US" w:eastAsia="zh-CN"/>
              </w:rPr>
              <w:t>200245</w:t>
            </w:r>
          </w:p>
        </w:tc>
        <w:tc>
          <w:tcPr>
            <w:tcW w:w="866" w:type="dxa"/>
            <w:noWrap w:val="0"/>
            <w:vAlign w:val="center"/>
          </w:tcPr>
          <w:p w14:paraId="16F35BEE">
            <w:pPr>
              <w:spacing w:line="360" w:lineRule="auto"/>
              <w:jc w:val="center"/>
              <w:rPr>
                <w:rFonts w:hint="eastAsia" w:ascii="Times New Roman" w:hAnsi="Times New Roman" w:eastAsia="微软雅黑" w:cs="微软雅黑"/>
                <w:sz w:val="24"/>
              </w:rPr>
            </w:pPr>
            <w:r>
              <w:rPr>
                <w:rFonts w:hint="eastAsia" w:ascii="Times New Roman" w:hAnsi="Times New Roman" w:eastAsia="微软雅黑" w:cs="微软雅黑"/>
                <w:sz w:val="24"/>
              </w:rPr>
              <w:t>姓 名</w:t>
            </w:r>
          </w:p>
        </w:tc>
        <w:tc>
          <w:tcPr>
            <w:tcW w:w="2441" w:type="dxa"/>
            <w:noWrap w:val="0"/>
            <w:vAlign w:val="center"/>
          </w:tcPr>
          <w:p w14:paraId="30FA86F2">
            <w:pPr>
              <w:spacing w:line="360" w:lineRule="auto"/>
              <w:jc w:val="center"/>
              <w:rPr>
                <w:rFonts w:hint="default"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胡仕超</w:t>
            </w:r>
          </w:p>
        </w:tc>
        <w:tc>
          <w:tcPr>
            <w:tcW w:w="916" w:type="dxa"/>
            <w:gridSpan w:val="2"/>
            <w:noWrap w:val="0"/>
            <w:vAlign w:val="center"/>
          </w:tcPr>
          <w:p w14:paraId="2AC60928">
            <w:pPr>
              <w:spacing w:line="360" w:lineRule="auto"/>
              <w:jc w:val="center"/>
              <w:rPr>
                <w:rFonts w:hint="eastAsia" w:ascii="Times New Roman" w:hAnsi="Times New Roman" w:eastAsia="微软雅黑" w:cs="微软雅黑"/>
                <w:sz w:val="24"/>
              </w:rPr>
            </w:pPr>
            <w:r>
              <w:rPr>
                <w:rFonts w:hint="eastAsia" w:ascii="Times New Roman" w:hAnsi="Times New Roman" w:eastAsia="微软雅黑" w:cs="微软雅黑"/>
                <w:sz w:val="24"/>
              </w:rPr>
              <w:t>学 院</w:t>
            </w:r>
          </w:p>
        </w:tc>
        <w:tc>
          <w:tcPr>
            <w:tcW w:w="2070" w:type="dxa"/>
            <w:noWrap w:val="0"/>
            <w:vAlign w:val="center"/>
          </w:tcPr>
          <w:p w14:paraId="0EAD25AE">
            <w:pPr>
              <w:spacing w:line="360" w:lineRule="auto"/>
              <w:jc w:val="center"/>
              <w:rPr>
                <w:rFonts w:hint="eastAsia" w:ascii="Times New Roman" w:hAnsi="Times New Roman" w:eastAsia="微软雅黑" w:cs="微软雅黑"/>
                <w:sz w:val="24"/>
              </w:rPr>
            </w:pPr>
            <w:r>
              <w:rPr>
                <w:rFonts w:hint="eastAsia" w:ascii="Times New Roman" w:hAnsi="Times New Roman" w:eastAsia="微软雅黑" w:cs="微软雅黑"/>
                <w:sz w:val="24"/>
              </w:rPr>
              <w:t>机械工程学院</w:t>
            </w:r>
          </w:p>
        </w:tc>
      </w:tr>
      <w:tr w14:paraId="7CD3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6" w:hRule="atLeast"/>
          <w:jc w:val="center"/>
        </w:trPr>
        <w:tc>
          <w:tcPr>
            <w:tcW w:w="1360" w:type="dxa"/>
            <w:gridSpan w:val="2"/>
            <w:noWrap w:val="0"/>
            <w:vAlign w:val="center"/>
          </w:tcPr>
          <w:p w14:paraId="0DF8DFA3">
            <w:pPr>
              <w:spacing w:line="360" w:lineRule="auto"/>
              <w:jc w:val="center"/>
              <w:rPr>
                <w:rFonts w:hint="eastAsia" w:ascii="Times New Roman" w:hAnsi="Times New Roman" w:eastAsia="微软雅黑" w:cs="微软雅黑"/>
                <w:sz w:val="24"/>
              </w:rPr>
            </w:pPr>
            <w:r>
              <w:rPr>
                <w:rFonts w:hint="eastAsia" w:ascii="Times New Roman" w:hAnsi="Times New Roman" w:eastAsia="微软雅黑" w:cs="微软雅黑"/>
                <w:sz w:val="24"/>
              </w:rPr>
              <w:t>学生类别</w:t>
            </w:r>
          </w:p>
        </w:tc>
        <w:tc>
          <w:tcPr>
            <w:tcW w:w="7917" w:type="dxa"/>
            <w:gridSpan w:val="6"/>
            <w:noWrap w:val="0"/>
            <w:vAlign w:val="center"/>
          </w:tcPr>
          <w:p w14:paraId="2B45B1C6">
            <w:pPr>
              <w:spacing w:line="360" w:lineRule="auto"/>
              <w:rPr>
                <w:rFonts w:hint="eastAsia" w:ascii="Times New Roman" w:hAnsi="Times New Roman" w:eastAsia="微软雅黑" w:cs="微软雅黑"/>
                <w:sz w:val="24"/>
              </w:rPr>
            </w:pPr>
            <w:r>
              <w:rPr>
                <w:rFonts w:hint="eastAsia" w:ascii="Times New Roman" w:hAnsi="Times New Roman" w:eastAsia="微软雅黑" w:cs="微软雅黑"/>
                <w:sz w:val="24"/>
                <w:szCs w:val="24"/>
                <w:lang w:eastAsia="zh-CN"/>
              </w:rPr>
              <w:t>☑</w:t>
            </w:r>
            <w:r>
              <w:rPr>
                <w:rFonts w:hint="eastAsia" w:ascii="Times New Roman" w:hAnsi="Times New Roman" w:eastAsia="微软雅黑" w:cs="微软雅黑"/>
                <w:sz w:val="24"/>
              </w:rPr>
              <w:t xml:space="preserve">学术学位硕士生 </w:t>
            </w:r>
            <w:r>
              <w:rPr>
                <w:rFonts w:hint="eastAsia" w:ascii="Times New Roman" w:hAnsi="Times New Roman" w:eastAsia="Segoe UI Symbol" w:cs="微软雅黑"/>
                <w:sz w:val="24"/>
              </w:rPr>
              <w:sym w:font="Wingdings 2" w:char="00A3"/>
            </w:r>
            <w:r>
              <w:rPr>
                <w:rFonts w:hint="eastAsia" w:ascii="Times New Roman" w:hAnsi="Times New Roman" w:eastAsia="微软雅黑" w:cs="微软雅黑"/>
                <w:sz w:val="24"/>
              </w:rPr>
              <w:t>专业学位硕士生</w:t>
            </w:r>
          </w:p>
          <w:p w14:paraId="12D4E314">
            <w:pPr>
              <w:spacing w:line="360" w:lineRule="auto"/>
              <w:rPr>
                <w:rFonts w:hint="eastAsia" w:ascii="Times New Roman" w:hAnsi="Times New Roman" w:eastAsia="微软雅黑" w:cs="微软雅黑"/>
                <w:sz w:val="24"/>
              </w:rPr>
            </w:pPr>
            <w:r>
              <w:rPr>
                <w:rFonts w:hint="eastAsia" w:ascii="Times New Roman" w:hAnsi="Times New Roman" w:eastAsia="微软雅黑" w:cs="微软雅黑"/>
                <w:sz w:val="36"/>
                <w:szCs w:val="36"/>
              </w:rPr>
              <w:t>□</w:t>
            </w:r>
            <w:r>
              <w:rPr>
                <w:rFonts w:hint="eastAsia" w:ascii="Times New Roman" w:hAnsi="Times New Roman" w:eastAsia="微软雅黑" w:cs="微软雅黑"/>
                <w:sz w:val="24"/>
              </w:rPr>
              <w:t xml:space="preserve">学术学位博士生 </w:t>
            </w:r>
            <w:r>
              <w:rPr>
                <w:rFonts w:hint="eastAsia" w:ascii="Times New Roman" w:hAnsi="Times New Roman" w:eastAsia="微软雅黑" w:cs="微软雅黑"/>
                <w:sz w:val="36"/>
                <w:szCs w:val="36"/>
              </w:rPr>
              <w:t>□</w:t>
            </w:r>
            <w:r>
              <w:rPr>
                <w:rFonts w:hint="eastAsia" w:ascii="Times New Roman" w:hAnsi="Times New Roman" w:eastAsia="微软雅黑" w:cs="微软雅黑"/>
                <w:sz w:val="24"/>
              </w:rPr>
              <w:t>专业学位型博士生</w:t>
            </w:r>
          </w:p>
        </w:tc>
      </w:tr>
      <w:tr w14:paraId="47252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6" w:hRule="atLeast"/>
          <w:jc w:val="center"/>
        </w:trPr>
        <w:tc>
          <w:tcPr>
            <w:tcW w:w="1360" w:type="dxa"/>
            <w:gridSpan w:val="2"/>
            <w:noWrap w:val="0"/>
            <w:vAlign w:val="center"/>
          </w:tcPr>
          <w:p w14:paraId="7B755462">
            <w:pPr>
              <w:spacing w:line="360" w:lineRule="auto"/>
              <w:jc w:val="center"/>
              <w:rPr>
                <w:rFonts w:hint="eastAsia" w:ascii="Times New Roman" w:hAnsi="Times New Roman" w:eastAsia="微软雅黑" w:cs="微软雅黑"/>
                <w:sz w:val="24"/>
              </w:rPr>
            </w:pPr>
            <w:r>
              <w:rPr>
                <w:rFonts w:hint="eastAsia" w:ascii="Times New Roman" w:hAnsi="Times New Roman" w:eastAsia="微软雅黑" w:cs="微软雅黑"/>
                <w:sz w:val="24"/>
              </w:rPr>
              <w:t>抽查学期</w:t>
            </w:r>
          </w:p>
        </w:tc>
        <w:tc>
          <w:tcPr>
            <w:tcW w:w="7917" w:type="dxa"/>
            <w:gridSpan w:val="6"/>
            <w:noWrap w:val="0"/>
            <w:vAlign w:val="center"/>
          </w:tcPr>
          <w:p w14:paraId="23E07D3D">
            <w:pPr>
              <w:spacing w:line="360" w:lineRule="auto"/>
              <w:ind w:firstLine="120" w:firstLineChars="50"/>
              <w:jc w:val="center"/>
              <w:rPr>
                <w:rFonts w:hint="eastAsia" w:ascii="Times New Roman" w:hAnsi="Times New Roman" w:eastAsia="微软雅黑" w:cs="微软雅黑"/>
                <w:sz w:val="24"/>
              </w:rPr>
            </w:pPr>
            <w:r>
              <w:rPr>
                <w:rFonts w:hint="eastAsia" w:ascii="Times New Roman" w:hAnsi="Times New Roman" w:eastAsia="微软雅黑" w:cs="微软雅黑"/>
                <w:b w:val="0"/>
                <w:bCs w:val="0"/>
                <w:sz w:val="24"/>
                <w:u w:val="none"/>
              </w:rPr>
              <w:t>20</w:t>
            </w:r>
            <w:r>
              <w:rPr>
                <w:rFonts w:hint="eastAsia" w:ascii="Times New Roman" w:hAnsi="Times New Roman" w:eastAsia="微软雅黑" w:cs="微软雅黑"/>
                <w:b w:val="0"/>
                <w:bCs w:val="0"/>
                <w:sz w:val="24"/>
                <w:u w:val="single"/>
              </w:rPr>
              <w:t>24</w:t>
            </w:r>
            <w:r>
              <w:rPr>
                <w:rFonts w:hint="eastAsia" w:ascii="Times New Roman" w:hAnsi="Times New Roman" w:eastAsia="微软雅黑" w:cs="微软雅黑"/>
                <w:sz w:val="24"/>
              </w:rPr>
              <w:t>——</w:t>
            </w:r>
            <w:r>
              <w:rPr>
                <w:rFonts w:hint="eastAsia" w:ascii="Times New Roman" w:hAnsi="Times New Roman" w:eastAsia="微软雅黑" w:cs="微软雅黑"/>
                <w:sz w:val="24"/>
                <w:u w:val="none"/>
              </w:rPr>
              <w:t>20</w:t>
            </w:r>
            <w:r>
              <w:rPr>
                <w:rFonts w:hint="eastAsia" w:ascii="Times New Roman" w:hAnsi="Times New Roman" w:eastAsia="微软雅黑" w:cs="微软雅黑"/>
                <w:sz w:val="24"/>
                <w:u w:val="single"/>
              </w:rPr>
              <w:t>2</w:t>
            </w:r>
            <w:r>
              <w:rPr>
                <w:rFonts w:hint="eastAsia" w:ascii="Times New Roman" w:hAnsi="Times New Roman" w:eastAsia="微软雅黑" w:cs="微软雅黑"/>
                <w:sz w:val="24"/>
                <w:u w:val="single"/>
                <w:lang w:val="en-US" w:eastAsia="zh-CN"/>
              </w:rPr>
              <w:t>5</w:t>
            </w:r>
            <w:r>
              <w:rPr>
                <w:rFonts w:hint="eastAsia" w:ascii="Times New Roman" w:hAnsi="Times New Roman" w:eastAsia="微软雅黑" w:cs="微软雅黑"/>
                <w:sz w:val="24"/>
              </w:rPr>
              <w:t>学年第</w:t>
            </w:r>
            <w:r>
              <w:rPr>
                <w:rFonts w:hint="eastAsia" w:ascii="Times New Roman" w:hAnsi="Times New Roman" w:eastAsia="微软雅黑" w:cs="微软雅黑"/>
                <w:sz w:val="24"/>
                <w:u w:val="single"/>
                <w:lang w:val="en-US" w:eastAsia="zh-CN"/>
              </w:rPr>
              <w:t>2</w:t>
            </w:r>
            <w:r>
              <w:rPr>
                <w:rFonts w:hint="eastAsia" w:ascii="Times New Roman" w:hAnsi="Times New Roman" w:eastAsia="微软雅黑" w:cs="微软雅黑"/>
                <w:sz w:val="24"/>
              </w:rPr>
              <w:t xml:space="preserve">学期  </w:t>
            </w:r>
            <w:r>
              <w:rPr>
                <w:rFonts w:hint="eastAsia" w:ascii="Times New Roman" w:hAnsi="Times New Roman" w:eastAsia="Segoe UI Symbol" w:cs="微软雅黑"/>
                <w:sz w:val="24"/>
              </w:rPr>
              <w:sym w:font="Wingdings 2" w:char="0052"/>
            </w:r>
            <w:r>
              <w:rPr>
                <w:rFonts w:hint="eastAsia" w:ascii="Times New Roman" w:hAnsi="Times New Roman" w:eastAsia="微软雅黑" w:cs="微软雅黑"/>
                <w:sz w:val="24"/>
              </w:rPr>
              <w:t xml:space="preserve">第9周  </w:t>
            </w:r>
            <w:r>
              <w:rPr>
                <w:rFonts w:hint="eastAsia" w:ascii="Times New Roman" w:hAnsi="Times New Roman" w:eastAsia="Segoe UI Symbol" w:cs="微软雅黑"/>
                <w:sz w:val="24"/>
                <w:lang w:eastAsia="zh-CN"/>
              </w:rPr>
              <w:t>□</w:t>
            </w:r>
            <w:r>
              <w:rPr>
                <w:rFonts w:hint="eastAsia" w:ascii="Times New Roman" w:hAnsi="Times New Roman" w:eastAsia="微软雅黑" w:cs="微软雅黑"/>
                <w:sz w:val="24"/>
              </w:rPr>
              <w:t>第16周</w:t>
            </w:r>
          </w:p>
        </w:tc>
      </w:tr>
      <w:tr w14:paraId="0624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9277" w:type="dxa"/>
            <w:gridSpan w:val="8"/>
            <w:shd w:val="clear" w:color="auto" w:fill="D7D7D7"/>
            <w:noWrap w:val="0"/>
            <w:vAlign w:val="center"/>
          </w:tcPr>
          <w:p w14:paraId="196083CD">
            <w:pPr>
              <w:jc w:val="center"/>
              <w:rPr>
                <w:rFonts w:hint="eastAsia" w:ascii="Times New Roman" w:hAnsi="Times New Roman" w:eastAsia="微软雅黑" w:cs="微软雅黑"/>
                <w:sz w:val="24"/>
              </w:rPr>
            </w:pPr>
            <w:r>
              <w:rPr>
                <w:rFonts w:hint="eastAsia" w:ascii="Times New Roman" w:hAnsi="Times New Roman" w:eastAsia="微软雅黑" w:cs="微软雅黑"/>
                <w:b/>
                <w:bCs/>
                <w:sz w:val="24"/>
              </w:rPr>
              <w:t>学术活动抽查记录</w:t>
            </w:r>
          </w:p>
        </w:tc>
      </w:tr>
      <w:tr w14:paraId="11D7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026A84C0">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序号</w:t>
            </w:r>
          </w:p>
        </w:tc>
        <w:tc>
          <w:tcPr>
            <w:tcW w:w="6277" w:type="dxa"/>
            <w:gridSpan w:val="5"/>
            <w:noWrap w:val="0"/>
            <w:vAlign w:val="center"/>
          </w:tcPr>
          <w:p w14:paraId="2D3253B3">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学术报告题目</w:t>
            </w:r>
          </w:p>
        </w:tc>
        <w:tc>
          <w:tcPr>
            <w:tcW w:w="2173" w:type="dxa"/>
            <w:gridSpan w:val="2"/>
            <w:noWrap w:val="0"/>
            <w:vAlign w:val="center"/>
          </w:tcPr>
          <w:p w14:paraId="05850F33">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学术报告时间</w:t>
            </w:r>
          </w:p>
        </w:tc>
      </w:tr>
      <w:tr w14:paraId="6BF8B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47D7175C">
            <w:pPr>
              <w:jc w:val="center"/>
              <w:rPr>
                <w:rFonts w:hint="eastAsia" w:ascii="Times New Roman" w:hAnsi="Times New Roman" w:eastAsia="微软雅黑" w:cs="微软雅黑"/>
                <w:sz w:val="24"/>
                <w:lang w:eastAsia="zh-CN"/>
              </w:rPr>
            </w:pPr>
            <w:r>
              <w:rPr>
                <w:rFonts w:hint="eastAsia" w:ascii="Times New Roman" w:hAnsi="Times New Roman" w:eastAsia="微软雅黑" w:cs="微软雅黑"/>
                <w:sz w:val="24"/>
                <w:lang w:val="en-US" w:eastAsia="zh-CN"/>
              </w:rPr>
              <w:t>5</w:t>
            </w:r>
          </w:p>
        </w:tc>
        <w:tc>
          <w:tcPr>
            <w:tcW w:w="6277" w:type="dxa"/>
            <w:gridSpan w:val="5"/>
            <w:noWrap w:val="0"/>
            <w:vAlign w:val="center"/>
          </w:tcPr>
          <w:p w14:paraId="5F133103">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电池寿命预测新机制：基于累计损耗量的寿命预测方法</w:t>
            </w:r>
          </w:p>
        </w:tc>
        <w:tc>
          <w:tcPr>
            <w:tcW w:w="2173" w:type="dxa"/>
            <w:gridSpan w:val="2"/>
            <w:noWrap w:val="0"/>
            <w:vAlign w:val="center"/>
          </w:tcPr>
          <w:p w14:paraId="44567324">
            <w:pPr>
              <w:jc w:val="center"/>
              <w:rPr>
                <w:rFonts w:hint="default" w:ascii="Times New Roman" w:hAnsi="Times New Roman" w:eastAsia="微软雅黑" w:cs="微软雅黑"/>
                <w:sz w:val="24"/>
                <w:lang w:val="en-US"/>
              </w:rPr>
            </w:pPr>
            <w:r>
              <w:rPr>
                <w:rFonts w:hint="eastAsia" w:ascii="Times New Roman" w:hAnsi="Times New Roman" w:eastAsia="微软雅黑" w:cs="微软雅黑"/>
                <w:sz w:val="24"/>
                <w:lang w:val="en-US" w:eastAsia="zh-CN"/>
              </w:rPr>
              <w:t>2025.4.6</w:t>
            </w:r>
          </w:p>
        </w:tc>
      </w:tr>
      <w:tr w14:paraId="3FB9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9277" w:type="dxa"/>
            <w:gridSpan w:val="8"/>
            <w:shd w:val="clear" w:color="auto" w:fill="D7D7D7"/>
            <w:noWrap w:val="0"/>
            <w:vAlign w:val="center"/>
          </w:tcPr>
          <w:p w14:paraId="7EE39A05">
            <w:pPr>
              <w:jc w:val="center"/>
              <w:rPr>
                <w:rFonts w:hint="eastAsia" w:ascii="Times New Roman" w:hAnsi="Times New Roman" w:eastAsia="微软雅黑" w:cs="微软雅黑"/>
                <w:sz w:val="24"/>
              </w:rPr>
            </w:pPr>
            <w:r>
              <w:rPr>
                <w:rFonts w:hint="eastAsia" w:ascii="Times New Roman" w:hAnsi="Times New Roman" w:eastAsia="微软雅黑" w:cs="微软雅黑"/>
                <w:b/>
                <w:bCs/>
                <w:sz w:val="24"/>
              </w:rPr>
              <w:t>课题组研讨活动抽查记录</w:t>
            </w:r>
          </w:p>
        </w:tc>
      </w:tr>
      <w:tr w14:paraId="0D5A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582F4605">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序号</w:t>
            </w:r>
          </w:p>
        </w:tc>
        <w:tc>
          <w:tcPr>
            <w:tcW w:w="6277" w:type="dxa"/>
            <w:gridSpan w:val="5"/>
            <w:noWrap w:val="0"/>
            <w:vAlign w:val="center"/>
          </w:tcPr>
          <w:p w14:paraId="4FF06A73">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研讨主题</w:t>
            </w:r>
          </w:p>
        </w:tc>
        <w:tc>
          <w:tcPr>
            <w:tcW w:w="2173" w:type="dxa"/>
            <w:gridSpan w:val="2"/>
            <w:noWrap w:val="0"/>
            <w:vAlign w:val="center"/>
          </w:tcPr>
          <w:p w14:paraId="12104D27">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研讨时间</w:t>
            </w:r>
          </w:p>
        </w:tc>
      </w:tr>
      <w:tr w14:paraId="1BAEA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7203A61D">
            <w:pPr>
              <w:jc w:val="center"/>
              <w:rPr>
                <w:rFonts w:hint="eastAsia" w:ascii="Times New Roman" w:hAnsi="Times New Roman" w:eastAsia="微软雅黑" w:cs="微软雅黑"/>
                <w:sz w:val="24"/>
                <w:lang w:eastAsia="zh-CN"/>
              </w:rPr>
            </w:pPr>
            <w:r>
              <w:rPr>
                <w:rFonts w:hint="eastAsia" w:ascii="Times New Roman" w:hAnsi="Times New Roman" w:eastAsia="微软雅黑" w:cs="微软雅黑"/>
                <w:sz w:val="24"/>
                <w:lang w:val="en-US" w:eastAsia="zh-CN"/>
              </w:rPr>
              <w:t>6</w:t>
            </w:r>
          </w:p>
        </w:tc>
        <w:tc>
          <w:tcPr>
            <w:tcW w:w="6277" w:type="dxa"/>
            <w:gridSpan w:val="5"/>
            <w:noWrap w:val="0"/>
            <w:vAlign w:val="center"/>
          </w:tcPr>
          <w:p w14:paraId="26C8DEC3">
            <w:pPr>
              <w:jc w:val="center"/>
              <w:rPr>
                <w:rFonts w:hint="default"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豆腐干生产线改造概念方案3.0讨论</w:t>
            </w:r>
          </w:p>
        </w:tc>
        <w:tc>
          <w:tcPr>
            <w:tcW w:w="2173" w:type="dxa"/>
            <w:gridSpan w:val="2"/>
            <w:noWrap w:val="0"/>
            <w:vAlign w:val="center"/>
          </w:tcPr>
          <w:p w14:paraId="3C901E3B">
            <w:pPr>
              <w:jc w:val="center"/>
              <w:rPr>
                <w:rFonts w:hint="default"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2025.2.25</w:t>
            </w:r>
          </w:p>
        </w:tc>
      </w:tr>
      <w:tr w14:paraId="3D23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00BE6889">
            <w:pPr>
              <w:jc w:val="center"/>
              <w:rPr>
                <w:rFonts w:hint="eastAsia"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7</w:t>
            </w:r>
          </w:p>
        </w:tc>
        <w:tc>
          <w:tcPr>
            <w:tcW w:w="6277" w:type="dxa"/>
            <w:gridSpan w:val="5"/>
            <w:noWrap w:val="0"/>
            <w:vAlign w:val="center"/>
          </w:tcPr>
          <w:p w14:paraId="7DB5D795">
            <w:pPr>
              <w:jc w:val="center"/>
              <w:rPr>
                <w:rFonts w:hint="default"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豆腐干生产线改造预算讨论</w:t>
            </w:r>
          </w:p>
        </w:tc>
        <w:tc>
          <w:tcPr>
            <w:tcW w:w="2173" w:type="dxa"/>
            <w:gridSpan w:val="2"/>
            <w:noWrap w:val="0"/>
            <w:vAlign w:val="center"/>
          </w:tcPr>
          <w:p w14:paraId="68E3F14A">
            <w:pPr>
              <w:jc w:val="center"/>
              <w:rPr>
                <w:rFonts w:hint="default"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2025.3.10</w:t>
            </w:r>
          </w:p>
        </w:tc>
      </w:tr>
      <w:tr w14:paraId="1776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6" w:hRule="atLeast"/>
          <w:jc w:val="center"/>
        </w:trPr>
        <w:tc>
          <w:tcPr>
            <w:tcW w:w="827" w:type="dxa"/>
            <w:noWrap w:val="0"/>
            <w:vAlign w:val="center"/>
          </w:tcPr>
          <w:p w14:paraId="4C632123">
            <w:pPr>
              <w:jc w:val="center"/>
              <w:rPr>
                <w:rFonts w:hint="default"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8</w:t>
            </w:r>
          </w:p>
        </w:tc>
        <w:tc>
          <w:tcPr>
            <w:tcW w:w="6277" w:type="dxa"/>
            <w:gridSpan w:val="5"/>
            <w:noWrap w:val="0"/>
            <w:vAlign w:val="center"/>
          </w:tcPr>
          <w:p w14:paraId="34D77422">
            <w:pPr>
              <w:jc w:val="center"/>
              <w:rPr>
                <w:rFonts w:hint="eastAsia"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对国基大纲以及细节进行讨论</w:t>
            </w:r>
          </w:p>
        </w:tc>
        <w:tc>
          <w:tcPr>
            <w:tcW w:w="2173" w:type="dxa"/>
            <w:gridSpan w:val="2"/>
            <w:noWrap w:val="0"/>
            <w:vAlign w:val="center"/>
          </w:tcPr>
          <w:p w14:paraId="3D2E59C7">
            <w:pPr>
              <w:jc w:val="center"/>
              <w:rPr>
                <w:rFonts w:hint="default"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2025.3.11</w:t>
            </w:r>
          </w:p>
        </w:tc>
      </w:tr>
      <w:tr w14:paraId="5F020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9277" w:type="dxa"/>
            <w:gridSpan w:val="8"/>
            <w:shd w:val="clear" w:color="auto" w:fill="D7D7D7"/>
            <w:noWrap w:val="0"/>
            <w:vAlign w:val="center"/>
          </w:tcPr>
          <w:p w14:paraId="10F20FF5">
            <w:pPr>
              <w:jc w:val="center"/>
              <w:rPr>
                <w:rFonts w:hint="eastAsia" w:ascii="Times New Roman" w:hAnsi="Times New Roman" w:eastAsia="微软雅黑" w:cs="微软雅黑"/>
                <w:sz w:val="24"/>
              </w:rPr>
            </w:pPr>
            <w:r>
              <w:rPr>
                <w:rFonts w:hint="eastAsia" w:ascii="Times New Roman" w:hAnsi="Times New Roman" w:eastAsia="微软雅黑" w:cs="微软雅黑"/>
                <w:b/>
                <w:bCs/>
                <w:sz w:val="24"/>
              </w:rPr>
              <w:t>文献阅读与评述抽查记录</w:t>
            </w:r>
          </w:p>
        </w:tc>
      </w:tr>
      <w:tr w14:paraId="4555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088467E8">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序号</w:t>
            </w:r>
          </w:p>
        </w:tc>
        <w:tc>
          <w:tcPr>
            <w:tcW w:w="8450" w:type="dxa"/>
            <w:gridSpan w:val="7"/>
            <w:noWrap w:val="0"/>
            <w:vAlign w:val="center"/>
          </w:tcPr>
          <w:p w14:paraId="5F02C4C8">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文献题目</w:t>
            </w:r>
          </w:p>
        </w:tc>
      </w:tr>
      <w:tr w14:paraId="19C5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3A692FD9">
            <w:pPr>
              <w:jc w:val="center"/>
              <w:rPr>
                <w:rFonts w:hint="eastAsia" w:ascii="Times New Roman" w:hAnsi="Times New Roman" w:eastAsia="微软雅黑" w:cs="微软雅黑"/>
                <w:sz w:val="24"/>
              </w:rPr>
            </w:pPr>
            <w:r>
              <w:rPr>
                <w:rFonts w:hint="eastAsia" w:ascii="Times New Roman" w:hAnsi="Times New Roman" w:eastAsia="微软雅黑" w:cs="微软雅黑"/>
                <w:sz w:val="24"/>
                <w:lang w:val="en-US" w:eastAsia="zh-CN"/>
              </w:rPr>
              <w:t>1</w:t>
            </w:r>
            <w:r>
              <w:rPr>
                <w:rFonts w:hint="eastAsia" w:ascii="Times New Roman" w:hAnsi="Times New Roman" w:eastAsia="微软雅黑" w:cs="微软雅黑"/>
                <w:sz w:val="24"/>
              </w:rPr>
              <w:t>1</w:t>
            </w:r>
          </w:p>
        </w:tc>
        <w:tc>
          <w:tcPr>
            <w:tcW w:w="8450" w:type="dxa"/>
            <w:gridSpan w:val="7"/>
            <w:noWrap w:val="0"/>
            <w:vAlign w:val="center"/>
          </w:tcPr>
          <w:p w14:paraId="0606D5F3">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融合多小波分解的深度卷积神经网络轴承故障诊断方法</w:t>
            </w:r>
          </w:p>
        </w:tc>
      </w:tr>
      <w:tr w14:paraId="5FB9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139D62A5">
            <w:pPr>
              <w:jc w:val="center"/>
              <w:rPr>
                <w:rFonts w:hint="eastAsia" w:ascii="Times New Roman" w:hAnsi="Times New Roman" w:eastAsia="微软雅黑" w:cs="微软雅黑"/>
                <w:sz w:val="24"/>
              </w:rPr>
            </w:pPr>
            <w:r>
              <w:rPr>
                <w:rFonts w:hint="eastAsia" w:ascii="Times New Roman" w:hAnsi="Times New Roman" w:eastAsia="微软雅黑" w:cs="微软雅黑"/>
                <w:sz w:val="24"/>
                <w:lang w:val="en-US" w:eastAsia="zh-CN"/>
              </w:rPr>
              <w:t>1</w:t>
            </w:r>
            <w:r>
              <w:rPr>
                <w:rFonts w:hint="eastAsia" w:ascii="Times New Roman" w:hAnsi="Times New Roman" w:eastAsia="微软雅黑" w:cs="微软雅黑"/>
                <w:sz w:val="24"/>
              </w:rPr>
              <w:t>2</w:t>
            </w:r>
          </w:p>
        </w:tc>
        <w:tc>
          <w:tcPr>
            <w:tcW w:w="8450" w:type="dxa"/>
            <w:gridSpan w:val="7"/>
            <w:noWrap w:val="0"/>
            <w:vAlign w:val="center"/>
          </w:tcPr>
          <w:p w14:paraId="21111584">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基于深度卷积神经网络的汽车图像分类算法与加速研究</w:t>
            </w:r>
          </w:p>
        </w:tc>
      </w:tr>
      <w:tr w14:paraId="1BE69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0066CE05">
            <w:pPr>
              <w:jc w:val="center"/>
              <w:rPr>
                <w:rFonts w:hint="default"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13</w:t>
            </w:r>
          </w:p>
        </w:tc>
        <w:tc>
          <w:tcPr>
            <w:tcW w:w="8450" w:type="dxa"/>
            <w:gridSpan w:val="7"/>
            <w:noWrap w:val="0"/>
            <w:vAlign w:val="center"/>
          </w:tcPr>
          <w:p w14:paraId="528EAECF">
            <w:pPr>
              <w:jc w:val="center"/>
              <w:rPr>
                <w:rFonts w:ascii="Times New Roman" w:hAnsi="Times New Roman" w:eastAsia="微软雅黑" w:cs="微软雅黑"/>
                <w:sz w:val="24"/>
              </w:rPr>
            </w:pPr>
            <w:r>
              <w:rPr>
                <w:rFonts w:hint="eastAsia" w:ascii="Times New Roman" w:hAnsi="Times New Roman" w:eastAsia="微软雅黑" w:cs="微软雅黑"/>
                <w:sz w:val="24"/>
              </w:rPr>
              <w:t>一种面向机械设备故障诊断的可解释卷积神经网络</w:t>
            </w:r>
          </w:p>
        </w:tc>
      </w:tr>
      <w:tr w14:paraId="55DB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7A7CFCFD">
            <w:pPr>
              <w:jc w:val="center"/>
              <w:rPr>
                <w:rFonts w:hint="default"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14</w:t>
            </w:r>
          </w:p>
        </w:tc>
        <w:tc>
          <w:tcPr>
            <w:tcW w:w="8450" w:type="dxa"/>
            <w:gridSpan w:val="7"/>
            <w:noWrap w:val="0"/>
            <w:vAlign w:val="center"/>
          </w:tcPr>
          <w:p w14:paraId="2E1583F0">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基于自注意力机制与卷积神经网络的隧道衬砌裂缝智能检测</w:t>
            </w:r>
          </w:p>
        </w:tc>
      </w:tr>
      <w:tr w14:paraId="05F0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452D9DE6">
            <w:pPr>
              <w:jc w:val="center"/>
              <w:rPr>
                <w:rFonts w:hint="default" w:ascii="Times New Roman" w:hAnsi="Times New Roman" w:eastAsia="微软雅黑" w:cs="微软雅黑"/>
                <w:sz w:val="24"/>
                <w:lang w:val="en-US" w:eastAsia="zh-CN"/>
              </w:rPr>
            </w:pPr>
            <w:r>
              <w:rPr>
                <w:rFonts w:hint="eastAsia" w:ascii="Times New Roman" w:hAnsi="Times New Roman" w:eastAsia="微软雅黑" w:cs="微软雅黑"/>
                <w:sz w:val="24"/>
                <w:lang w:val="en-US" w:eastAsia="zh-CN"/>
              </w:rPr>
              <w:t>15</w:t>
            </w:r>
          </w:p>
        </w:tc>
        <w:tc>
          <w:tcPr>
            <w:tcW w:w="8450" w:type="dxa"/>
            <w:gridSpan w:val="7"/>
            <w:noWrap w:val="0"/>
            <w:vAlign w:val="center"/>
          </w:tcPr>
          <w:p w14:paraId="0CBF2C0E">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基于深度学习卷积神经网络的桑果成熟度检测研究</w:t>
            </w:r>
          </w:p>
        </w:tc>
      </w:tr>
      <w:tr w14:paraId="341D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88" w:hRule="atLeast"/>
          <w:jc w:val="center"/>
        </w:trPr>
        <w:tc>
          <w:tcPr>
            <w:tcW w:w="9277" w:type="dxa"/>
            <w:gridSpan w:val="8"/>
            <w:noWrap w:val="0"/>
            <w:vAlign w:val="center"/>
          </w:tcPr>
          <w:p w14:paraId="32C73CEC">
            <w:pPr>
              <w:rPr>
                <w:rFonts w:hint="eastAsia" w:ascii="Times New Roman" w:hAnsi="Times New Roman" w:eastAsia="微软雅黑" w:cs="微软雅黑"/>
                <w:sz w:val="24"/>
              </w:rPr>
            </w:pPr>
            <w:r>
              <w:rPr>
                <w:rFonts w:hint="eastAsia" w:ascii="Times New Roman" w:hAnsi="Times New Roman" w:eastAsia="微软雅黑" w:cs="微软雅黑"/>
                <w:sz w:val="24"/>
              </w:rPr>
              <w:t xml:space="preserve">本人承诺：上述内容为本人根据导师抽查评阅情况如实填写。                           </w:t>
            </w:r>
          </w:p>
          <w:p w14:paraId="354112D2">
            <w:pPr>
              <w:ind w:firstLine="3840" w:firstLineChars="1600"/>
              <w:rPr>
                <w:rFonts w:hint="eastAsia" w:ascii="Times New Roman" w:hAnsi="Times New Roman" w:eastAsia="微软雅黑" w:cs="微软雅黑"/>
                <w:sz w:val="24"/>
              </w:rPr>
            </w:pPr>
            <w:r>
              <w:rPr>
                <w:rFonts w:hint="eastAsia" w:ascii="Times New Roman" w:hAnsi="Times New Roman" w:eastAsia="微软雅黑" w:cs="微软雅黑"/>
                <w:sz w:val="24"/>
              </w:rPr>
              <w:t xml:space="preserve"> 研究生本人签字：</w:t>
            </w:r>
            <w:r>
              <w:rPr>
                <w:rFonts w:hint="eastAsia" w:ascii="Times New Roman" w:hAnsi="Times New Roman" w:eastAsia="微软雅黑" w:cs="微软雅黑"/>
                <w:sz w:val="24"/>
                <w:u w:val="single"/>
              </w:rPr>
              <w:t xml:space="preserve">              </w:t>
            </w:r>
            <w:r>
              <w:rPr>
                <w:rFonts w:hint="eastAsia" w:ascii="Times New Roman" w:hAnsi="Times New Roman" w:eastAsia="微软雅黑" w:cs="微软雅黑"/>
                <w:sz w:val="24"/>
              </w:rPr>
              <w:t xml:space="preserve">   </w:t>
            </w:r>
          </w:p>
          <w:p w14:paraId="1BE45DC6">
            <w:pPr>
              <w:jc w:val="center"/>
              <w:rPr>
                <w:rFonts w:hint="eastAsia" w:ascii="Times New Roman" w:hAnsi="Times New Roman" w:eastAsia="微软雅黑" w:cs="微软雅黑"/>
                <w:sz w:val="24"/>
              </w:rPr>
            </w:pPr>
            <w:r>
              <w:rPr>
                <w:rFonts w:hint="eastAsia" w:ascii="Times New Roman" w:hAnsi="Times New Roman" w:eastAsia="微软雅黑" w:cs="微软雅黑"/>
                <w:sz w:val="24"/>
              </w:rPr>
              <w:t xml:space="preserve">                                      </w:t>
            </w:r>
            <w:r>
              <w:rPr>
                <w:rFonts w:hint="eastAsia" w:ascii="Times New Roman" w:hAnsi="Times New Roman" w:eastAsia="微软雅黑" w:cs="微软雅黑"/>
                <w:sz w:val="24"/>
                <w:lang w:val="en-US" w:eastAsia="zh-CN"/>
              </w:rPr>
              <w:t>2025</w:t>
            </w:r>
            <w:r>
              <w:rPr>
                <w:rFonts w:hint="eastAsia" w:ascii="Times New Roman" w:hAnsi="Times New Roman" w:eastAsia="微软雅黑" w:cs="微软雅黑"/>
                <w:sz w:val="24"/>
              </w:rPr>
              <w:t xml:space="preserve">年 </w:t>
            </w:r>
            <w:r>
              <w:rPr>
                <w:rFonts w:hint="eastAsia" w:ascii="Times New Roman" w:hAnsi="Times New Roman" w:eastAsia="微软雅黑" w:cs="微软雅黑"/>
                <w:sz w:val="24"/>
                <w:lang w:val="en-US" w:eastAsia="zh-CN"/>
              </w:rPr>
              <w:t>4</w:t>
            </w:r>
            <w:r>
              <w:rPr>
                <w:rFonts w:hint="eastAsia" w:ascii="Times New Roman" w:hAnsi="Times New Roman" w:eastAsia="微软雅黑" w:cs="微软雅黑"/>
                <w:sz w:val="24"/>
              </w:rPr>
              <w:t xml:space="preserve"> 月 </w:t>
            </w:r>
            <w:r>
              <w:rPr>
                <w:rFonts w:hint="eastAsia" w:ascii="Times New Roman" w:hAnsi="Times New Roman" w:eastAsia="微软雅黑" w:cs="微软雅黑"/>
                <w:sz w:val="24"/>
                <w:lang w:val="en-US" w:eastAsia="zh-CN"/>
              </w:rPr>
              <w:t>18</w:t>
            </w:r>
            <w:r>
              <w:rPr>
                <w:rFonts w:hint="eastAsia" w:ascii="Times New Roman" w:hAnsi="Times New Roman" w:eastAsia="微软雅黑" w:cs="微软雅黑"/>
                <w:sz w:val="24"/>
              </w:rPr>
              <w:t>日</w:t>
            </w:r>
          </w:p>
        </w:tc>
      </w:tr>
    </w:tbl>
    <w:p w14:paraId="4B0A9DC5">
      <w:pPr>
        <w:ind w:firstLine="480" w:firstLineChars="200"/>
        <w:jc w:val="center"/>
        <w:rPr>
          <w:rFonts w:hint="eastAsia" w:ascii="Times New Roman" w:hAnsi="Times New Roman" w:eastAsia="黑体" w:cs="黑体"/>
          <w:b/>
          <w:bCs/>
          <w:sz w:val="30"/>
          <w:szCs w:val="30"/>
        </w:rPr>
      </w:pPr>
      <w:r>
        <w:rPr>
          <w:rFonts w:hint="eastAsia" w:ascii="Times New Roman" w:hAnsi="Times New Roman" w:eastAsia="微软雅黑" w:cs="微软雅黑"/>
          <w:sz w:val="24"/>
        </w:rPr>
        <w:t xml:space="preserve">                 </w:t>
      </w:r>
    </w:p>
    <w:p w14:paraId="15F115EC">
      <w:pPr>
        <w:ind w:firstLine="602" w:firstLineChars="200"/>
        <w:jc w:val="center"/>
        <w:rPr>
          <w:rFonts w:hint="eastAsia" w:ascii="Times New Roman" w:hAnsi="Times New Roman" w:eastAsia="黑体" w:cs="黑体"/>
          <w:b/>
          <w:bCs/>
          <w:sz w:val="30"/>
          <w:szCs w:val="30"/>
        </w:rPr>
      </w:pPr>
    </w:p>
    <w:p w14:paraId="1C3A117A">
      <w:pPr>
        <w:ind w:firstLine="602" w:firstLineChars="200"/>
        <w:jc w:val="center"/>
        <w:rPr>
          <w:rFonts w:hint="eastAsia" w:ascii="Times New Roman" w:hAnsi="Times New Roman" w:eastAsia="黑体" w:cs="黑体"/>
          <w:b/>
          <w:bCs/>
          <w:sz w:val="30"/>
          <w:szCs w:val="30"/>
        </w:rPr>
      </w:pPr>
    </w:p>
    <w:p w14:paraId="6F0D276F">
      <w:pPr>
        <w:ind w:firstLine="602" w:firstLineChars="200"/>
        <w:jc w:val="center"/>
        <w:rPr>
          <w:rFonts w:hint="eastAsia" w:ascii="Times New Roman" w:hAnsi="Times New Roman" w:eastAsia="黑体" w:cs="黑体"/>
          <w:b/>
          <w:bCs/>
          <w:sz w:val="30"/>
          <w:szCs w:val="30"/>
        </w:rPr>
      </w:pPr>
    </w:p>
    <w:p w14:paraId="53A87C94">
      <w:pPr>
        <w:ind w:firstLine="602" w:firstLineChars="200"/>
        <w:jc w:val="center"/>
        <w:rPr>
          <w:rFonts w:hint="eastAsia" w:ascii="Times New Roman" w:hAnsi="Times New Roman" w:eastAsia="黑体" w:cs="黑体"/>
          <w:b/>
          <w:bCs/>
          <w:sz w:val="30"/>
          <w:szCs w:val="30"/>
        </w:rPr>
      </w:pPr>
    </w:p>
    <w:p w14:paraId="61F529B9">
      <w:pPr>
        <w:ind w:firstLine="602" w:firstLineChars="200"/>
        <w:jc w:val="center"/>
        <w:rPr>
          <w:rFonts w:hint="eastAsia" w:ascii="Times New Roman" w:hAnsi="Times New Roman" w:eastAsia="黑体" w:cs="黑体"/>
          <w:b/>
          <w:bCs/>
          <w:sz w:val="30"/>
          <w:szCs w:val="30"/>
        </w:rPr>
      </w:pPr>
    </w:p>
    <w:p w14:paraId="0E737793">
      <w:pPr>
        <w:ind w:firstLine="602" w:firstLineChars="200"/>
        <w:jc w:val="center"/>
        <w:rPr>
          <w:rFonts w:hint="eastAsia" w:ascii="Times New Roman" w:hAnsi="Times New Roman" w:eastAsia="黑体" w:cs="黑体"/>
          <w:b/>
          <w:bCs/>
          <w:sz w:val="30"/>
          <w:szCs w:val="30"/>
        </w:rPr>
      </w:pPr>
    </w:p>
    <w:p w14:paraId="1C05E4FA">
      <w:pPr>
        <w:ind w:firstLine="602" w:firstLineChars="200"/>
        <w:jc w:val="center"/>
        <w:rPr>
          <w:rFonts w:hint="eastAsia" w:ascii="Times New Roman" w:hAnsi="Times New Roman" w:eastAsia="黑体" w:cs="黑体"/>
          <w:b/>
          <w:bCs/>
          <w:sz w:val="30"/>
          <w:szCs w:val="30"/>
        </w:rPr>
      </w:pPr>
    </w:p>
    <w:p w14:paraId="1361CD5B">
      <w:pPr>
        <w:ind w:firstLine="602" w:firstLineChars="200"/>
        <w:jc w:val="center"/>
        <w:rPr>
          <w:rFonts w:hint="eastAsia" w:ascii="Times New Roman" w:hAnsi="Times New Roman" w:eastAsia="黑体" w:cs="黑体"/>
          <w:b/>
          <w:bCs/>
          <w:sz w:val="30"/>
          <w:szCs w:val="30"/>
        </w:rPr>
      </w:pPr>
    </w:p>
    <w:p w14:paraId="283AC97D">
      <w:pPr>
        <w:ind w:firstLine="602" w:firstLineChars="200"/>
        <w:jc w:val="center"/>
        <w:rPr>
          <w:rFonts w:hint="eastAsia" w:ascii="Times New Roman" w:hAnsi="Times New Roman" w:eastAsia="黑体" w:cs="黑体"/>
          <w:b/>
          <w:bCs/>
          <w:sz w:val="30"/>
          <w:szCs w:val="30"/>
        </w:rPr>
      </w:pPr>
    </w:p>
    <w:p w14:paraId="3942BEA1">
      <w:pPr>
        <w:ind w:firstLine="602" w:firstLineChars="200"/>
        <w:jc w:val="center"/>
        <w:rPr>
          <w:rFonts w:hint="eastAsia" w:ascii="Times New Roman" w:hAnsi="Times New Roman" w:eastAsia="黑体" w:cs="黑体"/>
          <w:b/>
          <w:bCs/>
          <w:sz w:val="30"/>
          <w:szCs w:val="30"/>
        </w:rPr>
      </w:pPr>
    </w:p>
    <w:p w14:paraId="6D0D7894">
      <w:pPr>
        <w:ind w:firstLine="602" w:firstLineChars="200"/>
        <w:jc w:val="center"/>
        <w:rPr>
          <w:rFonts w:hint="eastAsia" w:ascii="Times New Roman" w:hAnsi="Times New Roman" w:eastAsia="黑体" w:cs="黑体"/>
          <w:b/>
          <w:bCs/>
          <w:sz w:val="30"/>
          <w:szCs w:val="30"/>
        </w:rPr>
      </w:pPr>
    </w:p>
    <w:p w14:paraId="585B76CB">
      <w:pPr>
        <w:ind w:firstLine="602" w:firstLineChars="200"/>
        <w:jc w:val="center"/>
        <w:rPr>
          <w:rFonts w:hint="eastAsia" w:ascii="Times New Roman" w:hAnsi="Times New Roman" w:eastAsia="黑体" w:cs="黑体"/>
          <w:b/>
          <w:bCs/>
          <w:sz w:val="30"/>
          <w:szCs w:val="30"/>
        </w:rPr>
      </w:pPr>
    </w:p>
    <w:p w14:paraId="2A56D84C">
      <w:pPr>
        <w:ind w:firstLine="602" w:firstLineChars="200"/>
        <w:jc w:val="center"/>
        <w:rPr>
          <w:rFonts w:hint="eastAsia" w:ascii="Times New Roman" w:hAnsi="Times New Roman" w:eastAsia="黑体" w:cs="黑体"/>
          <w:b/>
          <w:bCs/>
          <w:sz w:val="30"/>
          <w:szCs w:val="30"/>
        </w:rPr>
      </w:pPr>
    </w:p>
    <w:p w14:paraId="6A5CCC2B">
      <w:pPr>
        <w:ind w:firstLine="602" w:firstLineChars="200"/>
        <w:jc w:val="center"/>
        <w:rPr>
          <w:rFonts w:hint="eastAsia" w:ascii="Times New Roman" w:hAnsi="Times New Roman" w:eastAsia="黑体" w:cs="黑体"/>
          <w:b/>
          <w:bCs/>
          <w:sz w:val="30"/>
          <w:szCs w:val="30"/>
        </w:rPr>
      </w:pPr>
    </w:p>
    <w:p w14:paraId="31E7EC47">
      <w:pPr>
        <w:ind w:firstLine="602" w:firstLineChars="200"/>
        <w:jc w:val="center"/>
        <w:rPr>
          <w:rFonts w:hint="eastAsia" w:ascii="Times New Roman" w:hAnsi="Times New Roman" w:eastAsia="黑体" w:cs="黑体"/>
          <w:b/>
          <w:bCs/>
          <w:sz w:val="30"/>
          <w:szCs w:val="30"/>
        </w:rPr>
      </w:pPr>
    </w:p>
    <w:p w14:paraId="1805372B">
      <w:pPr>
        <w:ind w:firstLine="602" w:firstLineChars="200"/>
        <w:jc w:val="center"/>
        <w:rPr>
          <w:rFonts w:hint="eastAsia" w:ascii="Times New Roman" w:hAnsi="Times New Roman" w:eastAsia="黑体" w:cs="黑体"/>
          <w:b/>
          <w:bCs/>
          <w:sz w:val="30"/>
          <w:szCs w:val="30"/>
        </w:rPr>
      </w:pPr>
    </w:p>
    <w:p w14:paraId="343BAE1E">
      <w:pPr>
        <w:ind w:firstLine="602" w:firstLineChars="200"/>
        <w:jc w:val="center"/>
        <w:rPr>
          <w:rFonts w:hint="eastAsia" w:ascii="Times New Roman" w:hAnsi="Times New Roman" w:eastAsia="黑体" w:cs="黑体"/>
          <w:b/>
          <w:bCs/>
          <w:sz w:val="30"/>
          <w:szCs w:val="30"/>
        </w:rPr>
      </w:pPr>
    </w:p>
    <w:p w14:paraId="4F5101D3">
      <w:pPr>
        <w:spacing w:line="360" w:lineRule="auto"/>
        <w:jc w:val="center"/>
        <w:rPr>
          <w:rFonts w:hint="eastAsia" w:ascii="Times New Roman" w:hAnsi="Times New Roman" w:eastAsia="黑体"/>
          <w:sz w:val="28"/>
          <w:szCs w:val="28"/>
        </w:rPr>
      </w:pPr>
    </w:p>
    <w:p w14:paraId="75B4E653">
      <w:pPr>
        <w:spacing w:line="360" w:lineRule="auto"/>
        <w:jc w:val="center"/>
        <w:rPr>
          <w:rFonts w:hint="eastAsia" w:ascii="Times New Roman" w:hAnsi="Times New Roman" w:eastAsia="黑体"/>
          <w:sz w:val="28"/>
          <w:szCs w:val="28"/>
        </w:rPr>
      </w:pPr>
      <w:bookmarkStart w:id="1" w:name="_GoBack"/>
      <w:bookmarkEnd w:id="1"/>
      <w:r>
        <w:rPr>
          <w:rFonts w:hint="eastAsia" w:ascii="Times New Roman" w:hAnsi="Times New Roman" w:eastAsia="黑体"/>
          <w:sz w:val="28"/>
          <w:szCs w:val="28"/>
        </w:rPr>
        <w:t>学术报告记录</w:t>
      </w:r>
    </w:p>
    <w:tbl>
      <w:tblPr>
        <w:tblStyle w:val="4"/>
        <w:tblW w:w="85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1670"/>
        <w:gridCol w:w="1117"/>
        <w:gridCol w:w="2048"/>
        <w:gridCol w:w="840"/>
        <w:gridCol w:w="1785"/>
      </w:tblGrid>
      <w:tr w14:paraId="57D7E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048" w:type="dxa"/>
            <w:noWrap w:val="0"/>
            <w:vAlign w:val="center"/>
          </w:tcPr>
          <w:p w14:paraId="70631FED">
            <w:pPr>
              <w:jc w:val="center"/>
              <w:rPr>
                <w:rFonts w:hint="eastAsia" w:ascii="Times New Roman" w:hAnsi="Times New Roman"/>
                <w:szCs w:val="21"/>
              </w:rPr>
            </w:pPr>
            <w:r>
              <w:rPr>
                <w:rFonts w:hint="eastAsia" w:ascii="Times New Roman" w:hAnsi="Times New Roman"/>
                <w:szCs w:val="21"/>
              </w:rPr>
              <w:t>学  号</w:t>
            </w:r>
          </w:p>
        </w:tc>
        <w:tc>
          <w:tcPr>
            <w:tcW w:w="1670" w:type="dxa"/>
            <w:noWrap w:val="0"/>
            <w:vAlign w:val="center"/>
          </w:tcPr>
          <w:p w14:paraId="752FDD4C">
            <w:pPr>
              <w:jc w:val="center"/>
              <w:rPr>
                <w:rFonts w:hint="default" w:ascii="Times New Roman" w:hAnsi="Times New Roman" w:eastAsia="宋体"/>
                <w:szCs w:val="21"/>
                <w:lang w:val="en-US" w:eastAsia="zh-CN"/>
              </w:rPr>
            </w:pPr>
            <w:r>
              <w:rPr>
                <w:rFonts w:hint="eastAsia" w:ascii="Times New Roman" w:hAnsi="Times New Roman"/>
                <w:szCs w:val="21"/>
              </w:rPr>
              <w:t>20242</w:t>
            </w:r>
            <w:r>
              <w:rPr>
                <w:rFonts w:hint="eastAsia" w:ascii="Times New Roman" w:hAnsi="Times New Roman"/>
                <w:szCs w:val="21"/>
                <w:lang w:val="en-US" w:eastAsia="zh-CN"/>
              </w:rPr>
              <w:t>00245</w:t>
            </w:r>
          </w:p>
        </w:tc>
        <w:tc>
          <w:tcPr>
            <w:tcW w:w="1117" w:type="dxa"/>
            <w:noWrap w:val="0"/>
            <w:vAlign w:val="center"/>
          </w:tcPr>
          <w:p w14:paraId="21028955">
            <w:pPr>
              <w:jc w:val="center"/>
              <w:rPr>
                <w:rFonts w:hint="eastAsia" w:ascii="Times New Roman" w:hAnsi="Times New Roman"/>
                <w:szCs w:val="21"/>
              </w:rPr>
            </w:pPr>
            <w:r>
              <w:rPr>
                <w:rFonts w:hint="eastAsia" w:ascii="Times New Roman" w:hAnsi="Times New Roman"/>
                <w:szCs w:val="21"/>
              </w:rPr>
              <w:t>姓 名</w:t>
            </w:r>
          </w:p>
        </w:tc>
        <w:tc>
          <w:tcPr>
            <w:tcW w:w="4673" w:type="dxa"/>
            <w:gridSpan w:val="3"/>
            <w:noWrap w:val="0"/>
            <w:vAlign w:val="center"/>
          </w:tcPr>
          <w:p w14:paraId="1B9F39FA">
            <w:pPr>
              <w:jc w:val="center"/>
              <w:rPr>
                <w:rFonts w:hint="eastAsia" w:ascii="Times New Roman" w:hAnsi="Times New Roman" w:eastAsia="宋体"/>
                <w:szCs w:val="21"/>
                <w:lang w:val="en-US" w:eastAsia="zh-CN"/>
              </w:rPr>
            </w:pPr>
            <w:r>
              <w:rPr>
                <w:rFonts w:hint="eastAsia" w:ascii="Times New Roman" w:hAnsi="Times New Roman"/>
                <w:szCs w:val="21"/>
                <w:lang w:val="en-US" w:eastAsia="zh-CN"/>
              </w:rPr>
              <w:t>胡仕超</w:t>
            </w:r>
          </w:p>
        </w:tc>
      </w:tr>
      <w:tr w14:paraId="15A4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048" w:type="dxa"/>
            <w:noWrap w:val="0"/>
            <w:vAlign w:val="center"/>
          </w:tcPr>
          <w:p w14:paraId="611BFFE0">
            <w:pPr>
              <w:jc w:val="center"/>
              <w:rPr>
                <w:rFonts w:hint="eastAsia" w:ascii="Times New Roman" w:hAnsi="Times New Roman"/>
                <w:szCs w:val="21"/>
              </w:rPr>
            </w:pPr>
            <w:r>
              <w:rPr>
                <w:rFonts w:hint="eastAsia" w:ascii="Times New Roman" w:hAnsi="Times New Roman"/>
                <w:szCs w:val="21"/>
              </w:rPr>
              <w:t>第</w:t>
            </w:r>
            <w:r>
              <w:rPr>
                <w:rFonts w:hint="eastAsia" w:ascii="Times New Roman" w:hAnsi="Times New Roman"/>
                <w:szCs w:val="21"/>
                <w:u w:val="single"/>
              </w:rPr>
              <w:t xml:space="preserve"> </w:t>
            </w:r>
            <w:r>
              <w:rPr>
                <w:rFonts w:hint="eastAsia" w:ascii="Times New Roman" w:hAnsi="Times New Roman"/>
                <w:szCs w:val="21"/>
                <w:u w:val="single"/>
                <w:lang w:val="en-US" w:eastAsia="zh-CN"/>
              </w:rPr>
              <w:t>5</w:t>
            </w:r>
            <w:r>
              <w:rPr>
                <w:rFonts w:hint="eastAsia" w:ascii="Times New Roman" w:hAnsi="Times New Roman"/>
                <w:szCs w:val="21"/>
                <w:u w:val="single"/>
              </w:rPr>
              <w:t xml:space="preserve"> </w:t>
            </w:r>
            <w:r>
              <w:rPr>
                <w:rFonts w:hint="eastAsia" w:ascii="Times New Roman" w:hAnsi="Times New Roman"/>
                <w:szCs w:val="21"/>
              </w:rPr>
              <w:t>次</w:t>
            </w:r>
          </w:p>
        </w:tc>
        <w:tc>
          <w:tcPr>
            <w:tcW w:w="1670" w:type="dxa"/>
            <w:noWrap w:val="0"/>
            <w:vAlign w:val="center"/>
          </w:tcPr>
          <w:p w14:paraId="19740876">
            <w:pPr>
              <w:jc w:val="center"/>
              <w:rPr>
                <w:rFonts w:hint="eastAsia" w:ascii="Times New Roman" w:hAnsi="Times New Roman"/>
                <w:szCs w:val="21"/>
              </w:rPr>
            </w:pPr>
            <w:r>
              <w:rPr>
                <w:rFonts w:hint="eastAsia" w:ascii="Times New Roman" w:hAnsi="Times New Roman"/>
                <w:szCs w:val="21"/>
              </w:rPr>
              <w:t>学术报告题目</w:t>
            </w:r>
          </w:p>
        </w:tc>
        <w:tc>
          <w:tcPr>
            <w:tcW w:w="5790" w:type="dxa"/>
            <w:gridSpan w:val="4"/>
            <w:noWrap w:val="0"/>
            <w:vAlign w:val="center"/>
          </w:tcPr>
          <w:p w14:paraId="7EB9895E">
            <w:pPr>
              <w:jc w:val="center"/>
              <w:rPr>
                <w:rFonts w:hint="eastAsia" w:ascii="Times New Roman" w:hAnsi="Times New Roman"/>
                <w:szCs w:val="21"/>
              </w:rPr>
            </w:pPr>
            <w:r>
              <w:rPr>
                <w:rFonts w:hint="eastAsia"/>
              </w:rPr>
              <w:t>电池寿命预测新机制：基于累计损耗量的寿命预测方法</w:t>
            </w:r>
          </w:p>
        </w:tc>
      </w:tr>
      <w:tr w14:paraId="20EC1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048" w:type="dxa"/>
            <w:noWrap w:val="0"/>
            <w:vAlign w:val="center"/>
          </w:tcPr>
          <w:p w14:paraId="352DA19B">
            <w:pPr>
              <w:jc w:val="center"/>
              <w:rPr>
                <w:rFonts w:hint="eastAsia" w:ascii="Times New Roman" w:hAnsi="Times New Roman"/>
                <w:szCs w:val="21"/>
              </w:rPr>
            </w:pPr>
            <w:r>
              <w:rPr>
                <w:rFonts w:hint="eastAsia" w:ascii="Times New Roman" w:hAnsi="Times New Roman"/>
                <w:szCs w:val="21"/>
              </w:rPr>
              <w:t>主讲人</w:t>
            </w:r>
          </w:p>
        </w:tc>
        <w:tc>
          <w:tcPr>
            <w:tcW w:w="1670" w:type="dxa"/>
            <w:noWrap w:val="0"/>
            <w:vAlign w:val="center"/>
          </w:tcPr>
          <w:p w14:paraId="66AD99A9">
            <w:pPr>
              <w:ind w:firstLine="210" w:firstLineChars="100"/>
              <w:rPr>
                <w:rFonts w:hint="eastAsia" w:ascii="Times New Roman" w:hAnsi="Times New Roman"/>
                <w:szCs w:val="21"/>
              </w:rPr>
            </w:pPr>
            <w:r>
              <w:rPr>
                <w:rFonts w:hint="eastAsia" w:ascii="Times New Roman" w:hAnsi="Times New Roman"/>
                <w:szCs w:val="21"/>
              </w:rPr>
              <w:t xml:space="preserve">  </w:t>
            </w:r>
            <w:r>
              <w:rPr>
                <w:rFonts w:hint="eastAsia"/>
              </w:rPr>
              <w:t>吕东祯</w:t>
            </w:r>
          </w:p>
        </w:tc>
        <w:tc>
          <w:tcPr>
            <w:tcW w:w="1117" w:type="dxa"/>
            <w:noWrap w:val="0"/>
            <w:vAlign w:val="center"/>
          </w:tcPr>
          <w:p w14:paraId="44BDB654">
            <w:pPr>
              <w:jc w:val="center"/>
              <w:rPr>
                <w:rFonts w:hint="eastAsia" w:ascii="Times New Roman" w:hAnsi="Times New Roman"/>
                <w:szCs w:val="21"/>
              </w:rPr>
            </w:pPr>
            <w:r>
              <w:rPr>
                <w:rFonts w:hint="eastAsia" w:ascii="Times New Roman" w:hAnsi="Times New Roman"/>
                <w:szCs w:val="21"/>
              </w:rPr>
              <w:t>时 间</w:t>
            </w:r>
          </w:p>
        </w:tc>
        <w:tc>
          <w:tcPr>
            <w:tcW w:w="2048" w:type="dxa"/>
            <w:noWrap w:val="0"/>
            <w:vAlign w:val="center"/>
          </w:tcPr>
          <w:p w14:paraId="0E0CC3DA">
            <w:pPr>
              <w:jc w:val="center"/>
              <w:rPr>
                <w:rFonts w:hint="eastAsia" w:ascii="Times New Roman" w:hAnsi="Times New Roman"/>
                <w:szCs w:val="21"/>
              </w:rPr>
            </w:pPr>
            <w:r>
              <w:rPr>
                <w:rFonts w:hint="eastAsia"/>
                <w:szCs w:val="21"/>
              </w:rPr>
              <w:t>2025 年 4月6日</w:t>
            </w:r>
          </w:p>
        </w:tc>
        <w:tc>
          <w:tcPr>
            <w:tcW w:w="840" w:type="dxa"/>
            <w:noWrap w:val="0"/>
            <w:vAlign w:val="center"/>
          </w:tcPr>
          <w:p w14:paraId="1E977C0E">
            <w:pPr>
              <w:jc w:val="center"/>
              <w:rPr>
                <w:rFonts w:hint="eastAsia" w:ascii="Times New Roman" w:hAnsi="Times New Roman"/>
                <w:b/>
                <w:bCs/>
                <w:sz w:val="24"/>
                <w:szCs w:val="24"/>
              </w:rPr>
            </w:pPr>
            <w:r>
              <w:rPr>
                <w:rFonts w:hint="eastAsia" w:ascii="Times New Roman" w:hAnsi="Times New Roman"/>
                <w:szCs w:val="21"/>
              </w:rPr>
              <w:t>地 点</w:t>
            </w:r>
          </w:p>
        </w:tc>
        <w:tc>
          <w:tcPr>
            <w:tcW w:w="1785" w:type="dxa"/>
            <w:noWrap w:val="0"/>
            <w:vAlign w:val="center"/>
          </w:tcPr>
          <w:p w14:paraId="197519A5">
            <w:pPr>
              <w:jc w:val="center"/>
              <w:rPr>
                <w:rFonts w:hint="eastAsia" w:ascii="Times New Roman" w:hAnsi="Times New Roman"/>
                <w:sz w:val="24"/>
                <w:szCs w:val="24"/>
              </w:rPr>
            </w:pPr>
            <w:r>
              <w:rPr>
                <w:rFonts w:hint="eastAsia" w:ascii="Times New Roman" w:hAnsi="Times New Roman"/>
                <w:sz w:val="18"/>
                <w:szCs w:val="18"/>
              </w:rPr>
              <w:t>J2223</w:t>
            </w:r>
          </w:p>
        </w:tc>
      </w:tr>
      <w:tr w14:paraId="12CA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08" w:type="dxa"/>
            <w:gridSpan w:val="6"/>
            <w:noWrap w:val="0"/>
            <w:vAlign w:val="top"/>
          </w:tcPr>
          <w:p w14:paraId="459D255D">
            <w:pPr>
              <w:jc w:val="center"/>
              <w:rPr>
                <w:rFonts w:hint="eastAsia" w:ascii="Times New Roman" w:hAnsi="Times New Roman"/>
                <w:b/>
                <w:bCs/>
                <w:szCs w:val="21"/>
              </w:rPr>
            </w:pPr>
            <w:r>
              <w:rPr>
                <w:rFonts w:hint="eastAsia" w:ascii="Times New Roman" w:hAnsi="Times New Roman"/>
                <w:b/>
                <w:bCs/>
                <w:szCs w:val="21"/>
              </w:rPr>
              <w:t>小结报告</w:t>
            </w:r>
          </w:p>
          <w:p w14:paraId="5B6EED71">
            <w:pPr>
              <w:jc w:val="left"/>
              <w:rPr>
                <w:rFonts w:hint="eastAsia"/>
                <w:sz w:val="18"/>
                <w:szCs w:val="18"/>
              </w:rPr>
            </w:pPr>
            <w:r>
              <w:rPr>
                <w:rFonts w:hint="eastAsia"/>
                <w:sz w:val="18"/>
                <w:szCs w:val="18"/>
              </w:rPr>
              <w:t>建议小结报告的内容包括但不局限于以下几点：</w:t>
            </w:r>
          </w:p>
          <w:p w14:paraId="64C0185B">
            <w:pPr>
              <w:spacing w:line="360" w:lineRule="auto"/>
              <w:jc w:val="left"/>
              <w:rPr>
                <w:rFonts w:hint="eastAsia"/>
                <w:sz w:val="21"/>
                <w:szCs w:val="21"/>
              </w:rPr>
            </w:pPr>
            <w:r>
              <w:rPr>
                <w:rFonts w:hint="eastAsia"/>
                <w:sz w:val="18"/>
                <w:szCs w:val="18"/>
              </w:rPr>
              <w:t>1.本次学术活动简介；2对本人所研究课题的关联性；3.创新点；4.对本人所研究课题的启发</w:t>
            </w:r>
          </w:p>
          <w:p w14:paraId="395E73DB">
            <w:pPr>
              <w:spacing w:line="360" w:lineRule="auto"/>
              <w:ind w:firstLine="420" w:firstLineChars="200"/>
              <w:jc w:val="left"/>
              <w:rPr>
                <w:rFonts w:hint="eastAsia"/>
                <w:sz w:val="21"/>
                <w:szCs w:val="21"/>
              </w:rPr>
            </w:pPr>
            <w:r>
              <w:rPr>
                <w:rFonts w:hint="eastAsia"/>
                <w:sz w:val="21"/>
                <w:szCs w:val="21"/>
              </w:rPr>
              <w:t>随着全球能源向清洁化转型，锂电池成为电动汽车与可再生能源储能的核心，其性能与寿命预测成为行业发展的瓶颈。预计2030年全球市场规模将突破2000亿美元，但复杂环境下（如极端温度、频繁充放电等）性能退化显著，传统预测模型误差高达20%，限制了工程应用。</w:t>
            </w:r>
          </w:p>
          <w:p w14:paraId="19B0161D">
            <w:pPr>
              <w:spacing w:line="360" w:lineRule="auto"/>
              <w:ind w:firstLine="420" w:firstLineChars="200"/>
              <w:jc w:val="left"/>
              <w:rPr>
                <w:rFonts w:hint="eastAsia"/>
                <w:sz w:val="21"/>
                <w:szCs w:val="21"/>
              </w:rPr>
            </w:pPr>
            <w:r>
              <w:rPr>
                <w:rFonts w:hint="eastAsia"/>
                <w:sz w:val="21"/>
                <w:szCs w:val="21"/>
              </w:rPr>
              <w:t>自2020年起，吕博士团队致力于突破该难题，提出“实验研究—现实应用”一体化路径，构建高精度实时预测框架，具备重大学术与产业价值。</w:t>
            </w:r>
          </w:p>
          <w:p w14:paraId="5460F7BD">
            <w:pPr>
              <w:spacing w:line="360" w:lineRule="auto"/>
              <w:ind w:firstLine="420" w:firstLineChars="200"/>
              <w:jc w:val="left"/>
              <w:rPr>
                <w:rFonts w:hint="eastAsia"/>
                <w:sz w:val="21"/>
                <w:szCs w:val="21"/>
              </w:rPr>
            </w:pPr>
            <w:r>
              <w:rPr>
                <w:rFonts w:hint="eastAsia"/>
                <w:sz w:val="21"/>
                <w:szCs w:val="21"/>
              </w:rPr>
              <w:t>1. 复杂场景建模：</w:t>
            </w:r>
          </w:p>
          <w:p w14:paraId="4A618C69">
            <w:pPr>
              <w:spacing w:line="360" w:lineRule="auto"/>
              <w:ind w:firstLine="420" w:firstLineChars="200"/>
              <w:jc w:val="left"/>
              <w:rPr>
                <w:rFonts w:hint="eastAsia"/>
                <w:sz w:val="21"/>
                <w:szCs w:val="21"/>
              </w:rPr>
            </w:pPr>
            <w:r>
              <w:rPr>
                <w:rFonts w:hint="eastAsia"/>
                <w:sz w:val="21"/>
                <w:szCs w:val="21"/>
              </w:rPr>
              <w:t>构建了涵盖温度（-30°C~60°C）、湿度、充放电模式、机械振动等200余种典型工况的数据库，积累万组高保真实验数据，真实反映实际应用复杂性。</w:t>
            </w:r>
          </w:p>
          <w:p w14:paraId="3FB7A335">
            <w:pPr>
              <w:spacing w:line="360" w:lineRule="auto"/>
              <w:ind w:firstLine="420" w:firstLineChars="200"/>
              <w:jc w:val="left"/>
              <w:rPr>
                <w:rFonts w:hint="eastAsia"/>
                <w:sz w:val="21"/>
                <w:szCs w:val="21"/>
              </w:rPr>
            </w:pPr>
            <w:r>
              <w:rPr>
                <w:rFonts w:hint="eastAsia"/>
                <w:sz w:val="21"/>
                <w:szCs w:val="21"/>
              </w:rPr>
              <w:t>2. 预测机制创新：</w:t>
            </w:r>
          </w:p>
          <w:p w14:paraId="6EE7C779">
            <w:pPr>
              <w:spacing w:line="360" w:lineRule="auto"/>
              <w:ind w:firstLine="420" w:firstLineChars="200"/>
              <w:jc w:val="left"/>
              <w:rPr>
                <w:rFonts w:hint="eastAsia"/>
                <w:sz w:val="21"/>
                <w:szCs w:val="21"/>
              </w:rPr>
            </w:pPr>
            <w:r>
              <w:rPr>
                <w:rFonts w:hint="eastAsia"/>
                <w:sz w:val="21"/>
                <w:szCs w:val="21"/>
              </w:rPr>
              <w:t>团队提出“动态特征解耦—迁移强化学习”框架：</w:t>
            </w:r>
          </w:p>
          <w:p w14:paraId="3E32A27D">
            <w:pPr>
              <w:spacing w:line="360" w:lineRule="auto"/>
              <w:ind w:firstLine="420" w:firstLineChars="200"/>
              <w:jc w:val="left"/>
              <w:rPr>
                <w:rFonts w:hint="eastAsia"/>
                <w:sz w:val="21"/>
                <w:szCs w:val="21"/>
              </w:rPr>
            </w:pPr>
            <w:r>
              <w:rPr>
                <w:rFonts w:hint="eastAsia"/>
                <w:sz w:val="21"/>
                <w:szCs w:val="21"/>
              </w:rPr>
              <w:t>通过小波变换与降维方法提取关键影响因子；</w:t>
            </w:r>
          </w:p>
          <w:p w14:paraId="2C944D1D">
            <w:pPr>
              <w:spacing w:line="360" w:lineRule="auto"/>
              <w:ind w:firstLine="420" w:firstLineChars="200"/>
              <w:jc w:val="left"/>
              <w:rPr>
                <w:rFonts w:hint="eastAsia"/>
                <w:sz w:val="21"/>
                <w:szCs w:val="21"/>
              </w:rPr>
            </w:pPr>
            <w:r>
              <w:rPr>
                <w:rFonts w:hint="eastAsia"/>
                <w:sz w:val="21"/>
                <w:szCs w:val="21"/>
              </w:rPr>
              <w:t>借助迁移学习应对新场景数据稀缺问题。</w:t>
            </w:r>
          </w:p>
          <w:p w14:paraId="49E933F4">
            <w:pPr>
              <w:spacing w:line="360" w:lineRule="auto"/>
              <w:ind w:firstLine="420" w:firstLineChars="200"/>
              <w:jc w:val="left"/>
              <w:rPr>
                <w:rFonts w:hint="eastAsia"/>
                <w:sz w:val="21"/>
                <w:szCs w:val="21"/>
              </w:rPr>
            </w:pPr>
            <w:r>
              <w:rPr>
                <w:rFonts w:hint="eastAsia"/>
                <w:sz w:val="21"/>
                <w:szCs w:val="21"/>
              </w:rPr>
              <w:t>该方法提升了解析效率80%，将模型参数量压缩至传统方法的1/5。</w:t>
            </w:r>
          </w:p>
          <w:p w14:paraId="42C03C05">
            <w:pPr>
              <w:spacing w:line="360" w:lineRule="auto"/>
              <w:ind w:firstLine="420" w:firstLineChars="200"/>
              <w:jc w:val="left"/>
              <w:rPr>
                <w:rFonts w:hint="eastAsia"/>
                <w:sz w:val="21"/>
                <w:szCs w:val="21"/>
              </w:rPr>
            </w:pPr>
            <w:r>
              <w:rPr>
                <w:rFonts w:hint="eastAsia"/>
                <w:sz w:val="21"/>
                <w:szCs w:val="21"/>
              </w:rPr>
              <w:t>该研究推动锂电池寿命预测从理想实验条件向现实复杂环境跃迁，技术框架具备良好扩展性，适用于钠离子电池、固态电池等新体系。</w:t>
            </w:r>
          </w:p>
          <w:p w14:paraId="53E2C5B7">
            <w:pPr>
              <w:spacing w:line="360" w:lineRule="auto"/>
              <w:ind w:firstLine="420" w:firstLineChars="200"/>
              <w:jc w:val="left"/>
              <w:rPr>
                <w:rFonts w:hint="eastAsia"/>
                <w:sz w:val="21"/>
                <w:szCs w:val="21"/>
              </w:rPr>
            </w:pPr>
            <w:r>
              <w:rPr>
                <w:rFonts w:hint="eastAsia"/>
                <w:sz w:val="21"/>
                <w:szCs w:val="21"/>
              </w:rPr>
              <w:t>未来方向包括：</w:t>
            </w:r>
          </w:p>
          <w:p w14:paraId="7096A9E3">
            <w:pPr>
              <w:spacing w:line="360" w:lineRule="auto"/>
              <w:ind w:firstLine="420" w:firstLineChars="200"/>
              <w:jc w:val="left"/>
              <w:rPr>
                <w:rFonts w:hint="eastAsia"/>
                <w:sz w:val="21"/>
                <w:szCs w:val="21"/>
              </w:rPr>
            </w:pPr>
            <w:r>
              <w:rPr>
                <w:rFonts w:hint="eastAsia"/>
                <w:sz w:val="21"/>
                <w:szCs w:val="21"/>
              </w:rPr>
              <w:t>多物理场融合建模（如声学、热成像）；</w:t>
            </w:r>
          </w:p>
          <w:p w14:paraId="6C167F74">
            <w:pPr>
              <w:spacing w:line="360" w:lineRule="auto"/>
              <w:ind w:firstLine="420" w:firstLineChars="200"/>
              <w:jc w:val="left"/>
              <w:rPr>
                <w:rFonts w:hint="eastAsia"/>
                <w:sz w:val="21"/>
                <w:szCs w:val="21"/>
              </w:rPr>
            </w:pPr>
            <w:r>
              <w:rPr>
                <w:rFonts w:hint="eastAsia"/>
                <w:sz w:val="21"/>
                <w:szCs w:val="21"/>
              </w:rPr>
              <w:t>融合碳足迹追踪，服务碳中和战略；</w:t>
            </w:r>
          </w:p>
          <w:p w14:paraId="42375188">
            <w:pPr>
              <w:spacing w:line="360" w:lineRule="auto"/>
              <w:ind w:firstLine="420" w:firstLineChars="200"/>
              <w:jc w:val="left"/>
              <w:rPr>
                <w:rFonts w:hint="eastAsia" w:ascii="Times New Roman" w:hAnsi="Times New Roman"/>
                <w:sz w:val="18"/>
                <w:szCs w:val="18"/>
              </w:rPr>
            </w:pPr>
            <w:r>
              <w:rPr>
                <w:rFonts w:hint="eastAsia"/>
                <w:sz w:val="21"/>
                <w:szCs w:val="21"/>
              </w:rPr>
              <w:t>推进AI模型透明度与可解释性标准建设。</w:t>
            </w:r>
          </w:p>
        </w:tc>
      </w:tr>
      <w:tr w14:paraId="50A1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08" w:type="dxa"/>
            <w:gridSpan w:val="6"/>
            <w:noWrap w:val="0"/>
            <w:vAlign w:val="top"/>
          </w:tcPr>
          <w:p w14:paraId="4445D2C3">
            <w:pPr>
              <w:rPr>
                <w:rFonts w:hint="eastAsia" w:ascii="Times New Roman" w:hAnsi="Times New Roman"/>
                <w:szCs w:val="21"/>
              </w:rPr>
            </w:pPr>
            <w:r>
              <w:rPr>
                <w:rFonts w:hint="eastAsia" w:ascii="Times New Roman" w:hAnsi="Times New Roman"/>
                <w:b/>
                <w:bCs/>
                <w:szCs w:val="21"/>
              </w:rPr>
              <w:t>导师评阅意见</w:t>
            </w:r>
            <w:r>
              <w:rPr>
                <w:rFonts w:hint="eastAsia" w:ascii="Times New Roman" w:hAnsi="Times New Roman"/>
                <w:szCs w:val="21"/>
              </w:rPr>
              <w:t>：</w:t>
            </w:r>
          </w:p>
          <w:p w14:paraId="6C56DB25">
            <w:pPr>
              <w:rPr>
                <w:rFonts w:hint="eastAsia" w:ascii="Times New Roman" w:hAnsi="Times New Roman"/>
                <w:szCs w:val="21"/>
              </w:rPr>
            </w:pPr>
          </w:p>
          <w:p w14:paraId="083E4785">
            <w:pPr>
              <w:ind w:firstLine="420" w:firstLineChars="200"/>
              <w:rPr>
                <w:rFonts w:hint="eastAsia"/>
                <w:szCs w:val="21"/>
              </w:rPr>
            </w:pPr>
            <w:r>
              <w:rPr>
                <w:rFonts w:hint="eastAsia"/>
                <w:szCs w:val="21"/>
              </w:rPr>
              <w:t>报告结构清晰，内容充实，能准确把握学术活动核心要点。</w:t>
            </w:r>
          </w:p>
          <w:p w14:paraId="2E36D547">
            <w:pPr>
              <w:ind w:firstLine="4410" w:firstLineChars="2100"/>
              <w:rPr>
                <w:rFonts w:hint="eastAsia" w:ascii="Times New Roman" w:hAnsi="Times New Roman"/>
                <w:szCs w:val="21"/>
              </w:rPr>
            </w:pPr>
            <w:r>
              <w:rPr>
                <w:rFonts w:ascii="Times New Roman" w:hAnsi="Times New Roman"/>
                <w:szCs w:val="21"/>
              </w:rPr>
              <w:tab/>
            </w:r>
            <w:r>
              <w:rPr>
                <w:rFonts w:hint="eastAsia" w:ascii="Times New Roman" w:hAnsi="Times New Roman"/>
                <w:szCs w:val="21"/>
              </w:rPr>
              <w:t xml:space="preserve"> 导师签字：</w:t>
            </w:r>
            <w:r>
              <w:rPr>
                <w:rFonts w:ascii="Times New Roman" w:hAnsi="Times New Roman"/>
                <w:sz w:val="24"/>
                <w:szCs w:val="24"/>
              </w:rPr>
              <w:drawing>
                <wp:inline distT="0" distB="0" distL="0" distR="0">
                  <wp:extent cx="524510" cy="335280"/>
                  <wp:effectExtent l="0" t="0" r="8890" b="762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r>
              <w:rPr>
                <w:rFonts w:hint="eastAsia" w:ascii="Times New Roman" w:hAnsi="Times New Roman"/>
                <w:szCs w:val="21"/>
              </w:rPr>
              <w:t xml:space="preserve"> </w:t>
            </w:r>
          </w:p>
          <w:p w14:paraId="5BB24BBB">
            <w:pPr>
              <w:ind w:firstLine="4725" w:firstLineChars="2250"/>
              <w:rPr>
                <w:rFonts w:hint="eastAsia" w:ascii="Times New Roman" w:hAnsi="Times New Roman"/>
                <w:szCs w:val="21"/>
              </w:rPr>
            </w:pPr>
            <w:r>
              <w:rPr>
                <w:rFonts w:hint="eastAsia" w:ascii="Times New Roman" w:hAnsi="Times New Roman"/>
                <w:szCs w:val="21"/>
                <w:lang w:val="en-US" w:eastAsia="zh-CN"/>
              </w:rPr>
              <w:t>2025</w:t>
            </w:r>
            <w:r>
              <w:rPr>
                <w:rFonts w:hint="eastAsia" w:ascii="Times New Roman" w:hAnsi="Times New Roman"/>
                <w:szCs w:val="21"/>
              </w:rPr>
              <w:t>年</w:t>
            </w:r>
            <w:r>
              <w:rPr>
                <w:rFonts w:hint="eastAsia" w:ascii="Times New Roman" w:hAnsi="Times New Roman"/>
                <w:szCs w:val="21"/>
                <w:lang w:val="en-US" w:eastAsia="zh-CN"/>
              </w:rPr>
              <w:t>4</w:t>
            </w:r>
            <w:r>
              <w:rPr>
                <w:rFonts w:hint="eastAsia" w:ascii="Times New Roman" w:hAnsi="Times New Roman"/>
                <w:szCs w:val="21"/>
              </w:rPr>
              <w:t>月</w:t>
            </w:r>
            <w:r>
              <w:rPr>
                <w:rFonts w:hint="eastAsia" w:ascii="Times New Roman" w:hAnsi="Times New Roman"/>
                <w:szCs w:val="21"/>
                <w:lang w:val="en-US" w:eastAsia="zh-CN"/>
              </w:rPr>
              <w:t>18</w:t>
            </w:r>
            <w:r>
              <w:rPr>
                <w:rFonts w:hint="eastAsia" w:ascii="Times New Roman" w:hAnsi="Times New Roman"/>
                <w:szCs w:val="21"/>
              </w:rPr>
              <w:t>日</w:t>
            </w:r>
          </w:p>
        </w:tc>
      </w:tr>
    </w:tbl>
    <w:p w14:paraId="3B3E3714">
      <w:pPr>
        <w:jc w:val="center"/>
        <w:rPr>
          <w:rFonts w:hint="eastAsia" w:ascii="Times New Roman" w:hAnsi="Times New Roman" w:eastAsia="黑体" w:cs="黑体"/>
          <w:b/>
          <w:bCs/>
          <w:sz w:val="30"/>
          <w:szCs w:val="30"/>
        </w:rPr>
      </w:pPr>
      <w:r>
        <w:rPr>
          <w:rFonts w:hint="eastAsia" w:ascii="Times New Roman" w:hAnsi="Times New Roman" w:eastAsia="黑体" w:cs="黑体"/>
          <w:b/>
          <w:bCs/>
          <w:sz w:val="30"/>
          <w:szCs w:val="30"/>
        </w:rPr>
        <w:t>西南交通大学博（硕）研究生课题组研讨活动记录表</w:t>
      </w:r>
    </w:p>
    <w:tbl>
      <w:tblPr>
        <w:tblStyle w:val="4"/>
        <w:tblW w:w="8748" w:type="dxa"/>
        <w:tblInd w:w="0" w:type="dxa"/>
        <w:tblLayout w:type="fixed"/>
        <w:tblCellMar>
          <w:top w:w="0" w:type="dxa"/>
          <w:left w:w="108" w:type="dxa"/>
          <w:bottom w:w="0" w:type="dxa"/>
          <w:right w:w="108" w:type="dxa"/>
        </w:tblCellMar>
      </w:tblPr>
      <w:tblGrid>
        <w:gridCol w:w="1728"/>
        <w:gridCol w:w="2340"/>
        <w:gridCol w:w="784"/>
        <w:gridCol w:w="1195"/>
        <w:gridCol w:w="361"/>
        <w:gridCol w:w="2340"/>
      </w:tblGrid>
      <w:tr w14:paraId="03309DCC">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5CD3BF33">
            <w:pPr>
              <w:jc w:val="center"/>
              <w:rPr>
                <w:rFonts w:hint="eastAsia" w:ascii="Times New Roman" w:hAnsi="Times New Roman" w:eastAsia="黑体"/>
                <w:sz w:val="24"/>
                <w:szCs w:val="24"/>
              </w:rPr>
            </w:pPr>
            <w:r>
              <w:rPr>
                <w:rFonts w:hint="eastAsia" w:ascii="Times New Roman" w:hAnsi="Times New Roman" w:eastAsia="黑体"/>
                <w:sz w:val="24"/>
                <w:szCs w:val="24"/>
              </w:rPr>
              <w:t>学  号</w:t>
            </w:r>
          </w:p>
        </w:tc>
        <w:tc>
          <w:tcPr>
            <w:tcW w:w="2340" w:type="dxa"/>
            <w:tcBorders>
              <w:top w:val="single" w:color="auto" w:sz="4" w:space="0"/>
              <w:left w:val="nil"/>
              <w:bottom w:val="single" w:color="auto" w:sz="4" w:space="0"/>
              <w:right w:val="single" w:color="auto" w:sz="4" w:space="0"/>
            </w:tcBorders>
            <w:vAlign w:val="center"/>
          </w:tcPr>
          <w:p w14:paraId="425AE590">
            <w:pPr>
              <w:jc w:val="center"/>
              <w:rPr>
                <w:rFonts w:hint="default" w:ascii="Times New Roman" w:hAnsi="Times New Roman" w:eastAsia="宋体"/>
                <w:sz w:val="24"/>
                <w:szCs w:val="24"/>
                <w:lang w:val="en-US" w:eastAsia="zh-CN"/>
              </w:rPr>
            </w:pPr>
            <w:r>
              <w:rPr>
                <w:rFonts w:hint="eastAsia" w:ascii="Times New Roman" w:hAnsi="Times New Roman"/>
                <w:sz w:val="24"/>
                <w:szCs w:val="24"/>
              </w:rPr>
              <w:t>20242</w:t>
            </w:r>
            <w:r>
              <w:rPr>
                <w:rFonts w:hint="eastAsia" w:ascii="Times New Roman" w:hAnsi="Times New Roman"/>
                <w:sz w:val="24"/>
                <w:szCs w:val="24"/>
                <w:lang w:val="en-US" w:eastAsia="zh-CN"/>
              </w:rPr>
              <w:t>00245</w:t>
            </w:r>
          </w:p>
        </w:tc>
        <w:tc>
          <w:tcPr>
            <w:tcW w:w="2340" w:type="dxa"/>
            <w:gridSpan w:val="3"/>
            <w:tcBorders>
              <w:top w:val="single" w:color="auto" w:sz="4" w:space="0"/>
              <w:left w:val="nil"/>
              <w:bottom w:val="single" w:color="auto" w:sz="4" w:space="0"/>
              <w:right w:val="single" w:color="auto" w:sz="4" w:space="0"/>
            </w:tcBorders>
            <w:vAlign w:val="center"/>
          </w:tcPr>
          <w:p w14:paraId="34259D94">
            <w:pPr>
              <w:jc w:val="center"/>
              <w:rPr>
                <w:rFonts w:ascii="Times New Roman" w:hAnsi="Times New Roman"/>
                <w:sz w:val="24"/>
                <w:szCs w:val="24"/>
              </w:rPr>
            </w:pPr>
            <w:r>
              <w:rPr>
                <w:rFonts w:hint="eastAsia" w:ascii="Times New Roman" w:hAnsi="Times New Roman"/>
                <w:sz w:val="24"/>
                <w:szCs w:val="24"/>
              </w:rPr>
              <w:t>姓  名</w:t>
            </w:r>
          </w:p>
        </w:tc>
        <w:tc>
          <w:tcPr>
            <w:tcW w:w="2340" w:type="dxa"/>
            <w:tcBorders>
              <w:top w:val="single" w:color="auto" w:sz="4" w:space="0"/>
              <w:left w:val="nil"/>
              <w:bottom w:val="single" w:color="auto" w:sz="4" w:space="0"/>
              <w:right w:val="single" w:color="auto" w:sz="4" w:space="0"/>
            </w:tcBorders>
            <w:vAlign w:val="center"/>
          </w:tcPr>
          <w:p w14:paraId="221B0F8F">
            <w:pPr>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胡仕超</w:t>
            </w:r>
          </w:p>
        </w:tc>
      </w:tr>
      <w:tr w14:paraId="682F8A27">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7B223B1A">
            <w:pPr>
              <w:jc w:val="center"/>
              <w:rPr>
                <w:rFonts w:hint="eastAsia" w:ascii="Times New Roman" w:hAnsi="Times New Roman" w:eastAsia="黑体"/>
                <w:sz w:val="24"/>
                <w:szCs w:val="24"/>
              </w:rPr>
            </w:pPr>
            <w:r>
              <w:rPr>
                <w:rFonts w:hint="eastAsia" w:ascii="Times New Roman" w:hAnsi="Times New Roman" w:eastAsia="黑体"/>
                <w:sz w:val="24"/>
                <w:szCs w:val="24"/>
              </w:rPr>
              <w:t>研讨会场次</w:t>
            </w:r>
          </w:p>
        </w:tc>
        <w:tc>
          <w:tcPr>
            <w:tcW w:w="7020" w:type="dxa"/>
            <w:gridSpan w:val="5"/>
            <w:tcBorders>
              <w:top w:val="single" w:color="auto" w:sz="4" w:space="0"/>
              <w:left w:val="nil"/>
              <w:bottom w:val="single" w:color="auto" w:sz="4" w:space="0"/>
              <w:right w:val="single" w:color="auto" w:sz="4" w:space="0"/>
            </w:tcBorders>
            <w:vAlign w:val="center"/>
          </w:tcPr>
          <w:p w14:paraId="6B4243CA">
            <w:pPr>
              <w:jc w:val="center"/>
              <w:rPr>
                <w:rFonts w:ascii="Times New Roman" w:hAnsi="Times New Roman"/>
                <w:sz w:val="24"/>
                <w:szCs w:val="24"/>
              </w:rPr>
            </w:pPr>
            <w:r>
              <w:rPr>
                <w:rFonts w:hint="eastAsia" w:ascii="Times New Roman" w:hAnsi="Times New Roman" w:cs="宋体"/>
                <w:sz w:val="24"/>
                <w:szCs w:val="24"/>
              </w:rPr>
              <w:t>第</w:t>
            </w:r>
            <w:r>
              <w:rPr>
                <w:rFonts w:ascii="Times New Roman" w:hAnsi="Times New Roman" w:cs="宋体"/>
                <w:sz w:val="24"/>
                <w:szCs w:val="24"/>
                <w:u w:val="single"/>
              </w:rPr>
              <w:t xml:space="preserve"> </w:t>
            </w:r>
            <w:r>
              <w:rPr>
                <w:rFonts w:hint="eastAsia" w:ascii="Times New Roman" w:hAnsi="Times New Roman" w:cs="宋体"/>
                <w:sz w:val="24"/>
                <w:szCs w:val="24"/>
                <w:u w:val="single"/>
                <w:lang w:val="en-US" w:eastAsia="zh-CN"/>
              </w:rPr>
              <w:t>6</w:t>
            </w:r>
            <w:r>
              <w:rPr>
                <w:rFonts w:ascii="Times New Roman" w:hAnsi="Times New Roman" w:cs="宋体"/>
                <w:sz w:val="24"/>
                <w:szCs w:val="24"/>
                <w:u w:val="single"/>
              </w:rPr>
              <w:t xml:space="preserve"> </w:t>
            </w:r>
            <w:r>
              <w:rPr>
                <w:rFonts w:hint="eastAsia" w:ascii="Times New Roman" w:hAnsi="Times New Roman" w:cs="宋体"/>
                <w:sz w:val="24"/>
                <w:szCs w:val="24"/>
              </w:rPr>
              <w:t>次</w:t>
            </w:r>
          </w:p>
        </w:tc>
      </w:tr>
      <w:tr w14:paraId="6C03D28A">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02D3D80F">
            <w:pPr>
              <w:jc w:val="center"/>
              <w:rPr>
                <w:rFonts w:hint="eastAsia" w:ascii="Times New Roman" w:hAnsi="Times New Roman" w:eastAsia="黑体"/>
                <w:sz w:val="24"/>
                <w:szCs w:val="24"/>
              </w:rPr>
            </w:pPr>
            <w:r>
              <w:rPr>
                <w:rFonts w:hint="eastAsia" w:ascii="Times New Roman" w:hAnsi="Times New Roman" w:eastAsia="黑体"/>
                <w:sz w:val="24"/>
                <w:szCs w:val="24"/>
              </w:rPr>
              <w:t>研讨主题</w:t>
            </w:r>
          </w:p>
        </w:tc>
        <w:tc>
          <w:tcPr>
            <w:tcW w:w="7020" w:type="dxa"/>
            <w:gridSpan w:val="5"/>
            <w:tcBorders>
              <w:top w:val="single" w:color="auto" w:sz="4" w:space="0"/>
              <w:left w:val="nil"/>
              <w:bottom w:val="single" w:color="auto" w:sz="4" w:space="0"/>
              <w:right w:val="single" w:color="auto" w:sz="4" w:space="0"/>
            </w:tcBorders>
            <w:vAlign w:val="center"/>
          </w:tcPr>
          <w:p w14:paraId="14145B6B">
            <w:pPr>
              <w:jc w:val="center"/>
              <w:rPr>
                <w:rFonts w:ascii="Times New Roman" w:hAnsi="Times New Roman"/>
                <w:sz w:val="24"/>
                <w:szCs w:val="24"/>
              </w:rPr>
            </w:pPr>
            <w:r>
              <w:rPr>
                <w:rFonts w:hint="eastAsia" w:ascii="Times New Roman" w:hAnsi="Times New Roman"/>
                <w:sz w:val="24"/>
                <w:szCs w:val="24"/>
              </w:rPr>
              <w:t>豆腐干生产线改造概念方案3.0讨论</w:t>
            </w:r>
          </w:p>
        </w:tc>
      </w:tr>
      <w:tr w14:paraId="123A3FE8">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69B0F197">
            <w:pPr>
              <w:jc w:val="center"/>
              <w:rPr>
                <w:rFonts w:hint="eastAsia" w:ascii="Times New Roman" w:hAnsi="Times New Roman" w:eastAsia="黑体"/>
                <w:sz w:val="24"/>
                <w:szCs w:val="24"/>
              </w:rPr>
            </w:pPr>
            <w:r>
              <w:rPr>
                <w:rFonts w:hint="eastAsia" w:ascii="Times New Roman" w:hAnsi="Times New Roman" w:eastAsia="黑体"/>
                <w:sz w:val="24"/>
                <w:szCs w:val="24"/>
              </w:rPr>
              <w:t>研讨时间</w:t>
            </w:r>
          </w:p>
        </w:tc>
        <w:tc>
          <w:tcPr>
            <w:tcW w:w="3124" w:type="dxa"/>
            <w:gridSpan w:val="2"/>
            <w:tcBorders>
              <w:top w:val="single" w:color="auto" w:sz="4" w:space="0"/>
              <w:left w:val="nil"/>
              <w:bottom w:val="single" w:color="auto" w:sz="4" w:space="0"/>
              <w:right w:val="single" w:color="auto" w:sz="4" w:space="0"/>
            </w:tcBorders>
            <w:vAlign w:val="center"/>
          </w:tcPr>
          <w:p w14:paraId="443118A1">
            <w:pPr>
              <w:jc w:val="center"/>
              <w:rPr>
                <w:rFonts w:hint="eastAsia" w:ascii="Times New Roman" w:hAnsi="Times New Roman" w:eastAsia="黑体"/>
                <w:sz w:val="24"/>
                <w:szCs w:val="24"/>
              </w:rPr>
            </w:pPr>
            <w:r>
              <w:rPr>
                <w:rFonts w:hint="eastAsia" w:ascii="Times New Roman" w:hAnsi="Times New Roman" w:cs="宋体"/>
                <w:sz w:val="24"/>
                <w:szCs w:val="24"/>
              </w:rPr>
              <w:t>2025年 2 月 25 日</w:t>
            </w:r>
          </w:p>
        </w:tc>
        <w:tc>
          <w:tcPr>
            <w:tcW w:w="1195" w:type="dxa"/>
            <w:tcBorders>
              <w:top w:val="single" w:color="auto" w:sz="4" w:space="0"/>
              <w:left w:val="nil"/>
              <w:bottom w:val="single" w:color="auto" w:sz="4" w:space="0"/>
              <w:right w:val="single" w:color="auto" w:sz="4" w:space="0"/>
            </w:tcBorders>
            <w:vAlign w:val="center"/>
          </w:tcPr>
          <w:p w14:paraId="2A8AAC1C">
            <w:pPr>
              <w:jc w:val="center"/>
              <w:rPr>
                <w:rFonts w:hint="eastAsia" w:ascii="Times New Roman" w:hAnsi="Times New Roman" w:eastAsia="黑体"/>
                <w:sz w:val="28"/>
                <w:szCs w:val="28"/>
              </w:rPr>
            </w:pPr>
            <w:r>
              <w:rPr>
                <w:rFonts w:hint="eastAsia" w:ascii="Times New Roman" w:hAnsi="Times New Roman" w:eastAsia="黑体"/>
                <w:sz w:val="24"/>
                <w:szCs w:val="24"/>
              </w:rPr>
              <w:t>地</w:t>
            </w:r>
            <w:r>
              <w:rPr>
                <w:rFonts w:ascii="Times New Roman" w:hAnsi="Times New Roman" w:eastAsia="黑体"/>
                <w:sz w:val="24"/>
                <w:szCs w:val="24"/>
              </w:rPr>
              <w:t> </w:t>
            </w:r>
            <w:r>
              <w:rPr>
                <w:rFonts w:hint="eastAsia" w:ascii="Times New Roman" w:hAnsi="Times New Roman" w:eastAsia="黑体"/>
                <w:sz w:val="24"/>
                <w:szCs w:val="24"/>
              </w:rPr>
              <w:t>点</w:t>
            </w:r>
          </w:p>
        </w:tc>
        <w:tc>
          <w:tcPr>
            <w:tcW w:w="2701" w:type="dxa"/>
            <w:gridSpan w:val="2"/>
            <w:tcBorders>
              <w:top w:val="single" w:color="auto" w:sz="4" w:space="0"/>
              <w:left w:val="nil"/>
              <w:bottom w:val="single" w:color="auto" w:sz="4" w:space="0"/>
              <w:right w:val="single" w:color="auto" w:sz="4" w:space="0"/>
            </w:tcBorders>
            <w:vAlign w:val="center"/>
          </w:tcPr>
          <w:p w14:paraId="24F97CEC">
            <w:pPr>
              <w:jc w:val="center"/>
              <w:rPr>
                <w:rFonts w:hint="default" w:ascii="Times New Roman" w:hAnsi="Times New Roman" w:eastAsia="宋体"/>
                <w:sz w:val="24"/>
                <w:szCs w:val="24"/>
                <w:lang w:val="en-US" w:eastAsia="zh-CN"/>
              </w:rPr>
            </w:pPr>
            <w:r>
              <w:rPr>
                <w:rFonts w:hint="eastAsia" w:ascii="Times New Roman" w:hAnsi="Times New Roman"/>
                <w:sz w:val="24"/>
                <w:szCs w:val="24"/>
              </w:rPr>
              <w:t>线上会议</w:t>
            </w:r>
          </w:p>
        </w:tc>
      </w:tr>
      <w:tr w14:paraId="2AA90B8A">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5FB25669">
            <w:pPr>
              <w:jc w:val="center"/>
              <w:rPr>
                <w:rFonts w:hint="eastAsia" w:ascii="Times New Roman" w:hAnsi="Times New Roman" w:eastAsia="黑体"/>
                <w:sz w:val="24"/>
                <w:szCs w:val="24"/>
              </w:rPr>
            </w:pPr>
            <w:r>
              <w:rPr>
                <w:rFonts w:hint="eastAsia" w:ascii="Times New Roman" w:hAnsi="Times New Roman" w:eastAsia="黑体"/>
                <w:sz w:val="24"/>
                <w:szCs w:val="24"/>
              </w:rPr>
              <w:t>参与人员</w:t>
            </w:r>
          </w:p>
        </w:tc>
        <w:tc>
          <w:tcPr>
            <w:tcW w:w="7020" w:type="dxa"/>
            <w:gridSpan w:val="5"/>
            <w:tcBorders>
              <w:top w:val="single" w:color="auto" w:sz="4" w:space="0"/>
              <w:left w:val="nil"/>
              <w:bottom w:val="single" w:color="auto" w:sz="4" w:space="0"/>
              <w:right w:val="single" w:color="auto" w:sz="4" w:space="0"/>
            </w:tcBorders>
            <w:vAlign w:val="center"/>
          </w:tcPr>
          <w:p w14:paraId="57A9DDA6">
            <w:pPr>
              <w:jc w:val="center"/>
              <w:rPr>
                <w:rFonts w:hint="default" w:ascii="Times New Roman" w:hAnsi="Times New Roman" w:eastAsia="黑体"/>
                <w:sz w:val="24"/>
                <w:szCs w:val="24"/>
                <w:lang w:val="en-US" w:eastAsia="zh-CN"/>
              </w:rPr>
            </w:pPr>
            <w:r>
              <w:rPr>
                <w:rFonts w:hint="eastAsia" w:ascii="Times New Roman" w:hAnsi="Times New Roman" w:eastAsia="黑体"/>
                <w:sz w:val="24"/>
                <w:szCs w:val="24"/>
              </w:rPr>
              <w:t>楚老师、孟老师、豆干生产厂家唐总、王慕帅、江海锋、文杰、孙双巧、陈志林、戚叶亮、王佩瑶</w:t>
            </w:r>
            <w:r>
              <w:rPr>
                <w:rFonts w:hint="eastAsia" w:ascii="Times New Roman" w:hAnsi="Times New Roman" w:eastAsia="黑体"/>
                <w:sz w:val="24"/>
                <w:szCs w:val="24"/>
                <w:lang w:eastAsia="zh-CN"/>
              </w:rPr>
              <w:t>、</w:t>
            </w:r>
            <w:r>
              <w:rPr>
                <w:rFonts w:hint="eastAsia" w:ascii="Times New Roman" w:hAnsi="Times New Roman" w:eastAsia="黑体"/>
                <w:sz w:val="24"/>
                <w:szCs w:val="24"/>
                <w:lang w:val="en-US" w:eastAsia="zh-CN"/>
              </w:rPr>
              <w:t>胡仕超</w:t>
            </w:r>
          </w:p>
        </w:tc>
      </w:tr>
      <w:tr w14:paraId="20325808">
        <w:tblPrEx>
          <w:tblCellMar>
            <w:top w:w="0" w:type="dxa"/>
            <w:left w:w="108" w:type="dxa"/>
            <w:bottom w:w="0" w:type="dxa"/>
            <w:right w:w="108" w:type="dxa"/>
          </w:tblCellMar>
        </w:tblPrEx>
        <w:trPr>
          <w:trHeight w:val="2879" w:hRule="atLeast"/>
        </w:trPr>
        <w:tc>
          <w:tcPr>
            <w:tcW w:w="1728" w:type="dxa"/>
            <w:tcBorders>
              <w:top w:val="single" w:color="auto" w:sz="4" w:space="0"/>
              <w:left w:val="single" w:color="auto" w:sz="4" w:space="0"/>
              <w:bottom w:val="single" w:color="auto" w:sz="4" w:space="0"/>
              <w:right w:val="single" w:color="auto" w:sz="4" w:space="0"/>
            </w:tcBorders>
            <w:vAlign w:val="center"/>
          </w:tcPr>
          <w:p w14:paraId="322C65A1">
            <w:pPr>
              <w:jc w:val="center"/>
              <w:rPr>
                <w:rFonts w:hint="eastAsia" w:ascii="Times New Roman" w:hAnsi="Times New Roman" w:eastAsia="黑体"/>
                <w:sz w:val="28"/>
                <w:szCs w:val="28"/>
              </w:rPr>
            </w:pPr>
          </w:p>
          <w:p w14:paraId="6C43A9AD">
            <w:pPr>
              <w:jc w:val="center"/>
              <w:rPr>
                <w:rFonts w:hint="eastAsia" w:ascii="Times New Roman" w:hAnsi="Times New Roman" w:eastAsia="黑体"/>
                <w:sz w:val="24"/>
                <w:szCs w:val="24"/>
              </w:rPr>
            </w:pPr>
            <w:r>
              <w:rPr>
                <w:rFonts w:hint="eastAsia" w:ascii="Times New Roman" w:hAnsi="Times New Roman" w:eastAsia="黑体"/>
                <w:sz w:val="24"/>
                <w:szCs w:val="24"/>
              </w:rPr>
              <w:t>研讨内容</w:t>
            </w:r>
          </w:p>
          <w:p w14:paraId="7AD14A08">
            <w:pPr>
              <w:jc w:val="center"/>
              <w:rPr>
                <w:rFonts w:hint="eastAsia" w:ascii="Times New Roman" w:hAnsi="Times New Roman" w:eastAsia="黑体"/>
                <w:sz w:val="28"/>
                <w:szCs w:val="28"/>
              </w:rPr>
            </w:pPr>
          </w:p>
        </w:tc>
        <w:tc>
          <w:tcPr>
            <w:tcW w:w="7020" w:type="dxa"/>
            <w:gridSpan w:val="5"/>
            <w:tcBorders>
              <w:top w:val="single" w:color="auto" w:sz="4" w:space="0"/>
              <w:left w:val="nil"/>
              <w:bottom w:val="single" w:color="auto" w:sz="4" w:space="0"/>
              <w:right w:val="single" w:color="auto" w:sz="4" w:space="0"/>
            </w:tcBorders>
            <w:vAlign w:val="center"/>
          </w:tcPr>
          <w:p w14:paraId="4F627730">
            <w:pPr>
              <w:spacing w:line="360" w:lineRule="auto"/>
              <w:ind w:firstLine="480" w:firstLineChars="2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1.江海锋师兄介绍《豆腐干产线升级改造概念方案3.0》主要内容；</w:t>
            </w:r>
          </w:p>
          <w:p w14:paraId="0F833E7D">
            <w:pPr>
              <w:spacing w:line="360" w:lineRule="auto"/>
              <w:ind w:firstLine="480" w:firstLineChars="200"/>
              <w:rPr>
                <w:color w:val="000000" w:themeColor="text1"/>
                <w:sz w:val="24"/>
                <w:szCs w:val="24"/>
                <w14:textFill>
                  <w14:solidFill>
                    <w14:schemeClr w14:val="tx1"/>
                  </w14:solidFill>
                </w14:textFill>
              </w:rPr>
            </w:pPr>
            <w:r>
              <w:rPr>
                <w:rFonts w:hint="eastAsia"/>
                <w:sz w:val="24"/>
                <w:szCs w:val="24"/>
              </w:rPr>
              <w:t>2.楚</w:t>
            </w:r>
            <w:r>
              <w:rPr>
                <w:rFonts w:hint="eastAsia"/>
                <w:color w:val="000000" w:themeColor="text1"/>
                <w:sz w:val="24"/>
                <w:szCs w:val="24"/>
                <w14:textFill>
                  <w14:solidFill>
                    <w14:schemeClr w14:val="tx1"/>
                  </w14:solidFill>
                </w14:textFill>
              </w:rPr>
              <w:t>老师就《豆腐干产线升级改造概念方案3.0》发表意见；</w:t>
            </w:r>
          </w:p>
          <w:p w14:paraId="3900F0EA">
            <w:pPr>
              <w:spacing w:line="360" w:lineRule="auto"/>
              <w:ind w:firstLine="480" w:firstLineChars="200"/>
              <w:rPr>
                <w:color w:val="000000" w:themeColor="text1"/>
                <w:sz w:val="24"/>
                <w:szCs w:val="24"/>
                <w14:textFill>
                  <w14:solidFill>
                    <w14:schemeClr w14:val="tx1"/>
                  </w14:solidFill>
                </w14:textFill>
              </w:rPr>
            </w:pPr>
            <w:r>
              <w:rPr>
                <w:rFonts w:hint="eastAsia"/>
                <w:sz w:val="24"/>
                <w:szCs w:val="24"/>
              </w:rPr>
              <w:t>3.唐总</w:t>
            </w:r>
            <w:r>
              <w:rPr>
                <w:rFonts w:hint="eastAsia"/>
                <w:color w:val="000000" w:themeColor="text1"/>
                <w:sz w:val="24"/>
                <w:szCs w:val="24"/>
                <w14:textFill>
                  <w14:solidFill>
                    <w14:schemeClr w14:val="tx1"/>
                  </w14:solidFill>
                </w14:textFill>
              </w:rPr>
              <w:t>就《豆腐干产线升级改造概念方案3.0》发表意见；</w:t>
            </w:r>
          </w:p>
          <w:p w14:paraId="41867600">
            <w:pPr>
              <w:ind w:firstLine="480" w:firstLineChars="200"/>
              <w:rPr>
                <w:rFonts w:ascii="Times New Roman" w:hAnsi="Times New Roman" w:eastAsiaTheme="minorEastAsia"/>
                <w:sz w:val="24"/>
                <w:szCs w:val="24"/>
              </w:rPr>
            </w:pPr>
            <w:r>
              <w:rPr>
                <w:rFonts w:hint="eastAsia"/>
                <w:color w:val="000000" w:themeColor="text1"/>
                <w:sz w:val="24"/>
                <w:szCs w:val="24"/>
                <w14:textFill>
                  <w14:solidFill>
                    <w14:schemeClr w14:val="tx1"/>
                  </w14:solidFill>
                </w14:textFill>
              </w:rPr>
              <w:t>4.与孟老师等进行概念方案讨论和下一步计划安排；</w:t>
            </w:r>
          </w:p>
          <w:p w14:paraId="5229AE9A">
            <w:pPr>
              <w:jc w:val="both"/>
              <w:rPr>
                <w:rFonts w:ascii="Times New Roman" w:hAnsi="Times New Roman"/>
                <w:sz w:val="24"/>
                <w:szCs w:val="24"/>
              </w:rPr>
            </w:pPr>
          </w:p>
        </w:tc>
      </w:tr>
      <w:tr w14:paraId="77AA1811">
        <w:tblPrEx>
          <w:tblCellMar>
            <w:top w:w="0" w:type="dxa"/>
            <w:left w:w="108" w:type="dxa"/>
            <w:bottom w:w="0" w:type="dxa"/>
            <w:right w:w="108" w:type="dxa"/>
          </w:tblCellMar>
        </w:tblPrEx>
        <w:trPr>
          <w:trHeight w:val="2789" w:hRule="atLeast"/>
        </w:trPr>
        <w:tc>
          <w:tcPr>
            <w:tcW w:w="1728" w:type="dxa"/>
            <w:tcBorders>
              <w:top w:val="single" w:color="auto" w:sz="4" w:space="0"/>
              <w:left w:val="single" w:color="auto" w:sz="4" w:space="0"/>
              <w:right w:val="single" w:color="auto" w:sz="4" w:space="0"/>
            </w:tcBorders>
            <w:vAlign w:val="center"/>
          </w:tcPr>
          <w:p w14:paraId="4667EBB8">
            <w:pPr>
              <w:jc w:val="center"/>
              <w:rPr>
                <w:rFonts w:hint="eastAsia" w:ascii="Times New Roman" w:hAnsi="Times New Roman" w:eastAsia="黑体"/>
                <w:sz w:val="24"/>
                <w:szCs w:val="24"/>
              </w:rPr>
            </w:pPr>
            <w:r>
              <w:rPr>
                <w:rFonts w:hint="eastAsia" w:ascii="Times New Roman" w:hAnsi="Times New Roman" w:eastAsia="黑体"/>
                <w:sz w:val="24"/>
                <w:szCs w:val="24"/>
              </w:rPr>
              <w:t>研究思路的</w:t>
            </w:r>
          </w:p>
          <w:p w14:paraId="1BCAD042">
            <w:pPr>
              <w:jc w:val="center"/>
              <w:rPr>
                <w:rFonts w:hint="eastAsia" w:ascii="Times New Roman" w:hAnsi="Times New Roman" w:eastAsia="黑体"/>
                <w:sz w:val="28"/>
                <w:szCs w:val="28"/>
              </w:rPr>
            </w:pPr>
            <w:r>
              <w:rPr>
                <w:rFonts w:hint="eastAsia" w:ascii="Times New Roman" w:hAnsi="Times New Roman" w:eastAsia="黑体"/>
                <w:sz w:val="24"/>
                <w:szCs w:val="24"/>
              </w:rPr>
              <w:t>启发与收获</w:t>
            </w:r>
          </w:p>
        </w:tc>
        <w:tc>
          <w:tcPr>
            <w:tcW w:w="7020" w:type="dxa"/>
            <w:gridSpan w:val="5"/>
            <w:tcBorders>
              <w:top w:val="single" w:color="auto" w:sz="4" w:space="0"/>
              <w:left w:val="nil"/>
              <w:bottom w:val="single" w:color="auto" w:sz="4" w:space="0"/>
              <w:right w:val="single" w:color="auto" w:sz="4" w:space="0"/>
            </w:tcBorders>
            <w:vAlign w:val="center"/>
          </w:tcPr>
          <w:p w14:paraId="36EF5FAD">
            <w:pPr>
              <w:jc w:val="both"/>
              <w:rPr>
                <w:rFonts w:hint="eastAsia" w:ascii="Times New Roman" w:hAnsi="Times New Roman"/>
                <w:sz w:val="24"/>
                <w:szCs w:val="24"/>
              </w:rPr>
            </w:pPr>
            <w:r>
              <w:rPr>
                <w:rFonts w:hint="eastAsia" w:ascii="Times New Roman" w:hAnsi="Times New Roman"/>
                <w:sz w:val="24"/>
                <w:szCs w:val="24"/>
              </w:rPr>
              <w:t>1.主要内容有：现有工序流程；“九宫格”物理切分豆花概念方案；概念方案3.0与市面现有产线的优劣对比等；</w:t>
            </w:r>
          </w:p>
          <w:p w14:paraId="4A1069F4">
            <w:pPr>
              <w:jc w:val="both"/>
              <w:rPr>
                <w:rFonts w:hint="eastAsia" w:ascii="Times New Roman" w:hAnsi="Times New Roman"/>
                <w:sz w:val="24"/>
                <w:szCs w:val="24"/>
              </w:rPr>
            </w:pPr>
            <w:r>
              <w:rPr>
                <w:rFonts w:hint="eastAsia" w:ascii="Times New Roman" w:hAnsi="Times New Roman"/>
                <w:sz w:val="24"/>
                <w:szCs w:val="24"/>
              </w:rPr>
              <w:t>2.“九宫格”物理切分豆花实现方式：将多张（如9张）豆腐干所需豆花量的熟豆浆和卤水输送至点浆容器中点浆；待豆花形成，完成多张豆花到单张豆花的物理切分后注入输送线上的模具托盘；</w:t>
            </w:r>
          </w:p>
          <w:p w14:paraId="060AB0AF">
            <w:pPr>
              <w:jc w:val="both"/>
              <w:rPr>
                <w:rFonts w:hint="eastAsia" w:ascii="Times New Roman" w:hAnsi="Times New Roman" w:eastAsia="黑体"/>
                <w:sz w:val="24"/>
                <w:szCs w:val="24"/>
              </w:rPr>
            </w:pPr>
            <w:r>
              <w:rPr>
                <w:rFonts w:hint="eastAsia" w:ascii="Times New Roman" w:hAnsi="Times New Roman"/>
                <w:sz w:val="24"/>
                <w:szCs w:val="24"/>
              </w:rPr>
              <w:t>3.详细内容见《豆腐干产线升级改造概念方案3.0》文档；</w:t>
            </w:r>
          </w:p>
        </w:tc>
      </w:tr>
      <w:tr w14:paraId="0F85B685">
        <w:tblPrEx>
          <w:tblCellMar>
            <w:top w:w="0" w:type="dxa"/>
            <w:left w:w="108" w:type="dxa"/>
            <w:bottom w:w="0" w:type="dxa"/>
            <w:right w:w="108" w:type="dxa"/>
          </w:tblCellMar>
        </w:tblPrEx>
        <w:trPr>
          <w:trHeight w:val="3168" w:hRule="atLeast"/>
        </w:trPr>
        <w:tc>
          <w:tcPr>
            <w:tcW w:w="1728" w:type="dxa"/>
            <w:tcBorders>
              <w:top w:val="single" w:color="auto" w:sz="4" w:space="0"/>
              <w:left w:val="single" w:color="auto" w:sz="4" w:space="0"/>
              <w:bottom w:val="single" w:color="auto" w:sz="4" w:space="0"/>
              <w:right w:val="single" w:color="auto" w:sz="4" w:space="0"/>
            </w:tcBorders>
            <w:vAlign w:val="center"/>
          </w:tcPr>
          <w:p w14:paraId="536A4726">
            <w:pPr>
              <w:jc w:val="center"/>
              <w:rPr>
                <w:rFonts w:hint="eastAsia" w:ascii="Times New Roman" w:hAnsi="Times New Roman" w:eastAsia="黑体"/>
                <w:sz w:val="28"/>
                <w:szCs w:val="28"/>
              </w:rPr>
            </w:pPr>
            <w:r>
              <w:rPr>
                <w:rFonts w:hint="eastAsia" w:ascii="Times New Roman" w:hAnsi="Times New Roman" w:eastAsia="黑体"/>
                <w:sz w:val="24"/>
                <w:szCs w:val="24"/>
              </w:rPr>
              <w:t>导师</w:t>
            </w:r>
            <w:r>
              <w:rPr>
                <w:rFonts w:ascii="Times New Roman" w:hAnsi="Times New Roman" w:eastAsia="黑体"/>
                <w:sz w:val="24"/>
                <w:szCs w:val="24"/>
              </w:rPr>
              <w:t>/</w:t>
            </w:r>
            <w:r>
              <w:rPr>
                <w:rFonts w:hint="eastAsia" w:ascii="Times New Roman" w:hAnsi="Times New Roman" w:eastAsia="黑体"/>
                <w:sz w:val="24"/>
                <w:szCs w:val="24"/>
              </w:rPr>
              <w:t>研讨会负责人意见</w:t>
            </w:r>
          </w:p>
        </w:tc>
        <w:tc>
          <w:tcPr>
            <w:tcW w:w="7020" w:type="dxa"/>
            <w:gridSpan w:val="5"/>
            <w:tcBorders>
              <w:top w:val="single" w:color="auto" w:sz="4" w:space="0"/>
              <w:left w:val="nil"/>
              <w:bottom w:val="single" w:color="auto" w:sz="4" w:space="0"/>
              <w:right w:val="single" w:color="auto" w:sz="4" w:space="0"/>
            </w:tcBorders>
            <w:vAlign w:val="center"/>
          </w:tcPr>
          <w:p w14:paraId="2F386A20">
            <w:pPr>
              <w:rPr>
                <w:rFonts w:ascii="Times New Roman" w:hAnsi="Times New Roman"/>
                <w:sz w:val="24"/>
                <w:szCs w:val="24"/>
              </w:rPr>
            </w:pPr>
          </w:p>
          <w:p w14:paraId="224C27FE">
            <w:pPr>
              <w:jc w:val="center"/>
              <w:rPr>
                <w:rFonts w:ascii="Times New Roman" w:hAnsi="Times New Roman"/>
                <w:sz w:val="24"/>
                <w:szCs w:val="24"/>
              </w:rPr>
            </w:pPr>
          </w:p>
          <w:p w14:paraId="5EA6F0FF">
            <w:pPr>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按照讨论结果，各小组进行下一步准备。</w:t>
            </w:r>
          </w:p>
          <w:p w14:paraId="4578498B">
            <w:pPr>
              <w:jc w:val="center"/>
              <w:rPr>
                <w:rFonts w:ascii="Times New Roman" w:hAnsi="Times New Roman"/>
                <w:sz w:val="24"/>
                <w:szCs w:val="24"/>
              </w:rPr>
            </w:pPr>
          </w:p>
          <w:p w14:paraId="0B0D60D4">
            <w:pPr>
              <w:jc w:val="center"/>
              <w:rPr>
                <w:rFonts w:hint="eastAsia" w:ascii="Times New Roman" w:hAnsi="Times New Roman"/>
                <w:sz w:val="24"/>
                <w:szCs w:val="24"/>
              </w:rPr>
            </w:pPr>
            <w:r>
              <w:rPr>
                <w:rFonts w:hint="eastAsia" w:ascii="Times New Roman" w:hAnsi="Times New Roman"/>
                <w:sz w:val="24"/>
                <w:szCs w:val="24"/>
                <w:lang w:val="en-US" w:eastAsia="zh-CN"/>
              </w:rPr>
              <w:t xml:space="preserve">        </w:t>
            </w:r>
            <w:r>
              <w:rPr>
                <w:rFonts w:hint="eastAsia" w:ascii="Times New Roman" w:hAnsi="Times New Roman"/>
                <w:sz w:val="24"/>
                <w:szCs w:val="24"/>
              </w:rPr>
              <w:t>签字：</w:t>
            </w:r>
            <w:r>
              <w:rPr>
                <w:rFonts w:ascii="Times New Roman" w:hAnsi="Times New Roman"/>
                <w:sz w:val="24"/>
                <w:szCs w:val="24"/>
              </w:rPr>
              <w:drawing>
                <wp:inline distT="0" distB="0" distL="0" distR="0">
                  <wp:extent cx="524510" cy="335280"/>
                  <wp:effectExtent l="0" t="0" r="8890"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45274B6F">
            <w:pPr>
              <w:jc w:val="center"/>
              <w:rPr>
                <w:rFonts w:ascii="Times New Roman" w:hAnsi="Times New Roman"/>
                <w:sz w:val="24"/>
                <w:szCs w:val="24"/>
              </w:rPr>
            </w:pPr>
            <w:r>
              <w:rPr>
                <w:rFonts w:hint="eastAsia" w:ascii="Times New Roman" w:hAnsi="Times New Roman"/>
                <w:sz w:val="24"/>
                <w:szCs w:val="24"/>
                <w:lang w:val="en-US" w:eastAsia="zh-CN"/>
              </w:rPr>
              <w:t xml:space="preserve">           2025</w:t>
            </w:r>
            <w:r>
              <w:rPr>
                <w:rFonts w:hint="eastAsia" w:ascii="Times New Roman" w:hAnsi="Times New Roman"/>
                <w:sz w:val="24"/>
                <w:szCs w:val="24"/>
              </w:rPr>
              <w:t>年</w:t>
            </w:r>
            <w:r>
              <w:rPr>
                <w:rFonts w:hint="eastAsia" w:ascii="Times New Roman" w:hAnsi="Times New Roman"/>
                <w:sz w:val="24"/>
                <w:szCs w:val="24"/>
                <w:lang w:val="en-US" w:eastAsia="zh-CN"/>
              </w:rPr>
              <w:t>4</w:t>
            </w:r>
            <w:r>
              <w:rPr>
                <w:rFonts w:hint="eastAsia" w:ascii="Times New Roman" w:hAnsi="Times New Roman"/>
                <w:sz w:val="24"/>
                <w:szCs w:val="24"/>
              </w:rPr>
              <w:t>月</w:t>
            </w:r>
            <w:r>
              <w:rPr>
                <w:rFonts w:hint="eastAsia" w:ascii="Times New Roman" w:hAnsi="Times New Roman"/>
                <w:sz w:val="24"/>
                <w:szCs w:val="24"/>
                <w:lang w:val="en-US" w:eastAsia="zh-CN"/>
              </w:rPr>
              <w:t>18</w:t>
            </w:r>
            <w:r>
              <w:rPr>
                <w:rFonts w:hint="eastAsia" w:ascii="Times New Roman" w:hAnsi="Times New Roman"/>
                <w:sz w:val="24"/>
                <w:szCs w:val="24"/>
              </w:rPr>
              <w:t>日</w:t>
            </w:r>
          </w:p>
        </w:tc>
      </w:tr>
    </w:tbl>
    <w:p w14:paraId="34612170">
      <w:pPr>
        <w:rPr>
          <w:rFonts w:ascii="Times New Roman" w:hAnsi="Times New Roman"/>
        </w:rPr>
        <w:sectPr>
          <w:footerReference r:id="rId3" w:type="default"/>
          <w:pgSz w:w="11906" w:h="16838"/>
          <w:pgMar w:top="1440" w:right="1797" w:bottom="1440" w:left="1797" w:header="851" w:footer="992" w:gutter="0"/>
          <w:cols w:space="425" w:num="1"/>
          <w:docGrid w:type="lines" w:linePitch="312" w:charSpace="0"/>
        </w:sectPr>
      </w:pPr>
    </w:p>
    <w:p w14:paraId="1E2879F1">
      <w:pPr>
        <w:jc w:val="center"/>
        <w:rPr>
          <w:rFonts w:hint="eastAsia" w:ascii="Times New Roman" w:hAnsi="Times New Roman" w:eastAsia="黑体" w:cs="黑体"/>
          <w:b/>
          <w:bCs/>
          <w:sz w:val="30"/>
          <w:szCs w:val="30"/>
        </w:rPr>
      </w:pPr>
      <w:r>
        <w:rPr>
          <w:rFonts w:hint="eastAsia" w:ascii="Times New Roman" w:hAnsi="Times New Roman" w:eastAsia="黑体" w:cs="黑体"/>
          <w:b/>
          <w:bCs/>
          <w:sz w:val="30"/>
          <w:szCs w:val="30"/>
        </w:rPr>
        <w:t>西南交通大学博（硕）研究生课题组研讨活动记录表</w:t>
      </w:r>
    </w:p>
    <w:tbl>
      <w:tblPr>
        <w:tblStyle w:val="4"/>
        <w:tblW w:w="8748" w:type="dxa"/>
        <w:tblInd w:w="0" w:type="dxa"/>
        <w:tblLayout w:type="fixed"/>
        <w:tblCellMar>
          <w:top w:w="0" w:type="dxa"/>
          <w:left w:w="108" w:type="dxa"/>
          <w:bottom w:w="0" w:type="dxa"/>
          <w:right w:w="108" w:type="dxa"/>
        </w:tblCellMar>
      </w:tblPr>
      <w:tblGrid>
        <w:gridCol w:w="1728"/>
        <w:gridCol w:w="2340"/>
        <w:gridCol w:w="784"/>
        <w:gridCol w:w="1195"/>
        <w:gridCol w:w="361"/>
        <w:gridCol w:w="2340"/>
      </w:tblGrid>
      <w:tr w14:paraId="37CF4D88">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11DAC7AE">
            <w:pPr>
              <w:jc w:val="center"/>
              <w:rPr>
                <w:rFonts w:hint="eastAsia" w:ascii="Times New Roman" w:hAnsi="Times New Roman" w:eastAsia="黑体"/>
                <w:sz w:val="24"/>
                <w:szCs w:val="24"/>
              </w:rPr>
            </w:pPr>
            <w:r>
              <w:rPr>
                <w:rFonts w:hint="eastAsia" w:ascii="Times New Roman" w:hAnsi="Times New Roman" w:eastAsia="黑体"/>
                <w:sz w:val="24"/>
                <w:szCs w:val="24"/>
              </w:rPr>
              <w:t>学  号</w:t>
            </w:r>
          </w:p>
        </w:tc>
        <w:tc>
          <w:tcPr>
            <w:tcW w:w="2340" w:type="dxa"/>
            <w:tcBorders>
              <w:top w:val="single" w:color="auto" w:sz="4" w:space="0"/>
              <w:left w:val="nil"/>
              <w:bottom w:val="single" w:color="auto" w:sz="4" w:space="0"/>
              <w:right w:val="single" w:color="auto" w:sz="4" w:space="0"/>
            </w:tcBorders>
            <w:vAlign w:val="center"/>
          </w:tcPr>
          <w:p w14:paraId="112B095F">
            <w:pPr>
              <w:jc w:val="center"/>
              <w:rPr>
                <w:rFonts w:hint="default" w:ascii="Times New Roman" w:hAnsi="Times New Roman" w:eastAsia="宋体"/>
                <w:sz w:val="24"/>
                <w:szCs w:val="24"/>
                <w:lang w:val="en-US" w:eastAsia="zh-CN"/>
              </w:rPr>
            </w:pPr>
            <w:r>
              <w:rPr>
                <w:rFonts w:hint="eastAsia" w:ascii="Times New Roman" w:hAnsi="Times New Roman"/>
                <w:sz w:val="24"/>
                <w:szCs w:val="24"/>
              </w:rPr>
              <w:t>202</w:t>
            </w:r>
            <w:r>
              <w:rPr>
                <w:rFonts w:hint="eastAsia" w:ascii="Times New Roman" w:hAnsi="Times New Roman"/>
                <w:sz w:val="24"/>
                <w:szCs w:val="24"/>
                <w:lang w:val="en-US" w:eastAsia="zh-CN"/>
              </w:rPr>
              <w:t>4200245</w:t>
            </w:r>
          </w:p>
        </w:tc>
        <w:tc>
          <w:tcPr>
            <w:tcW w:w="2340" w:type="dxa"/>
            <w:gridSpan w:val="3"/>
            <w:tcBorders>
              <w:top w:val="single" w:color="auto" w:sz="4" w:space="0"/>
              <w:left w:val="nil"/>
              <w:bottom w:val="single" w:color="auto" w:sz="4" w:space="0"/>
              <w:right w:val="single" w:color="auto" w:sz="4" w:space="0"/>
            </w:tcBorders>
            <w:vAlign w:val="center"/>
          </w:tcPr>
          <w:p w14:paraId="3B134CF7">
            <w:pPr>
              <w:jc w:val="center"/>
              <w:rPr>
                <w:rFonts w:ascii="Times New Roman" w:hAnsi="Times New Roman"/>
                <w:sz w:val="24"/>
                <w:szCs w:val="24"/>
              </w:rPr>
            </w:pPr>
            <w:r>
              <w:rPr>
                <w:rFonts w:hint="eastAsia" w:ascii="Times New Roman" w:hAnsi="Times New Roman"/>
                <w:sz w:val="24"/>
                <w:szCs w:val="24"/>
              </w:rPr>
              <w:t>姓  名</w:t>
            </w:r>
          </w:p>
        </w:tc>
        <w:tc>
          <w:tcPr>
            <w:tcW w:w="2340" w:type="dxa"/>
            <w:tcBorders>
              <w:top w:val="single" w:color="auto" w:sz="4" w:space="0"/>
              <w:left w:val="nil"/>
              <w:bottom w:val="single" w:color="auto" w:sz="4" w:space="0"/>
              <w:right w:val="single" w:color="auto" w:sz="4" w:space="0"/>
            </w:tcBorders>
            <w:vAlign w:val="center"/>
          </w:tcPr>
          <w:p w14:paraId="6E7C7632">
            <w:pPr>
              <w:jc w:val="center"/>
              <w:rPr>
                <w:rFonts w:hint="eastAsia" w:ascii="Times New Roman" w:hAnsi="Times New Roman" w:eastAsia="宋体"/>
                <w:sz w:val="24"/>
                <w:szCs w:val="24"/>
                <w:lang w:val="en-US" w:eastAsia="zh-CN"/>
              </w:rPr>
            </w:pPr>
            <w:r>
              <w:rPr>
                <w:rFonts w:hint="eastAsia" w:ascii="Times New Roman" w:hAnsi="Times New Roman"/>
                <w:sz w:val="24"/>
                <w:szCs w:val="24"/>
                <w:lang w:val="en-US" w:eastAsia="zh-CN"/>
              </w:rPr>
              <w:t>胡仕超</w:t>
            </w:r>
          </w:p>
        </w:tc>
      </w:tr>
      <w:tr w14:paraId="581DDB2E">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26DE2D81">
            <w:pPr>
              <w:jc w:val="center"/>
              <w:rPr>
                <w:rFonts w:hint="eastAsia" w:ascii="Times New Roman" w:hAnsi="Times New Roman" w:eastAsia="黑体"/>
                <w:sz w:val="24"/>
                <w:szCs w:val="24"/>
              </w:rPr>
            </w:pPr>
            <w:r>
              <w:rPr>
                <w:rFonts w:hint="eastAsia" w:ascii="Times New Roman" w:hAnsi="Times New Roman" w:eastAsia="黑体"/>
                <w:sz w:val="24"/>
                <w:szCs w:val="24"/>
              </w:rPr>
              <w:t>研讨会场次</w:t>
            </w:r>
          </w:p>
        </w:tc>
        <w:tc>
          <w:tcPr>
            <w:tcW w:w="7020" w:type="dxa"/>
            <w:gridSpan w:val="5"/>
            <w:tcBorders>
              <w:top w:val="single" w:color="auto" w:sz="4" w:space="0"/>
              <w:left w:val="nil"/>
              <w:bottom w:val="single" w:color="auto" w:sz="4" w:space="0"/>
              <w:right w:val="single" w:color="auto" w:sz="4" w:space="0"/>
            </w:tcBorders>
            <w:vAlign w:val="center"/>
          </w:tcPr>
          <w:p w14:paraId="34847233">
            <w:pPr>
              <w:jc w:val="center"/>
              <w:rPr>
                <w:rFonts w:ascii="Times New Roman" w:hAnsi="Times New Roman"/>
                <w:sz w:val="24"/>
                <w:szCs w:val="24"/>
              </w:rPr>
            </w:pPr>
            <w:r>
              <w:rPr>
                <w:rFonts w:hint="eastAsia" w:ascii="Times New Roman" w:hAnsi="Times New Roman" w:cs="宋体"/>
                <w:sz w:val="24"/>
                <w:szCs w:val="24"/>
              </w:rPr>
              <w:t>第</w:t>
            </w:r>
            <w:r>
              <w:rPr>
                <w:rFonts w:ascii="Times New Roman" w:hAnsi="Times New Roman" w:cs="宋体"/>
                <w:sz w:val="24"/>
                <w:szCs w:val="24"/>
                <w:u w:val="single"/>
              </w:rPr>
              <w:t xml:space="preserve">  </w:t>
            </w:r>
            <w:r>
              <w:rPr>
                <w:rFonts w:hint="eastAsia" w:ascii="Times New Roman" w:hAnsi="Times New Roman" w:cs="宋体"/>
                <w:sz w:val="24"/>
                <w:szCs w:val="24"/>
                <w:u w:val="single"/>
                <w:lang w:val="en-US" w:eastAsia="zh-CN"/>
              </w:rPr>
              <w:t>7</w:t>
            </w:r>
            <w:r>
              <w:rPr>
                <w:rFonts w:ascii="Times New Roman" w:hAnsi="Times New Roman" w:cs="宋体"/>
                <w:sz w:val="24"/>
                <w:szCs w:val="24"/>
                <w:u w:val="single"/>
              </w:rPr>
              <w:t xml:space="preserve">  </w:t>
            </w:r>
            <w:r>
              <w:rPr>
                <w:rFonts w:hint="eastAsia" w:ascii="Times New Roman" w:hAnsi="Times New Roman" w:cs="宋体"/>
                <w:sz w:val="24"/>
                <w:szCs w:val="24"/>
              </w:rPr>
              <w:t>次</w:t>
            </w:r>
          </w:p>
        </w:tc>
      </w:tr>
      <w:tr w14:paraId="154F11C1">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0C6E4696">
            <w:pPr>
              <w:jc w:val="center"/>
              <w:rPr>
                <w:rFonts w:hint="eastAsia" w:ascii="Times New Roman" w:hAnsi="Times New Roman" w:eastAsia="黑体"/>
                <w:sz w:val="24"/>
                <w:szCs w:val="24"/>
              </w:rPr>
            </w:pPr>
            <w:r>
              <w:rPr>
                <w:rFonts w:hint="eastAsia" w:ascii="Times New Roman" w:hAnsi="Times New Roman" w:eastAsia="黑体"/>
                <w:sz w:val="24"/>
                <w:szCs w:val="24"/>
              </w:rPr>
              <w:t>研讨主题</w:t>
            </w:r>
          </w:p>
        </w:tc>
        <w:tc>
          <w:tcPr>
            <w:tcW w:w="7020" w:type="dxa"/>
            <w:gridSpan w:val="5"/>
            <w:tcBorders>
              <w:top w:val="single" w:color="auto" w:sz="4" w:space="0"/>
              <w:left w:val="nil"/>
              <w:bottom w:val="single" w:color="auto" w:sz="4" w:space="0"/>
              <w:right w:val="single" w:color="auto" w:sz="4" w:space="0"/>
            </w:tcBorders>
            <w:vAlign w:val="center"/>
          </w:tcPr>
          <w:p w14:paraId="7D9697EB">
            <w:pPr>
              <w:jc w:val="center"/>
              <w:rPr>
                <w:rFonts w:hint="default" w:ascii="Times New Roman" w:hAnsi="Times New Roman" w:eastAsia="宋体"/>
                <w:sz w:val="24"/>
                <w:szCs w:val="24"/>
                <w:lang w:val="en-US" w:eastAsia="zh-CN"/>
              </w:rPr>
            </w:pPr>
            <w:r>
              <w:rPr>
                <w:rFonts w:hint="eastAsia"/>
                <w:sz w:val="24"/>
                <w:szCs w:val="24"/>
              </w:rPr>
              <w:t>豆腐干生产线改造预算讨论</w:t>
            </w:r>
          </w:p>
        </w:tc>
      </w:tr>
      <w:tr w14:paraId="7FBC1AFE">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1568C480">
            <w:pPr>
              <w:jc w:val="center"/>
              <w:rPr>
                <w:rFonts w:hint="eastAsia" w:ascii="Times New Roman" w:hAnsi="Times New Roman" w:eastAsia="黑体"/>
                <w:sz w:val="24"/>
                <w:szCs w:val="24"/>
              </w:rPr>
            </w:pPr>
            <w:r>
              <w:rPr>
                <w:rFonts w:hint="eastAsia" w:ascii="Times New Roman" w:hAnsi="Times New Roman" w:eastAsia="黑体"/>
                <w:sz w:val="24"/>
                <w:szCs w:val="24"/>
              </w:rPr>
              <w:t>研讨时间</w:t>
            </w:r>
          </w:p>
        </w:tc>
        <w:tc>
          <w:tcPr>
            <w:tcW w:w="3124" w:type="dxa"/>
            <w:gridSpan w:val="2"/>
            <w:tcBorders>
              <w:top w:val="single" w:color="auto" w:sz="4" w:space="0"/>
              <w:left w:val="nil"/>
              <w:bottom w:val="single" w:color="auto" w:sz="4" w:space="0"/>
              <w:right w:val="single" w:color="auto" w:sz="4" w:space="0"/>
            </w:tcBorders>
            <w:vAlign w:val="center"/>
          </w:tcPr>
          <w:p w14:paraId="6F471C7E">
            <w:pPr>
              <w:jc w:val="center"/>
              <w:rPr>
                <w:rFonts w:hint="eastAsia" w:ascii="Times New Roman" w:hAnsi="Times New Roman" w:eastAsia="黑体"/>
                <w:sz w:val="24"/>
                <w:szCs w:val="24"/>
              </w:rPr>
            </w:pPr>
            <w:r>
              <w:rPr>
                <w:rFonts w:hint="eastAsia" w:ascii="宋体" w:hAnsi="宋体" w:cs="宋体"/>
                <w:sz w:val="24"/>
                <w:szCs w:val="24"/>
              </w:rPr>
              <w:t>2025年</w:t>
            </w:r>
            <w:r>
              <w:rPr>
                <w:rFonts w:ascii="宋体" w:hAnsi="宋体" w:cs="宋体"/>
                <w:sz w:val="24"/>
                <w:szCs w:val="24"/>
              </w:rPr>
              <w:t xml:space="preserve"> </w:t>
            </w:r>
            <w:r>
              <w:rPr>
                <w:rFonts w:hint="eastAsia" w:ascii="宋体" w:hAnsi="宋体" w:cs="宋体"/>
                <w:sz w:val="24"/>
                <w:szCs w:val="24"/>
              </w:rPr>
              <w:t>3</w:t>
            </w:r>
            <w:r>
              <w:rPr>
                <w:rFonts w:ascii="宋体" w:hAnsi="宋体" w:cs="宋体"/>
                <w:sz w:val="24"/>
                <w:szCs w:val="24"/>
              </w:rPr>
              <w:t xml:space="preserve"> </w:t>
            </w:r>
            <w:r>
              <w:rPr>
                <w:rFonts w:hint="eastAsia" w:ascii="宋体" w:hAnsi="宋体" w:cs="宋体"/>
                <w:sz w:val="24"/>
                <w:szCs w:val="24"/>
              </w:rPr>
              <w:t>月10日</w:t>
            </w:r>
          </w:p>
        </w:tc>
        <w:tc>
          <w:tcPr>
            <w:tcW w:w="1195" w:type="dxa"/>
            <w:tcBorders>
              <w:top w:val="single" w:color="auto" w:sz="4" w:space="0"/>
              <w:left w:val="nil"/>
              <w:bottom w:val="single" w:color="auto" w:sz="4" w:space="0"/>
              <w:right w:val="single" w:color="auto" w:sz="4" w:space="0"/>
            </w:tcBorders>
            <w:vAlign w:val="center"/>
          </w:tcPr>
          <w:p w14:paraId="161CFE3E">
            <w:pPr>
              <w:jc w:val="center"/>
              <w:rPr>
                <w:rFonts w:hint="eastAsia" w:ascii="Times New Roman" w:hAnsi="Times New Roman" w:eastAsia="黑体"/>
                <w:sz w:val="28"/>
                <w:szCs w:val="28"/>
              </w:rPr>
            </w:pPr>
            <w:r>
              <w:rPr>
                <w:rFonts w:hint="eastAsia" w:ascii="Times New Roman" w:hAnsi="Times New Roman" w:eastAsia="黑体"/>
                <w:sz w:val="24"/>
                <w:szCs w:val="24"/>
              </w:rPr>
              <w:t>地</w:t>
            </w:r>
            <w:r>
              <w:rPr>
                <w:rFonts w:ascii="Times New Roman" w:hAnsi="Times New Roman" w:eastAsia="黑体"/>
                <w:sz w:val="24"/>
                <w:szCs w:val="24"/>
              </w:rPr>
              <w:t> </w:t>
            </w:r>
            <w:r>
              <w:rPr>
                <w:rFonts w:hint="eastAsia" w:ascii="Times New Roman" w:hAnsi="Times New Roman" w:eastAsia="黑体"/>
                <w:sz w:val="24"/>
                <w:szCs w:val="24"/>
              </w:rPr>
              <w:t>点</w:t>
            </w:r>
          </w:p>
        </w:tc>
        <w:tc>
          <w:tcPr>
            <w:tcW w:w="2701" w:type="dxa"/>
            <w:gridSpan w:val="2"/>
            <w:tcBorders>
              <w:top w:val="single" w:color="auto" w:sz="4" w:space="0"/>
              <w:left w:val="nil"/>
              <w:bottom w:val="single" w:color="auto" w:sz="4" w:space="0"/>
              <w:right w:val="single" w:color="auto" w:sz="4" w:space="0"/>
            </w:tcBorders>
            <w:vAlign w:val="center"/>
          </w:tcPr>
          <w:p w14:paraId="71525CB9">
            <w:pPr>
              <w:jc w:val="center"/>
              <w:rPr>
                <w:rFonts w:ascii="Times New Roman" w:hAnsi="Times New Roman"/>
                <w:sz w:val="24"/>
                <w:szCs w:val="24"/>
              </w:rPr>
            </w:pPr>
            <w:r>
              <w:rPr>
                <w:rFonts w:hint="eastAsia" w:ascii="??_GB2312" w:hAnsi="??_GB2312"/>
                <w:sz w:val="24"/>
                <w:szCs w:val="24"/>
              </w:rPr>
              <w:t>2338</w:t>
            </w:r>
          </w:p>
        </w:tc>
      </w:tr>
      <w:tr w14:paraId="49325269">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6E6470CA">
            <w:pPr>
              <w:jc w:val="center"/>
              <w:rPr>
                <w:rFonts w:hint="eastAsia" w:ascii="Times New Roman" w:hAnsi="Times New Roman" w:eastAsia="黑体"/>
                <w:sz w:val="24"/>
                <w:szCs w:val="24"/>
              </w:rPr>
            </w:pPr>
            <w:r>
              <w:rPr>
                <w:rFonts w:hint="eastAsia" w:ascii="Times New Roman" w:hAnsi="Times New Roman" w:eastAsia="黑体"/>
                <w:sz w:val="24"/>
                <w:szCs w:val="24"/>
              </w:rPr>
              <w:t>参与人员</w:t>
            </w:r>
          </w:p>
        </w:tc>
        <w:tc>
          <w:tcPr>
            <w:tcW w:w="7020" w:type="dxa"/>
            <w:gridSpan w:val="5"/>
            <w:tcBorders>
              <w:top w:val="single" w:color="auto" w:sz="4" w:space="0"/>
              <w:left w:val="nil"/>
              <w:bottom w:val="single" w:color="auto" w:sz="4" w:space="0"/>
              <w:right w:val="single" w:color="auto" w:sz="4" w:space="0"/>
            </w:tcBorders>
            <w:vAlign w:val="center"/>
          </w:tcPr>
          <w:p w14:paraId="1E47F297">
            <w:pPr>
              <w:jc w:val="center"/>
              <w:rPr>
                <w:rFonts w:hint="default" w:ascii="Times New Roman" w:hAnsi="Times New Roman" w:eastAsia="宋体"/>
                <w:sz w:val="24"/>
                <w:szCs w:val="24"/>
                <w:lang w:val="en-US" w:eastAsia="zh-CN"/>
              </w:rPr>
            </w:pPr>
            <w:r>
              <w:rPr>
                <w:rFonts w:hint="eastAsia"/>
                <w:sz w:val="24"/>
                <w:szCs w:val="24"/>
              </w:rPr>
              <w:t>孟老师、江海锋、孙双巧、陈志林、戚叶亮、王佩瑶</w:t>
            </w:r>
            <w:r>
              <w:rPr>
                <w:rFonts w:hint="eastAsia"/>
                <w:sz w:val="24"/>
                <w:szCs w:val="24"/>
                <w:lang w:eastAsia="zh-CN"/>
              </w:rPr>
              <w:t>、</w:t>
            </w:r>
            <w:r>
              <w:rPr>
                <w:rFonts w:hint="eastAsia"/>
                <w:sz w:val="24"/>
                <w:szCs w:val="24"/>
                <w:lang w:val="en-US" w:eastAsia="zh-CN"/>
              </w:rPr>
              <w:t>胡仕超</w:t>
            </w:r>
          </w:p>
        </w:tc>
      </w:tr>
      <w:tr w14:paraId="1FB4D051">
        <w:tblPrEx>
          <w:tblCellMar>
            <w:top w:w="0" w:type="dxa"/>
            <w:left w:w="108" w:type="dxa"/>
            <w:bottom w:w="0" w:type="dxa"/>
            <w:right w:w="108" w:type="dxa"/>
          </w:tblCellMar>
        </w:tblPrEx>
        <w:trPr>
          <w:trHeight w:val="2879" w:hRule="atLeast"/>
        </w:trPr>
        <w:tc>
          <w:tcPr>
            <w:tcW w:w="1728" w:type="dxa"/>
            <w:tcBorders>
              <w:top w:val="single" w:color="auto" w:sz="4" w:space="0"/>
              <w:left w:val="single" w:color="auto" w:sz="4" w:space="0"/>
              <w:bottom w:val="single" w:color="auto" w:sz="4" w:space="0"/>
              <w:right w:val="single" w:color="auto" w:sz="4" w:space="0"/>
            </w:tcBorders>
            <w:vAlign w:val="center"/>
          </w:tcPr>
          <w:p w14:paraId="2A9071E5">
            <w:pPr>
              <w:jc w:val="center"/>
              <w:rPr>
                <w:rFonts w:hint="eastAsia" w:ascii="Times New Roman" w:hAnsi="Times New Roman" w:eastAsia="黑体"/>
                <w:sz w:val="28"/>
                <w:szCs w:val="28"/>
              </w:rPr>
            </w:pPr>
          </w:p>
          <w:p w14:paraId="026E1950">
            <w:pPr>
              <w:jc w:val="center"/>
              <w:rPr>
                <w:rFonts w:hint="eastAsia" w:ascii="Times New Roman" w:hAnsi="Times New Roman" w:eastAsia="黑体"/>
                <w:sz w:val="24"/>
                <w:szCs w:val="24"/>
              </w:rPr>
            </w:pPr>
            <w:r>
              <w:rPr>
                <w:rFonts w:hint="eastAsia" w:ascii="Times New Roman" w:hAnsi="Times New Roman" w:eastAsia="黑体"/>
                <w:sz w:val="24"/>
                <w:szCs w:val="24"/>
              </w:rPr>
              <w:t>研讨内容</w:t>
            </w:r>
          </w:p>
          <w:p w14:paraId="54CDD19A">
            <w:pPr>
              <w:jc w:val="center"/>
              <w:rPr>
                <w:rFonts w:hint="eastAsia" w:ascii="Times New Roman" w:hAnsi="Times New Roman" w:eastAsia="黑体"/>
                <w:sz w:val="28"/>
                <w:szCs w:val="28"/>
              </w:rPr>
            </w:pPr>
          </w:p>
        </w:tc>
        <w:tc>
          <w:tcPr>
            <w:tcW w:w="7020" w:type="dxa"/>
            <w:gridSpan w:val="5"/>
            <w:tcBorders>
              <w:top w:val="single" w:color="auto" w:sz="4" w:space="0"/>
              <w:left w:val="nil"/>
              <w:bottom w:val="single" w:color="auto" w:sz="4" w:space="0"/>
              <w:right w:val="single" w:color="auto" w:sz="4" w:space="0"/>
            </w:tcBorders>
            <w:vAlign w:val="center"/>
          </w:tcPr>
          <w:p w14:paraId="362BBDA7">
            <w:pPr>
              <w:spacing w:line="360" w:lineRule="auto"/>
              <w:ind w:firstLine="480" w:firstLineChars="2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1.江海锋师兄介绍豆腐干产线升级改造方案和预算说明主要内容；</w:t>
            </w:r>
          </w:p>
          <w:p w14:paraId="47178084">
            <w:pPr>
              <w:spacing w:line="360" w:lineRule="auto"/>
              <w:ind w:firstLine="480" w:firstLineChars="200"/>
              <w:rPr>
                <w:color w:val="000000" w:themeColor="text1"/>
                <w:sz w:val="24"/>
                <w:szCs w:val="24"/>
                <w14:textFill>
                  <w14:solidFill>
                    <w14:schemeClr w14:val="tx1"/>
                  </w14:solidFill>
                </w14:textFill>
              </w:rPr>
            </w:pPr>
            <w:r>
              <w:rPr>
                <w:rFonts w:hint="eastAsia"/>
                <w:sz w:val="24"/>
                <w:szCs w:val="24"/>
              </w:rPr>
              <w:t>2.根据豆腐干生产厂家反馈数据清单讨论</w:t>
            </w:r>
            <w:bookmarkStart w:id="0" w:name="_Hlk192788979"/>
            <w:r>
              <w:rPr>
                <w:rFonts w:hint="eastAsia"/>
                <w:sz w:val="24"/>
                <w:szCs w:val="24"/>
              </w:rPr>
              <w:t>产线规格和设备尺寸</w:t>
            </w:r>
            <w:bookmarkEnd w:id="0"/>
            <w:r>
              <w:rPr>
                <w:rFonts w:hint="eastAsia"/>
                <w:sz w:val="24"/>
                <w:szCs w:val="24"/>
              </w:rPr>
              <w:t>、数量等用于预算估计</w:t>
            </w:r>
            <w:r>
              <w:rPr>
                <w:rFonts w:hint="eastAsia"/>
                <w:color w:val="000000" w:themeColor="text1"/>
                <w:sz w:val="24"/>
                <w:szCs w:val="24"/>
                <w14:textFill>
                  <w14:solidFill>
                    <w14:schemeClr w14:val="tx1"/>
                  </w14:solidFill>
                </w14:textFill>
              </w:rPr>
              <w:t>；</w:t>
            </w:r>
          </w:p>
          <w:p w14:paraId="44B42885">
            <w:pPr>
              <w:widowControl w:val="0"/>
              <w:numPr>
                <w:ilvl w:val="0"/>
                <w:numId w:val="0"/>
              </w:numPr>
              <w:ind w:firstLine="480" w:firstLineChars="200"/>
              <w:jc w:val="both"/>
              <w:rPr>
                <w:rFonts w:hint="default" w:ascii="Times New Roman" w:hAnsi="Times New Roman"/>
                <w:sz w:val="24"/>
                <w:szCs w:val="24"/>
                <w:lang w:val="en-US" w:eastAsia="zh-CN"/>
              </w:rPr>
            </w:pPr>
            <w:r>
              <w:rPr>
                <w:rFonts w:hint="eastAsia"/>
                <w:color w:val="000000" w:themeColor="text1"/>
                <w:sz w:val="24"/>
                <w:szCs w:val="24"/>
                <w14:textFill>
                  <w14:solidFill>
                    <w14:schemeClr w14:val="tx1"/>
                  </w14:solidFill>
                </w14:textFill>
              </w:rPr>
              <w:t>3.与孟老师等进行产线方案讨论和下一步计划安排。</w:t>
            </w:r>
          </w:p>
          <w:p w14:paraId="76686709">
            <w:pPr>
              <w:widowControl w:val="0"/>
              <w:numPr>
                <w:ilvl w:val="0"/>
                <w:numId w:val="0"/>
              </w:numPr>
              <w:jc w:val="both"/>
              <w:rPr>
                <w:rFonts w:hint="default" w:ascii="Times New Roman" w:hAnsi="Times New Roman"/>
                <w:sz w:val="24"/>
                <w:szCs w:val="24"/>
                <w:lang w:val="en-US" w:eastAsia="zh-CN"/>
              </w:rPr>
            </w:pPr>
          </w:p>
        </w:tc>
      </w:tr>
      <w:tr w14:paraId="21B02BFF">
        <w:tblPrEx>
          <w:tblCellMar>
            <w:top w:w="0" w:type="dxa"/>
            <w:left w:w="108" w:type="dxa"/>
            <w:bottom w:w="0" w:type="dxa"/>
            <w:right w:w="108" w:type="dxa"/>
          </w:tblCellMar>
        </w:tblPrEx>
        <w:trPr>
          <w:trHeight w:val="2789" w:hRule="atLeast"/>
        </w:trPr>
        <w:tc>
          <w:tcPr>
            <w:tcW w:w="1728" w:type="dxa"/>
            <w:tcBorders>
              <w:top w:val="single" w:color="auto" w:sz="4" w:space="0"/>
              <w:left w:val="single" w:color="auto" w:sz="4" w:space="0"/>
              <w:right w:val="single" w:color="auto" w:sz="4" w:space="0"/>
            </w:tcBorders>
            <w:vAlign w:val="center"/>
          </w:tcPr>
          <w:p w14:paraId="76A86912">
            <w:pPr>
              <w:jc w:val="center"/>
              <w:rPr>
                <w:rFonts w:hint="eastAsia" w:ascii="Times New Roman" w:hAnsi="Times New Roman" w:eastAsia="黑体"/>
                <w:sz w:val="24"/>
                <w:szCs w:val="24"/>
              </w:rPr>
            </w:pPr>
            <w:r>
              <w:rPr>
                <w:rFonts w:hint="eastAsia" w:ascii="Times New Roman" w:hAnsi="Times New Roman" w:eastAsia="黑体"/>
                <w:sz w:val="24"/>
                <w:szCs w:val="24"/>
              </w:rPr>
              <w:t>研究思路的</w:t>
            </w:r>
          </w:p>
          <w:p w14:paraId="35D3D9D7">
            <w:pPr>
              <w:jc w:val="center"/>
              <w:rPr>
                <w:rFonts w:hint="eastAsia" w:ascii="Times New Roman" w:hAnsi="Times New Roman" w:eastAsia="黑体"/>
                <w:sz w:val="28"/>
                <w:szCs w:val="28"/>
              </w:rPr>
            </w:pPr>
            <w:r>
              <w:rPr>
                <w:rFonts w:hint="eastAsia" w:ascii="Times New Roman" w:hAnsi="Times New Roman" w:eastAsia="黑体"/>
                <w:sz w:val="24"/>
                <w:szCs w:val="24"/>
              </w:rPr>
              <w:t>启发与收获</w:t>
            </w:r>
          </w:p>
        </w:tc>
        <w:tc>
          <w:tcPr>
            <w:tcW w:w="7020" w:type="dxa"/>
            <w:gridSpan w:val="5"/>
            <w:tcBorders>
              <w:top w:val="single" w:color="auto" w:sz="4" w:space="0"/>
              <w:left w:val="nil"/>
              <w:bottom w:val="single" w:color="auto" w:sz="4" w:space="0"/>
              <w:right w:val="single" w:color="auto" w:sz="4" w:space="0"/>
            </w:tcBorders>
            <w:vAlign w:val="center"/>
          </w:tcPr>
          <w:p w14:paraId="4C921046">
            <w:pPr>
              <w:spacing w:line="360" w:lineRule="auto"/>
              <w:ind w:firstLine="480" w:firstLineChars="200"/>
              <w:rPr>
                <w:sz w:val="24"/>
                <w:szCs w:val="24"/>
              </w:rPr>
            </w:pPr>
            <w:r>
              <w:rPr>
                <w:rFonts w:hint="eastAsia"/>
                <w:sz w:val="24"/>
                <w:szCs w:val="24"/>
              </w:rPr>
              <w:t>1.概念方案主要内容有：现有工序流程；“九宫格”物理切分豆花概念方案；仿人工豆花摊平装置；自动叠压装置等。</w:t>
            </w:r>
          </w:p>
          <w:p w14:paraId="1A87240D">
            <w:pPr>
              <w:spacing w:line="360" w:lineRule="auto"/>
              <w:ind w:firstLine="480" w:firstLineChars="200"/>
              <w:rPr>
                <w:sz w:val="24"/>
                <w:szCs w:val="24"/>
              </w:rPr>
            </w:pPr>
            <w:r>
              <w:rPr>
                <w:rFonts w:hint="eastAsia"/>
                <w:sz w:val="24"/>
                <w:szCs w:val="24"/>
              </w:rPr>
              <w:t>2.预算说明主要内容：主要硬件采购费用：豆浆浓度测量仪、流量计等；研发与设计费用：定制化设计、控制系统软件开发等；其他费用：安装与调试、管理费等。</w:t>
            </w:r>
            <w:r>
              <w:rPr>
                <w:sz w:val="24"/>
                <w:szCs w:val="24"/>
              </w:rPr>
              <w:t xml:space="preserve"> </w:t>
            </w:r>
          </w:p>
          <w:p w14:paraId="14AD78AC">
            <w:pPr>
              <w:rPr>
                <w:rFonts w:hint="eastAsia" w:ascii="Times New Roman" w:hAnsi="Times New Roman" w:eastAsia="黑体"/>
                <w:sz w:val="24"/>
                <w:szCs w:val="24"/>
              </w:rPr>
            </w:pPr>
            <w:r>
              <w:rPr>
                <w:rFonts w:hint="eastAsia"/>
                <w:sz w:val="24"/>
                <w:szCs w:val="24"/>
              </w:rPr>
              <w:t>3.详细内容见《豆腐干产线升级改造概念方案3.0》文档和</w:t>
            </w:r>
            <w:r>
              <w:rPr>
                <w:rFonts w:hint="eastAsia"/>
                <w:color w:val="000000" w:themeColor="text1"/>
                <w:sz w:val="24"/>
                <w:szCs w:val="24"/>
                <w14:textFill>
                  <w14:solidFill>
                    <w14:schemeClr w14:val="tx1"/>
                  </w14:solidFill>
                </w14:textFill>
              </w:rPr>
              <w:t>《豆腐干产线升级预算说明》表格</w:t>
            </w:r>
          </w:p>
          <w:p w14:paraId="492EC108">
            <w:pPr>
              <w:jc w:val="center"/>
              <w:rPr>
                <w:rFonts w:hint="eastAsia" w:ascii="Times New Roman" w:hAnsi="Times New Roman" w:eastAsia="黑体"/>
                <w:sz w:val="24"/>
                <w:szCs w:val="24"/>
              </w:rPr>
            </w:pPr>
          </w:p>
          <w:p w14:paraId="7BD20FFE">
            <w:pPr>
              <w:jc w:val="center"/>
              <w:rPr>
                <w:rFonts w:hint="eastAsia" w:ascii="Times New Roman" w:hAnsi="Times New Roman" w:eastAsia="黑体"/>
                <w:sz w:val="24"/>
                <w:szCs w:val="24"/>
              </w:rPr>
            </w:pPr>
          </w:p>
        </w:tc>
      </w:tr>
      <w:tr w14:paraId="08BE5E77">
        <w:tblPrEx>
          <w:tblCellMar>
            <w:top w:w="0" w:type="dxa"/>
            <w:left w:w="108" w:type="dxa"/>
            <w:bottom w:w="0" w:type="dxa"/>
            <w:right w:w="108" w:type="dxa"/>
          </w:tblCellMar>
        </w:tblPrEx>
        <w:trPr>
          <w:trHeight w:val="3168" w:hRule="atLeast"/>
        </w:trPr>
        <w:tc>
          <w:tcPr>
            <w:tcW w:w="1728" w:type="dxa"/>
            <w:tcBorders>
              <w:top w:val="single" w:color="auto" w:sz="4" w:space="0"/>
              <w:left w:val="single" w:color="auto" w:sz="4" w:space="0"/>
              <w:bottom w:val="single" w:color="auto" w:sz="4" w:space="0"/>
              <w:right w:val="single" w:color="auto" w:sz="4" w:space="0"/>
            </w:tcBorders>
            <w:vAlign w:val="center"/>
          </w:tcPr>
          <w:p w14:paraId="7E94922D">
            <w:pPr>
              <w:jc w:val="center"/>
              <w:rPr>
                <w:rFonts w:hint="eastAsia" w:ascii="Times New Roman" w:hAnsi="Times New Roman" w:eastAsia="黑体"/>
                <w:sz w:val="28"/>
                <w:szCs w:val="28"/>
              </w:rPr>
            </w:pPr>
            <w:r>
              <w:rPr>
                <w:rFonts w:hint="eastAsia" w:ascii="Times New Roman" w:hAnsi="Times New Roman" w:eastAsia="黑体"/>
                <w:sz w:val="24"/>
                <w:szCs w:val="24"/>
              </w:rPr>
              <w:t>导师</w:t>
            </w:r>
            <w:r>
              <w:rPr>
                <w:rFonts w:ascii="Times New Roman" w:hAnsi="Times New Roman" w:eastAsia="黑体"/>
                <w:sz w:val="24"/>
                <w:szCs w:val="24"/>
              </w:rPr>
              <w:t>/</w:t>
            </w:r>
            <w:r>
              <w:rPr>
                <w:rFonts w:hint="eastAsia" w:ascii="Times New Roman" w:hAnsi="Times New Roman" w:eastAsia="黑体"/>
                <w:sz w:val="24"/>
                <w:szCs w:val="24"/>
              </w:rPr>
              <w:t>研讨会负责人意见</w:t>
            </w:r>
          </w:p>
        </w:tc>
        <w:tc>
          <w:tcPr>
            <w:tcW w:w="7020" w:type="dxa"/>
            <w:gridSpan w:val="5"/>
            <w:tcBorders>
              <w:top w:val="single" w:color="auto" w:sz="4" w:space="0"/>
              <w:left w:val="nil"/>
              <w:bottom w:val="single" w:color="auto" w:sz="4" w:space="0"/>
              <w:right w:val="single" w:color="auto" w:sz="4" w:space="0"/>
            </w:tcBorders>
            <w:vAlign w:val="center"/>
          </w:tcPr>
          <w:p w14:paraId="24B8BF90">
            <w:pPr>
              <w:tabs>
                <w:tab w:val="left" w:pos="638"/>
              </w:tabs>
              <w:rPr>
                <w:rFonts w:hint="eastAsia" w:ascii="Times New Roman" w:hAnsi="Times New Roman" w:eastAsia="宋体"/>
                <w:sz w:val="24"/>
                <w:szCs w:val="24"/>
                <w:lang w:eastAsia="zh-CN"/>
              </w:rPr>
            </w:pPr>
            <w:r>
              <w:rPr>
                <w:rFonts w:hint="eastAsia" w:ascii="Times New Roman" w:hAnsi="Times New Roman"/>
                <w:sz w:val="24"/>
                <w:szCs w:val="24"/>
                <w:lang w:eastAsia="zh-CN"/>
              </w:rPr>
              <w:tab/>
            </w:r>
          </w:p>
          <w:p w14:paraId="5E99AA7D">
            <w:pPr>
              <w:jc w:val="center"/>
              <w:rPr>
                <w:rFonts w:ascii="Times New Roman" w:hAnsi="Times New Roman"/>
                <w:sz w:val="24"/>
                <w:szCs w:val="24"/>
              </w:rPr>
            </w:pPr>
          </w:p>
          <w:p w14:paraId="352F1FEA">
            <w:pPr>
              <w:ind w:firstLine="480" w:firstLineChars="200"/>
              <w:jc w:val="both"/>
              <w:rPr>
                <w:rFonts w:ascii="Times New Roman" w:hAnsi="Times New Roman"/>
                <w:sz w:val="24"/>
                <w:szCs w:val="24"/>
              </w:rPr>
            </w:pPr>
            <w:r>
              <w:rPr>
                <w:rFonts w:hint="eastAsia" w:ascii="Times New Roman" w:hAnsi="Times New Roman"/>
                <w:sz w:val="24"/>
                <w:szCs w:val="24"/>
                <w:lang w:val="en-US" w:eastAsia="zh-CN"/>
              </w:rPr>
              <w:t>按照讨论结果，各小组进行下一步准备。</w:t>
            </w:r>
          </w:p>
          <w:p w14:paraId="2E602388">
            <w:pPr>
              <w:jc w:val="center"/>
              <w:rPr>
                <w:rFonts w:ascii="Times New Roman" w:hAnsi="Times New Roman"/>
                <w:sz w:val="24"/>
                <w:szCs w:val="24"/>
              </w:rPr>
            </w:pPr>
          </w:p>
          <w:p w14:paraId="09A9D522">
            <w:pPr>
              <w:jc w:val="center"/>
              <w:rPr>
                <w:rFonts w:hint="eastAsia" w:ascii="Times New Roman" w:hAnsi="Times New Roman"/>
                <w:sz w:val="24"/>
                <w:szCs w:val="24"/>
              </w:rPr>
            </w:pPr>
            <w:r>
              <w:rPr>
                <w:rFonts w:hint="eastAsia" w:ascii="Times New Roman" w:hAnsi="Times New Roman"/>
                <w:sz w:val="24"/>
                <w:szCs w:val="24"/>
                <w:lang w:val="en-US" w:eastAsia="zh-CN"/>
              </w:rPr>
              <w:t xml:space="preserve">        </w:t>
            </w:r>
            <w:r>
              <w:rPr>
                <w:rFonts w:hint="eastAsia" w:ascii="Times New Roman" w:hAnsi="Times New Roman"/>
                <w:sz w:val="24"/>
                <w:szCs w:val="24"/>
              </w:rPr>
              <w:t>签字：</w:t>
            </w:r>
            <w:r>
              <w:rPr>
                <w:rFonts w:ascii="Times New Roman" w:hAnsi="Times New Roman"/>
                <w:sz w:val="24"/>
                <w:szCs w:val="24"/>
              </w:rPr>
              <w:drawing>
                <wp:inline distT="0" distB="0" distL="0" distR="0">
                  <wp:extent cx="524510" cy="335280"/>
                  <wp:effectExtent l="0" t="0" r="8890"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7B65BEA5">
            <w:pPr>
              <w:jc w:val="center"/>
              <w:rPr>
                <w:rFonts w:ascii="Times New Roman" w:hAnsi="Times New Roman"/>
                <w:sz w:val="24"/>
                <w:szCs w:val="24"/>
              </w:rPr>
            </w:pPr>
            <w:r>
              <w:rPr>
                <w:rFonts w:hint="eastAsia" w:ascii="Times New Roman" w:hAnsi="Times New Roman"/>
                <w:sz w:val="24"/>
                <w:szCs w:val="24"/>
                <w:lang w:val="en-US" w:eastAsia="zh-CN"/>
              </w:rPr>
              <w:t xml:space="preserve">          2025</w:t>
            </w:r>
            <w:r>
              <w:rPr>
                <w:rFonts w:hint="eastAsia" w:ascii="Times New Roman" w:hAnsi="Times New Roman"/>
                <w:sz w:val="24"/>
                <w:szCs w:val="24"/>
              </w:rPr>
              <w:t>年</w:t>
            </w:r>
            <w:r>
              <w:rPr>
                <w:rFonts w:hint="eastAsia" w:ascii="Times New Roman" w:hAnsi="Times New Roman"/>
                <w:sz w:val="24"/>
                <w:szCs w:val="24"/>
                <w:lang w:val="en-US" w:eastAsia="zh-CN"/>
              </w:rPr>
              <w:t>4</w:t>
            </w:r>
            <w:r>
              <w:rPr>
                <w:rFonts w:hint="eastAsia" w:ascii="Times New Roman" w:hAnsi="Times New Roman"/>
                <w:sz w:val="24"/>
                <w:szCs w:val="24"/>
              </w:rPr>
              <w:t>月</w:t>
            </w:r>
            <w:r>
              <w:rPr>
                <w:rFonts w:hint="eastAsia" w:ascii="Times New Roman" w:hAnsi="Times New Roman"/>
                <w:sz w:val="24"/>
                <w:szCs w:val="24"/>
                <w:lang w:val="en-US" w:eastAsia="zh-CN"/>
              </w:rPr>
              <w:t>18</w:t>
            </w:r>
            <w:r>
              <w:rPr>
                <w:rFonts w:hint="eastAsia" w:ascii="Times New Roman" w:hAnsi="Times New Roman"/>
                <w:sz w:val="24"/>
                <w:szCs w:val="24"/>
              </w:rPr>
              <w:t>日</w:t>
            </w:r>
          </w:p>
        </w:tc>
      </w:tr>
    </w:tbl>
    <w:p w14:paraId="32A06DE8">
      <w:pPr>
        <w:jc w:val="center"/>
        <w:rPr>
          <w:rFonts w:hint="eastAsia" w:ascii="Times New Roman" w:hAnsi="Times New Roman" w:eastAsia="黑体" w:cs="黑体"/>
          <w:b/>
          <w:bCs/>
          <w:sz w:val="30"/>
          <w:szCs w:val="30"/>
        </w:rPr>
      </w:pPr>
      <w:r>
        <w:rPr>
          <w:rFonts w:hint="eastAsia" w:ascii="Times New Roman" w:hAnsi="Times New Roman" w:eastAsia="黑体" w:cs="黑体"/>
          <w:b/>
          <w:bCs/>
          <w:sz w:val="30"/>
          <w:szCs w:val="30"/>
        </w:rPr>
        <w:t>西南交通大学博（硕）研究生课题组研讨活动记录表</w:t>
      </w:r>
    </w:p>
    <w:tbl>
      <w:tblPr>
        <w:tblStyle w:val="4"/>
        <w:tblW w:w="8748" w:type="dxa"/>
        <w:tblInd w:w="0" w:type="dxa"/>
        <w:tblLayout w:type="fixed"/>
        <w:tblCellMar>
          <w:top w:w="0" w:type="dxa"/>
          <w:left w:w="108" w:type="dxa"/>
          <w:bottom w:w="0" w:type="dxa"/>
          <w:right w:w="108" w:type="dxa"/>
        </w:tblCellMar>
      </w:tblPr>
      <w:tblGrid>
        <w:gridCol w:w="1728"/>
        <w:gridCol w:w="2340"/>
        <w:gridCol w:w="784"/>
        <w:gridCol w:w="1195"/>
        <w:gridCol w:w="361"/>
        <w:gridCol w:w="2340"/>
      </w:tblGrid>
      <w:tr w14:paraId="1D0EAC84">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0D095680">
            <w:pPr>
              <w:jc w:val="center"/>
              <w:rPr>
                <w:rFonts w:hint="eastAsia" w:ascii="Times New Roman" w:hAnsi="Times New Roman" w:eastAsia="黑体"/>
                <w:sz w:val="24"/>
                <w:szCs w:val="24"/>
              </w:rPr>
            </w:pPr>
            <w:r>
              <w:rPr>
                <w:rFonts w:hint="eastAsia" w:ascii="Times New Roman" w:hAnsi="Times New Roman" w:eastAsia="黑体"/>
                <w:sz w:val="24"/>
                <w:szCs w:val="24"/>
              </w:rPr>
              <w:t>学  号</w:t>
            </w:r>
          </w:p>
        </w:tc>
        <w:tc>
          <w:tcPr>
            <w:tcW w:w="2340" w:type="dxa"/>
            <w:tcBorders>
              <w:top w:val="single" w:color="auto" w:sz="4" w:space="0"/>
              <w:left w:val="nil"/>
              <w:bottom w:val="single" w:color="auto" w:sz="4" w:space="0"/>
              <w:right w:val="single" w:color="auto" w:sz="4" w:space="0"/>
            </w:tcBorders>
            <w:vAlign w:val="center"/>
          </w:tcPr>
          <w:p w14:paraId="7EB4D3AF">
            <w:pPr>
              <w:jc w:val="center"/>
              <w:rPr>
                <w:rFonts w:hint="default" w:ascii="Times New Roman" w:hAnsi="Times New Roman" w:eastAsia="宋体"/>
                <w:sz w:val="24"/>
                <w:szCs w:val="24"/>
                <w:lang w:val="en-US" w:eastAsia="zh-CN"/>
              </w:rPr>
            </w:pPr>
            <w:r>
              <w:rPr>
                <w:rFonts w:hint="eastAsia" w:ascii="Times New Roman" w:hAnsi="Times New Roman"/>
                <w:sz w:val="24"/>
                <w:szCs w:val="24"/>
              </w:rPr>
              <w:t>202</w:t>
            </w:r>
            <w:r>
              <w:rPr>
                <w:rFonts w:hint="eastAsia" w:ascii="Times New Roman" w:hAnsi="Times New Roman"/>
                <w:sz w:val="24"/>
                <w:szCs w:val="24"/>
                <w:lang w:val="en-US" w:eastAsia="zh-CN"/>
              </w:rPr>
              <w:t>4200245</w:t>
            </w:r>
          </w:p>
        </w:tc>
        <w:tc>
          <w:tcPr>
            <w:tcW w:w="2340" w:type="dxa"/>
            <w:gridSpan w:val="3"/>
            <w:tcBorders>
              <w:top w:val="single" w:color="auto" w:sz="4" w:space="0"/>
              <w:left w:val="nil"/>
              <w:bottom w:val="single" w:color="auto" w:sz="4" w:space="0"/>
              <w:right w:val="single" w:color="auto" w:sz="4" w:space="0"/>
            </w:tcBorders>
            <w:vAlign w:val="center"/>
          </w:tcPr>
          <w:p w14:paraId="6F13E063">
            <w:pPr>
              <w:jc w:val="center"/>
              <w:rPr>
                <w:rFonts w:ascii="Times New Roman" w:hAnsi="Times New Roman"/>
                <w:sz w:val="24"/>
                <w:szCs w:val="24"/>
              </w:rPr>
            </w:pPr>
            <w:r>
              <w:rPr>
                <w:rFonts w:hint="eastAsia" w:ascii="Times New Roman" w:hAnsi="Times New Roman"/>
                <w:sz w:val="24"/>
                <w:szCs w:val="24"/>
              </w:rPr>
              <w:t>姓  名</w:t>
            </w:r>
          </w:p>
        </w:tc>
        <w:tc>
          <w:tcPr>
            <w:tcW w:w="2340" w:type="dxa"/>
            <w:tcBorders>
              <w:top w:val="single" w:color="auto" w:sz="4" w:space="0"/>
              <w:left w:val="nil"/>
              <w:bottom w:val="single" w:color="auto" w:sz="4" w:space="0"/>
              <w:right w:val="single" w:color="auto" w:sz="4" w:space="0"/>
            </w:tcBorders>
            <w:vAlign w:val="center"/>
          </w:tcPr>
          <w:p w14:paraId="2C0E5A22">
            <w:pPr>
              <w:jc w:val="center"/>
              <w:rPr>
                <w:rFonts w:hint="eastAsia" w:ascii="Times New Roman" w:hAnsi="Times New Roman" w:eastAsia="宋体"/>
                <w:sz w:val="24"/>
                <w:szCs w:val="24"/>
                <w:lang w:val="en-US" w:eastAsia="zh-CN"/>
              </w:rPr>
            </w:pPr>
            <w:r>
              <w:rPr>
                <w:rFonts w:hint="eastAsia" w:ascii="Times New Roman" w:hAnsi="Times New Roman"/>
                <w:sz w:val="24"/>
                <w:szCs w:val="24"/>
                <w:lang w:val="en-US" w:eastAsia="zh-CN"/>
              </w:rPr>
              <w:t>胡仕超</w:t>
            </w:r>
          </w:p>
        </w:tc>
      </w:tr>
      <w:tr w14:paraId="5C1B06C6">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3619CC21">
            <w:pPr>
              <w:jc w:val="center"/>
              <w:rPr>
                <w:rFonts w:hint="eastAsia" w:ascii="Times New Roman" w:hAnsi="Times New Roman" w:eastAsia="黑体"/>
                <w:sz w:val="24"/>
                <w:szCs w:val="24"/>
              </w:rPr>
            </w:pPr>
            <w:r>
              <w:rPr>
                <w:rFonts w:hint="eastAsia" w:ascii="Times New Roman" w:hAnsi="Times New Roman" w:eastAsia="黑体"/>
                <w:sz w:val="24"/>
                <w:szCs w:val="24"/>
              </w:rPr>
              <w:t>研讨会场次</w:t>
            </w:r>
          </w:p>
        </w:tc>
        <w:tc>
          <w:tcPr>
            <w:tcW w:w="7020" w:type="dxa"/>
            <w:gridSpan w:val="5"/>
            <w:tcBorders>
              <w:top w:val="single" w:color="auto" w:sz="4" w:space="0"/>
              <w:left w:val="nil"/>
              <w:bottom w:val="single" w:color="auto" w:sz="4" w:space="0"/>
              <w:right w:val="single" w:color="auto" w:sz="4" w:space="0"/>
            </w:tcBorders>
            <w:vAlign w:val="center"/>
          </w:tcPr>
          <w:p w14:paraId="57D5F3BB">
            <w:pPr>
              <w:jc w:val="center"/>
              <w:rPr>
                <w:rFonts w:ascii="Times New Roman" w:hAnsi="Times New Roman"/>
                <w:sz w:val="24"/>
                <w:szCs w:val="24"/>
              </w:rPr>
            </w:pPr>
            <w:r>
              <w:rPr>
                <w:rFonts w:hint="eastAsia" w:ascii="Times New Roman" w:hAnsi="Times New Roman" w:cs="宋体"/>
                <w:sz w:val="24"/>
                <w:szCs w:val="24"/>
              </w:rPr>
              <w:t>第</w:t>
            </w:r>
            <w:r>
              <w:rPr>
                <w:rFonts w:ascii="Times New Roman" w:hAnsi="Times New Roman" w:cs="宋体"/>
                <w:sz w:val="24"/>
                <w:szCs w:val="24"/>
                <w:u w:val="single"/>
              </w:rPr>
              <w:t xml:space="preserve">  </w:t>
            </w:r>
            <w:r>
              <w:rPr>
                <w:rFonts w:hint="eastAsia" w:ascii="Times New Roman" w:hAnsi="Times New Roman" w:cs="宋体"/>
                <w:sz w:val="24"/>
                <w:szCs w:val="24"/>
                <w:u w:val="single"/>
                <w:lang w:val="en-US" w:eastAsia="zh-CN"/>
              </w:rPr>
              <w:t>8</w:t>
            </w:r>
            <w:r>
              <w:rPr>
                <w:rFonts w:ascii="Times New Roman" w:hAnsi="Times New Roman" w:cs="宋体"/>
                <w:sz w:val="24"/>
                <w:szCs w:val="24"/>
                <w:u w:val="single"/>
              </w:rPr>
              <w:t xml:space="preserve">  </w:t>
            </w:r>
            <w:r>
              <w:rPr>
                <w:rFonts w:hint="eastAsia" w:ascii="Times New Roman" w:hAnsi="Times New Roman" w:cs="宋体"/>
                <w:sz w:val="24"/>
                <w:szCs w:val="24"/>
              </w:rPr>
              <w:t>次</w:t>
            </w:r>
          </w:p>
        </w:tc>
      </w:tr>
      <w:tr w14:paraId="0388321E">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55C4449B">
            <w:pPr>
              <w:jc w:val="center"/>
              <w:rPr>
                <w:rFonts w:hint="eastAsia" w:ascii="Times New Roman" w:hAnsi="Times New Roman" w:eastAsia="黑体"/>
                <w:sz w:val="24"/>
                <w:szCs w:val="24"/>
              </w:rPr>
            </w:pPr>
            <w:r>
              <w:rPr>
                <w:rFonts w:hint="eastAsia" w:ascii="Times New Roman" w:hAnsi="Times New Roman" w:eastAsia="黑体"/>
                <w:sz w:val="24"/>
                <w:szCs w:val="24"/>
              </w:rPr>
              <w:t>研讨主题</w:t>
            </w:r>
          </w:p>
        </w:tc>
        <w:tc>
          <w:tcPr>
            <w:tcW w:w="7020" w:type="dxa"/>
            <w:gridSpan w:val="5"/>
            <w:tcBorders>
              <w:top w:val="single" w:color="auto" w:sz="4" w:space="0"/>
              <w:left w:val="nil"/>
              <w:bottom w:val="single" w:color="auto" w:sz="4" w:space="0"/>
              <w:right w:val="single" w:color="auto" w:sz="4" w:space="0"/>
            </w:tcBorders>
            <w:vAlign w:val="center"/>
          </w:tcPr>
          <w:p w14:paraId="65AF29E0">
            <w:pPr>
              <w:jc w:val="center"/>
              <w:rPr>
                <w:rFonts w:ascii="Times New Roman" w:hAnsi="Times New Roman"/>
                <w:sz w:val="24"/>
                <w:szCs w:val="24"/>
              </w:rPr>
            </w:pPr>
            <w:r>
              <w:rPr>
                <w:rFonts w:hint="eastAsia" w:ascii="Times New Roman" w:hAnsi="Times New Roman"/>
                <w:sz w:val="24"/>
                <w:szCs w:val="24"/>
              </w:rPr>
              <w:t>对</w:t>
            </w:r>
            <w:r>
              <w:rPr>
                <w:rFonts w:hint="eastAsia" w:ascii="Times New Roman" w:hAnsi="Times New Roman"/>
                <w:sz w:val="24"/>
                <w:szCs w:val="24"/>
                <w:lang w:val="en-US" w:eastAsia="zh-CN"/>
              </w:rPr>
              <w:t>国基</w:t>
            </w:r>
            <w:r>
              <w:rPr>
                <w:rFonts w:hint="eastAsia" w:ascii="Times New Roman" w:hAnsi="Times New Roman"/>
                <w:sz w:val="24"/>
                <w:szCs w:val="24"/>
              </w:rPr>
              <w:t>大纲以及细节进行讨论</w:t>
            </w:r>
          </w:p>
        </w:tc>
      </w:tr>
      <w:tr w14:paraId="69156F05">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00F93D57">
            <w:pPr>
              <w:jc w:val="center"/>
              <w:rPr>
                <w:rFonts w:hint="eastAsia" w:ascii="Times New Roman" w:hAnsi="Times New Roman" w:eastAsia="黑体"/>
                <w:sz w:val="24"/>
                <w:szCs w:val="24"/>
              </w:rPr>
            </w:pPr>
            <w:r>
              <w:rPr>
                <w:rFonts w:hint="eastAsia" w:ascii="Times New Roman" w:hAnsi="Times New Roman" w:eastAsia="黑体"/>
                <w:sz w:val="24"/>
                <w:szCs w:val="24"/>
              </w:rPr>
              <w:t>研讨时间</w:t>
            </w:r>
          </w:p>
        </w:tc>
        <w:tc>
          <w:tcPr>
            <w:tcW w:w="3124" w:type="dxa"/>
            <w:gridSpan w:val="2"/>
            <w:tcBorders>
              <w:top w:val="single" w:color="auto" w:sz="4" w:space="0"/>
              <w:left w:val="nil"/>
              <w:bottom w:val="single" w:color="auto" w:sz="4" w:space="0"/>
              <w:right w:val="single" w:color="auto" w:sz="4" w:space="0"/>
            </w:tcBorders>
            <w:vAlign w:val="center"/>
          </w:tcPr>
          <w:p w14:paraId="0EED4EB3">
            <w:pPr>
              <w:jc w:val="center"/>
              <w:rPr>
                <w:rFonts w:hint="eastAsia" w:ascii="Times New Roman" w:hAnsi="Times New Roman" w:eastAsia="黑体"/>
                <w:sz w:val="24"/>
                <w:szCs w:val="24"/>
              </w:rPr>
            </w:pPr>
            <w:r>
              <w:rPr>
                <w:rFonts w:hint="eastAsia" w:ascii="Times New Roman" w:hAnsi="Times New Roman" w:cs="宋体"/>
                <w:sz w:val="24"/>
                <w:szCs w:val="24"/>
              </w:rPr>
              <w:t>202</w:t>
            </w:r>
            <w:r>
              <w:rPr>
                <w:rFonts w:hint="eastAsia" w:ascii="Times New Roman" w:hAnsi="Times New Roman" w:cs="宋体"/>
                <w:sz w:val="24"/>
                <w:szCs w:val="24"/>
                <w:lang w:val="en-US" w:eastAsia="zh-CN"/>
              </w:rPr>
              <w:t>5</w:t>
            </w:r>
            <w:r>
              <w:rPr>
                <w:rFonts w:hint="eastAsia" w:ascii="Times New Roman" w:hAnsi="Times New Roman" w:cs="宋体"/>
                <w:sz w:val="24"/>
                <w:szCs w:val="24"/>
              </w:rPr>
              <w:t>年</w:t>
            </w:r>
            <w:r>
              <w:rPr>
                <w:rFonts w:ascii="Times New Roman" w:hAnsi="Times New Roman" w:cs="宋体"/>
                <w:sz w:val="24"/>
                <w:szCs w:val="24"/>
              </w:rPr>
              <w:t xml:space="preserve"> </w:t>
            </w:r>
            <w:r>
              <w:rPr>
                <w:rFonts w:hint="eastAsia" w:ascii="Times New Roman" w:hAnsi="Times New Roman" w:cs="宋体"/>
                <w:sz w:val="24"/>
                <w:szCs w:val="24"/>
                <w:lang w:val="en-US" w:eastAsia="zh-CN"/>
              </w:rPr>
              <w:t>3</w:t>
            </w:r>
            <w:r>
              <w:rPr>
                <w:rFonts w:ascii="Times New Roman" w:hAnsi="Times New Roman" w:cs="宋体"/>
                <w:sz w:val="24"/>
                <w:szCs w:val="24"/>
              </w:rPr>
              <w:t xml:space="preserve"> </w:t>
            </w:r>
            <w:r>
              <w:rPr>
                <w:rFonts w:hint="eastAsia" w:ascii="Times New Roman" w:hAnsi="Times New Roman" w:cs="宋体"/>
                <w:sz w:val="24"/>
                <w:szCs w:val="24"/>
              </w:rPr>
              <w:t>月</w:t>
            </w:r>
            <w:r>
              <w:rPr>
                <w:rFonts w:ascii="Times New Roman" w:hAnsi="Times New Roman" w:cs="宋体"/>
                <w:sz w:val="24"/>
                <w:szCs w:val="24"/>
              </w:rPr>
              <w:t xml:space="preserve"> </w:t>
            </w:r>
            <w:r>
              <w:rPr>
                <w:rFonts w:hint="eastAsia" w:ascii="Times New Roman" w:hAnsi="Times New Roman" w:cs="宋体"/>
                <w:sz w:val="24"/>
                <w:szCs w:val="24"/>
                <w:lang w:val="en-US" w:eastAsia="zh-CN"/>
              </w:rPr>
              <w:t>11</w:t>
            </w:r>
            <w:r>
              <w:rPr>
                <w:rFonts w:ascii="Times New Roman" w:hAnsi="Times New Roman" w:cs="宋体"/>
                <w:sz w:val="24"/>
                <w:szCs w:val="24"/>
              </w:rPr>
              <w:t xml:space="preserve"> </w:t>
            </w:r>
            <w:r>
              <w:rPr>
                <w:rFonts w:hint="eastAsia" w:ascii="Times New Roman" w:hAnsi="Times New Roman" w:cs="宋体"/>
                <w:sz w:val="24"/>
                <w:szCs w:val="24"/>
              </w:rPr>
              <w:t>日</w:t>
            </w:r>
          </w:p>
        </w:tc>
        <w:tc>
          <w:tcPr>
            <w:tcW w:w="1195" w:type="dxa"/>
            <w:tcBorders>
              <w:top w:val="single" w:color="auto" w:sz="4" w:space="0"/>
              <w:left w:val="nil"/>
              <w:bottom w:val="single" w:color="auto" w:sz="4" w:space="0"/>
              <w:right w:val="single" w:color="auto" w:sz="4" w:space="0"/>
            </w:tcBorders>
            <w:vAlign w:val="center"/>
          </w:tcPr>
          <w:p w14:paraId="4E91D628">
            <w:pPr>
              <w:jc w:val="center"/>
              <w:rPr>
                <w:rFonts w:hint="eastAsia" w:ascii="Times New Roman" w:hAnsi="Times New Roman" w:eastAsia="黑体"/>
                <w:sz w:val="28"/>
                <w:szCs w:val="28"/>
              </w:rPr>
            </w:pPr>
            <w:r>
              <w:rPr>
                <w:rFonts w:hint="eastAsia" w:ascii="Times New Roman" w:hAnsi="Times New Roman" w:eastAsia="黑体"/>
                <w:sz w:val="24"/>
                <w:szCs w:val="24"/>
              </w:rPr>
              <w:t>地</w:t>
            </w:r>
            <w:r>
              <w:rPr>
                <w:rFonts w:ascii="Times New Roman" w:hAnsi="Times New Roman" w:eastAsia="黑体"/>
                <w:sz w:val="24"/>
                <w:szCs w:val="24"/>
              </w:rPr>
              <w:t> </w:t>
            </w:r>
            <w:r>
              <w:rPr>
                <w:rFonts w:hint="eastAsia" w:ascii="Times New Roman" w:hAnsi="Times New Roman" w:eastAsia="黑体"/>
                <w:sz w:val="24"/>
                <w:szCs w:val="24"/>
              </w:rPr>
              <w:t>点</w:t>
            </w:r>
          </w:p>
        </w:tc>
        <w:tc>
          <w:tcPr>
            <w:tcW w:w="2701" w:type="dxa"/>
            <w:gridSpan w:val="2"/>
            <w:tcBorders>
              <w:top w:val="single" w:color="auto" w:sz="4" w:space="0"/>
              <w:left w:val="nil"/>
              <w:bottom w:val="single" w:color="auto" w:sz="4" w:space="0"/>
              <w:right w:val="single" w:color="auto" w:sz="4" w:space="0"/>
            </w:tcBorders>
            <w:vAlign w:val="center"/>
          </w:tcPr>
          <w:p w14:paraId="41CE993A">
            <w:pPr>
              <w:jc w:val="center"/>
              <w:rPr>
                <w:rFonts w:hint="default" w:ascii="Times New Roman" w:hAnsi="Times New Roman" w:eastAsia="宋体"/>
                <w:sz w:val="24"/>
                <w:szCs w:val="24"/>
                <w:lang w:val="en-US" w:eastAsia="zh-CN"/>
              </w:rPr>
            </w:pPr>
            <w:r>
              <w:rPr>
                <w:rFonts w:hint="eastAsia" w:ascii="Times New Roman" w:hAnsi="Times New Roman"/>
                <w:sz w:val="24"/>
                <w:szCs w:val="24"/>
              </w:rPr>
              <w:t>九里2</w:t>
            </w:r>
            <w:r>
              <w:rPr>
                <w:rFonts w:hint="eastAsia" w:ascii="Times New Roman" w:hAnsi="Times New Roman"/>
                <w:sz w:val="24"/>
                <w:szCs w:val="24"/>
                <w:lang w:val="en-US" w:eastAsia="zh-CN"/>
              </w:rPr>
              <w:t>220</w:t>
            </w:r>
          </w:p>
        </w:tc>
      </w:tr>
      <w:tr w14:paraId="021EE001">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64B8EF57">
            <w:pPr>
              <w:jc w:val="center"/>
              <w:rPr>
                <w:rFonts w:hint="eastAsia" w:ascii="Times New Roman" w:hAnsi="Times New Roman" w:eastAsia="黑体"/>
                <w:sz w:val="24"/>
                <w:szCs w:val="24"/>
              </w:rPr>
            </w:pPr>
            <w:r>
              <w:rPr>
                <w:rFonts w:hint="eastAsia" w:ascii="Times New Roman" w:hAnsi="Times New Roman" w:eastAsia="黑体"/>
                <w:sz w:val="24"/>
                <w:szCs w:val="24"/>
              </w:rPr>
              <w:t>参与人员</w:t>
            </w:r>
          </w:p>
        </w:tc>
        <w:tc>
          <w:tcPr>
            <w:tcW w:w="7020" w:type="dxa"/>
            <w:gridSpan w:val="5"/>
            <w:tcBorders>
              <w:top w:val="single" w:color="auto" w:sz="4" w:space="0"/>
              <w:left w:val="nil"/>
              <w:bottom w:val="single" w:color="auto" w:sz="4" w:space="0"/>
              <w:right w:val="single" w:color="auto" w:sz="4" w:space="0"/>
            </w:tcBorders>
            <w:vAlign w:val="center"/>
          </w:tcPr>
          <w:p w14:paraId="1D03F136">
            <w:pPr>
              <w:jc w:val="center"/>
              <w:rPr>
                <w:rFonts w:hint="eastAsia" w:ascii="Times New Roman" w:hAnsi="Times New Roman" w:eastAsia="黑体"/>
                <w:sz w:val="24"/>
                <w:szCs w:val="24"/>
              </w:rPr>
            </w:pPr>
            <w:r>
              <w:rPr>
                <w:rFonts w:hint="eastAsia" w:ascii="Times New Roman" w:hAnsi="Times New Roman" w:eastAsia="黑体"/>
                <w:sz w:val="24"/>
                <w:szCs w:val="24"/>
              </w:rPr>
              <w:t xml:space="preserve">王慕帅 江海峰 刘科 兰旭 胡仕超 王佩瑶 </w:t>
            </w:r>
          </w:p>
          <w:p w14:paraId="02316BE5">
            <w:pPr>
              <w:jc w:val="center"/>
              <w:rPr>
                <w:rFonts w:hint="default" w:ascii="Times New Roman" w:hAnsi="Times New Roman" w:eastAsia="黑体"/>
                <w:sz w:val="24"/>
                <w:szCs w:val="24"/>
                <w:lang w:val="en-US" w:eastAsia="zh-CN"/>
              </w:rPr>
            </w:pPr>
            <w:r>
              <w:rPr>
                <w:rFonts w:hint="eastAsia" w:ascii="Times New Roman" w:hAnsi="Times New Roman" w:eastAsia="黑体"/>
                <w:sz w:val="24"/>
                <w:szCs w:val="24"/>
                <w:lang w:val="en-US" w:eastAsia="zh-CN"/>
              </w:rPr>
              <w:t>文杰 李高展 易文坚</w:t>
            </w:r>
          </w:p>
        </w:tc>
      </w:tr>
      <w:tr w14:paraId="584665F3">
        <w:tblPrEx>
          <w:tblCellMar>
            <w:top w:w="0" w:type="dxa"/>
            <w:left w:w="108" w:type="dxa"/>
            <w:bottom w:w="0" w:type="dxa"/>
            <w:right w:w="108" w:type="dxa"/>
          </w:tblCellMar>
        </w:tblPrEx>
        <w:trPr>
          <w:trHeight w:val="2879" w:hRule="atLeast"/>
        </w:trPr>
        <w:tc>
          <w:tcPr>
            <w:tcW w:w="1728" w:type="dxa"/>
            <w:tcBorders>
              <w:top w:val="single" w:color="auto" w:sz="4" w:space="0"/>
              <w:left w:val="single" w:color="auto" w:sz="4" w:space="0"/>
              <w:bottom w:val="single" w:color="auto" w:sz="4" w:space="0"/>
              <w:right w:val="single" w:color="auto" w:sz="4" w:space="0"/>
            </w:tcBorders>
            <w:vAlign w:val="center"/>
          </w:tcPr>
          <w:p w14:paraId="0F93F19E">
            <w:pPr>
              <w:jc w:val="center"/>
              <w:rPr>
                <w:rFonts w:hint="eastAsia" w:ascii="Times New Roman" w:hAnsi="Times New Roman" w:eastAsia="黑体"/>
                <w:sz w:val="28"/>
                <w:szCs w:val="28"/>
              </w:rPr>
            </w:pPr>
          </w:p>
          <w:p w14:paraId="3FA95E00">
            <w:pPr>
              <w:jc w:val="center"/>
              <w:rPr>
                <w:rFonts w:hint="eastAsia" w:ascii="Times New Roman" w:hAnsi="Times New Roman" w:eastAsia="黑体"/>
                <w:sz w:val="24"/>
                <w:szCs w:val="24"/>
              </w:rPr>
            </w:pPr>
            <w:r>
              <w:rPr>
                <w:rFonts w:hint="eastAsia" w:ascii="Times New Roman" w:hAnsi="Times New Roman" w:eastAsia="黑体"/>
                <w:sz w:val="24"/>
                <w:szCs w:val="24"/>
              </w:rPr>
              <w:t>研讨内容</w:t>
            </w:r>
          </w:p>
          <w:p w14:paraId="41582B25">
            <w:pPr>
              <w:jc w:val="center"/>
              <w:rPr>
                <w:rFonts w:hint="eastAsia" w:ascii="Times New Roman" w:hAnsi="Times New Roman" w:eastAsia="黑体"/>
                <w:sz w:val="28"/>
                <w:szCs w:val="28"/>
              </w:rPr>
            </w:pPr>
          </w:p>
        </w:tc>
        <w:tc>
          <w:tcPr>
            <w:tcW w:w="7020" w:type="dxa"/>
            <w:gridSpan w:val="5"/>
            <w:tcBorders>
              <w:top w:val="single" w:color="auto" w:sz="4" w:space="0"/>
              <w:left w:val="nil"/>
              <w:bottom w:val="single" w:color="auto" w:sz="4" w:space="0"/>
              <w:right w:val="single" w:color="auto" w:sz="4" w:space="0"/>
            </w:tcBorders>
            <w:vAlign w:val="center"/>
          </w:tcPr>
          <w:p w14:paraId="535CDEA2">
            <w:pPr>
              <w:widowControl w:val="0"/>
              <w:numPr>
                <w:ilvl w:val="0"/>
                <w:numId w:val="1"/>
              </w:numPr>
              <w:jc w:val="both"/>
              <w:rPr>
                <w:rFonts w:hint="eastAsia" w:ascii="Times New Roman" w:hAnsi="Times New Roman"/>
                <w:sz w:val="24"/>
                <w:szCs w:val="24"/>
                <w:lang w:val="en-US" w:eastAsia="zh-CN"/>
              </w:rPr>
            </w:pPr>
            <w:r>
              <w:rPr>
                <w:rFonts w:hint="eastAsia" w:ascii="Times New Roman" w:hAnsi="Times New Roman"/>
                <w:sz w:val="24"/>
                <w:szCs w:val="24"/>
                <w:lang w:val="en-US" w:eastAsia="zh-CN"/>
              </w:rPr>
              <w:t>对国基项目的各个标题进行修改</w:t>
            </w:r>
          </w:p>
          <w:p w14:paraId="0B970C60">
            <w:pPr>
              <w:widowControl w:val="0"/>
              <w:numPr>
                <w:ilvl w:val="0"/>
                <w:numId w:val="0"/>
              </w:numPr>
              <w:jc w:val="both"/>
              <w:rPr>
                <w:rFonts w:hint="eastAsia" w:ascii="Times New Roman" w:hAnsi="Times New Roman"/>
                <w:sz w:val="24"/>
                <w:szCs w:val="24"/>
                <w:lang w:val="en-US" w:eastAsia="zh-CN"/>
              </w:rPr>
            </w:pPr>
          </w:p>
          <w:p w14:paraId="77514990">
            <w:pPr>
              <w:widowControl w:val="0"/>
              <w:numPr>
                <w:ilvl w:val="0"/>
                <w:numId w:val="1"/>
              </w:numPr>
              <w:jc w:val="both"/>
              <w:rPr>
                <w:rFonts w:hint="default" w:ascii="Times New Roman" w:hAnsi="Times New Roman"/>
                <w:sz w:val="24"/>
                <w:szCs w:val="24"/>
                <w:lang w:val="en-US" w:eastAsia="zh-CN"/>
              </w:rPr>
            </w:pPr>
            <w:r>
              <w:rPr>
                <w:rFonts w:hint="eastAsia" w:ascii="Times New Roman" w:hAnsi="Times New Roman"/>
                <w:sz w:val="24"/>
                <w:szCs w:val="24"/>
                <w:lang w:val="en-US" w:eastAsia="zh-CN"/>
              </w:rPr>
              <w:t>对技术路线、大纲进行反复提炼</w:t>
            </w:r>
          </w:p>
          <w:p w14:paraId="0BFCADAF">
            <w:pPr>
              <w:widowControl w:val="0"/>
              <w:numPr>
                <w:ilvl w:val="0"/>
                <w:numId w:val="0"/>
              </w:numPr>
              <w:jc w:val="both"/>
              <w:rPr>
                <w:rFonts w:hint="default" w:ascii="Times New Roman" w:hAnsi="Times New Roman"/>
                <w:sz w:val="24"/>
                <w:szCs w:val="24"/>
                <w:lang w:val="en-US" w:eastAsia="zh-CN"/>
              </w:rPr>
            </w:pPr>
          </w:p>
        </w:tc>
      </w:tr>
      <w:tr w14:paraId="52AB4305">
        <w:tblPrEx>
          <w:tblCellMar>
            <w:top w:w="0" w:type="dxa"/>
            <w:left w:w="108" w:type="dxa"/>
            <w:bottom w:w="0" w:type="dxa"/>
            <w:right w:w="108" w:type="dxa"/>
          </w:tblCellMar>
        </w:tblPrEx>
        <w:trPr>
          <w:trHeight w:val="2789" w:hRule="atLeast"/>
        </w:trPr>
        <w:tc>
          <w:tcPr>
            <w:tcW w:w="1728" w:type="dxa"/>
            <w:tcBorders>
              <w:top w:val="single" w:color="auto" w:sz="4" w:space="0"/>
              <w:left w:val="single" w:color="auto" w:sz="4" w:space="0"/>
              <w:right w:val="single" w:color="auto" w:sz="4" w:space="0"/>
            </w:tcBorders>
            <w:vAlign w:val="center"/>
          </w:tcPr>
          <w:p w14:paraId="020C595F">
            <w:pPr>
              <w:jc w:val="center"/>
              <w:rPr>
                <w:rFonts w:hint="eastAsia" w:ascii="Times New Roman" w:hAnsi="Times New Roman" w:eastAsia="黑体"/>
                <w:sz w:val="24"/>
                <w:szCs w:val="24"/>
              </w:rPr>
            </w:pPr>
            <w:r>
              <w:rPr>
                <w:rFonts w:hint="eastAsia" w:ascii="Times New Roman" w:hAnsi="Times New Roman" w:eastAsia="黑体"/>
                <w:sz w:val="24"/>
                <w:szCs w:val="24"/>
              </w:rPr>
              <w:t>研究思路的</w:t>
            </w:r>
          </w:p>
          <w:p w14:paraId="7CFADC39">
            <w:pPr>
              <w:jc w:val="center"/>
              <w:rPr>
                <w:rFonts w:hint="eastAsia" w:ascii="Times New Roman" w:hAnsi="Times New Roman" w:eastAsia="黑体"/>
                <w:sz w:val="28"/>
                <w:szCs w:val="28"/>
              </w:rPr>
            </w:pPr>
            <w:r>
              <w:rPr>
                <w:rFonts w:hint="eastAsia" w:ascii="Times New Roman" w:hAnsi="Times New Roman" w:eastAsia="黑体"/>
                <w:sz w:val="24"/>
                <w:szCs w:val="24"/>
              </w:rPr>
              <w:t>启发与收获</w:t>
            </w:r>
          </w:p>
        </w:tc>
        <w:tc>
          <w:tcPr>
            <w:tcW w:w="7020" w:type="dxa"/>
            <w:gridSpan w:val="5"/>
            <w:tcBorders>
              <w:top w:val="single" w:color="auto" w:sz="4" w:space="0"/>
              <w:left w:val="nil"/>
              <w:bottom w:val="single" w:color="auto" w:sz="4" w:space="0"/>
              <w:right w:val="single" w:color="auto" w:sz="4" w:space="0"/>
            </w:tcBorders>
            <w:vAlign w:val="center"/>
          </w:tcPr>
          <w:p w14:paraId="4E1A365E">
            <w:pPr>
              <w:widowControl w:val="0"/>
              <w:numPr>
                <w:ilvl w:val="0"/>
                <w:numId w:val="2"/>
              </w:numPr>
              <w:jc w:val="both"/>
              <w:rPr>
                <w:rFonts w:hint="eastAsia" w:ascii="Times New Roman" w:hAnsi="Times New Roman"/>
                <w:sz w:val="24"/>
                <w:szCs w:val="24"/>
                <w:lang w:val="en-US" w:eastAsia="zh-CN"/>
              </w:rPr>
            </w:pPr>
            <w:r>
              <w:rPr>
                <w:rFonts w:hint="eastAsia" w:ascii="Times New Roman" w:hAnsi="Times New Roman"/>
                <w:sz w:val="24"/>
                <w:szCs w:val="24"/>
                <w:lang w:val="en-US" w:eastAsia="zh-CN"/>
              </w:rPr>
              <w:t>从工程问题中提炼出科学问题，并保持学术性与实际性的平衡；</w:t>
            </w:r>
          </w:p>
          <w:p w14:paraId="17511EDE">
            <w:pPr>
              <w:widowControl w:val="0"/>
              <w:numPr>
                <w:ilvl w:val="0"/>
                <w:numId w:val="2"/>
              </w:numPr>
              <w:jc w:val="both"/>
              <w:rPr>
                <w:rFonts w:hint="eastAsia" w:ascii="Times New Roman" w:hAnsi="Times New Roman"/>
                <w:sz w:val="24"/>
                <w:szCs w:val="24"/>
                <w:lang w:val="en-US" w:eastAsia="zh-CN"/>
              </w:rPr>
            </w:pPr>
            <w:r>
              <w:rPr>
                <w:rFonts w:hint="eastAsia" w:ascii="Times New Roman" w:hAnsi="Times New Roman"/>
                <w:sz w:val="24"/>
                <w:szCs w:val="24"/>
                <w:lang w:val="en-US" w:eastAsia="zh-CN"/>
              </w:rPr>
              <w:t>建立技术路线的逻辑闭环：输入-建模-感知-决策-控制，每环节均有挑战与研究价值；</w:t>
            </w:r>
          </w:p>
          <w:p w14:paraId="701B49D6">
            <w:pPr>
              <w:widowControl w:val="0"/>
              <w:numPr>
                <w:ilvl w:val="0"/>
                <w:numId w:val="2"/>
              </w:numPr>
              <w:jc w:val="both"/>
              <w:rPr>
                <w:rFonts w:hint="eastAsia" w:ascii="Times New Roman" w:hAnsi="Times New Roman"/>
                <w:sz w:val="24"/>
                <w:szCs w:val="24"/>
                <w:lang w:val="en-US" w:eastAsia="zh-CN"/>
              </w:rPr>
            </w:pPr>
            <w:r>
              <w:rPr>
                <w:rFonts w:hint="eastAsia" w:ascii="Times New Roman" w:hAnsi="Times New Roman"/>
                <w:sz w:val="24"/>
                <w:szCs w:val="24"/>
                <w:lang w:val="en-US" w:eastAsia="zh-CN"/>
              </w:rPr>
              <w:t>深化了研究内容的颗粒度，将“导高调整”具体分解为“吊弦-承力索-接触线”之间的耦合结构机制；</w:t>
            </w:r>
          </w:p>
          <w:p w14:paraId="796F0C4A">
            <w:pPr>
              <w:widowControl w:val="0"/>
              <w:numPr>
                <w:ilvl w:val="0"/>
                <w:numId w:val="2"/>
              </w:numPr>
              <w:jc w:val="both"/>
              <w:rPr>
                <w:rFonts w:hint="eastAsia" w:ascii="Times New Roman" w:hAnsi="Times New Roman" w:eastAsia="黑体"/>
                <w:sz w:val="24"/>
                <w:szCs w:val="24"/>
                <w:lang w:val="en-US" w:eastAsia="zh-CN"/>
              </w:rPr>
            </w:pPr>
            <w:r>
              <w:rPr>
                <w:rFonts w:hint="eastAsia" w:ascii="Times New Roman" w:hAnsi="Times New Roman"/>
                <w:sz w:val="24"/>
                <w:szCs w:val="24"/>
                <w:lang w:val="en-US" w:eastAsia="zh-CN"/>
              </w:rPr>
              <w:t>形成从理论建模 → 感知融合 → 控制实现 → 原型验证的系统性思路，可直接指导后续任务书撰写与实验系统搭建。</w:t>
            </w:r>
          </w:p>
          <w:p w14:paraId="4F46A328">
            <w:pPr>
              <w:widowControl w:val="0"/>
              <w:numPr>
                <w:ilvl w:val="0"/>
                <w:numId w:val="0"/>
              </w:numPr>
              <w:tabs>
                <w:tab w:val="left" w:pos="312"/>
              </w:tabs>
              <w:jc w:val="both"/>
              <w:rPr>
                <w:rFonts w:hint="eastAsia" w:ascii="Times New Roman" w:hAnsi="Times New Roman"/>
                <w:sz w:val="24"/>
                <w:szCs w:val="24"/>
                <w:lang w:val="en-US" w:eastAsia="zh-CN"/>
              </w:rPr>
            </w:pPr>
          </w:p>
          <w:p w14:paraId="51BC173B">
            <w:pPr>
              <w:widowControl w:val="0"/>
              <w:numPr>
                <w:ilvl w:val="0"/>
                <w:numId w:val="0"/>
              </w:numPr>
              <w:tabs>
                <w:tab w:val="left" w:pos="312"/>
              </w:tabs>
              <w:jc w:val="both"/>
              <w:rPr>
                <w:rFonts w:hint="eastAsia" w:ascii="Times New Roman" w:hAnsi="Times New Roman"/>
                <w:sz w:val="24"/>
                <w:szCs w:val="24"/>
                <w:lang w:val="en-US" w:eastAsia="zh-CN"/>
              </w:rPr>
            </w:pPr>
          </w:p>
          <w:p w14:paraId="5E9EA8EB">
            <w:pPr>
              <w:widowControl w:val="0"/>
              <w:numPr>
                <w:ilvl w:val="0"/>
                <w:numId w:val="0"/>
              </w:numPr>
              <w:tabs>
                <w:tab w:val="left" w:pos="312"/>
              </w:tabs>
              <w:jc w:val="both"/>
              <w:rPr>
                <w:rFonts w:hint="eastAsia" w:ascii="Times New Roman" w:hAnsi="Times New Roman"/>
                <w:sz w:val="24"/>
                <w:szCs w:val="24"/>
                <w:lang w:val="en-US" w:eastAsia="zh-CN"/>
              </w:rPr>
            </w:pPr>
          </w:p>
          <w:p w14:paraId="78D371AE">
            <w:pPr>
              <w:widowControl w:val="0"/>
              <w:numPr>
                <w:ilvl w:val="0"/>
                <w:numId w:val="0"/>
              </w:numPr>
              <w:tabs>
                <w:tab w:val="left" w:pos="312"/>
              </w:tabs>
              <w:jc w:val="both"/>
              <w:rPr>
                <w:rFonts w:hint="eastAsia" w:ascii="Times New Roman" w:hAnsi="Times New Roman"/>
                <w:sz w:val="24"/>
                <w:szCs w:val="24"/>
                <w:lang w:val="en-US" w:eastAsia="zh-CN"/>
              </w:rPr>
            </w:pPr>
          </w:p>
        </w:tc>
      </w:tr>
      <w:tr w14:paraId="5D7470AB">
        <w:tblPrEx>
          <w:tblCellMar>
            <w:top w:w="0" w:type="dxa"/>
            <w:left w:w="108" w:type="dxa"/>
            <w:bottom w:w="0" w:type="dxa"/>
            <w:right w:w="108" w:type="dxa"/>
          </w:tblCellMar>
        </w:tblPrEx>
        <w:trPr>
          <w:trHeight w:val="3168" w:hRule="atLeast"/>
        </w:trPr>
        <w:tc>
          <w:tcPr>
            <w:tcW w:w="1728" w:type="dxa"/>
            <w:tcBorders>
              <w:top w:val="single" w:color="auto" w:sz="4" w:space="0"/>
              <w:left w:val="single" w:color="auto" w:sz="4" w:space="0"/>
              <w:bottom w:val="single" w:color="auto" w:sz="4" w:space="0"/>
              <w:right w:val="single" w:color="auto" w:sz="4" w:space="0"/>
            </w:tcBorders>
            <w:vAlign w:val="center"/>
          </w:tcPr>
          <w:p w14:paraId="3CDE826A">
            <w:pPr>
              <w:jc w:val="center"/>
              <w:rPr>
                <w:rFonts w:hint="eastAsia" w:ascii="Times New Roman" w:hAnsi="Times New Roman" w:eastAsia="黑体"/>
                <w:sz w:val="28"/>
                <w:szCs w:val="28"/>
              </w:rPr>
            </w:pPr>
            <w:r>
              <w:rPr>
                <w:rFonts w:hint="eastAsia" w:ascii="Times New Roman" w:hAnsi="Times New Roman" w:eastAsia="黑体"/>
                <w:sz w:val="24"/>
                <w:szCs w:val="24"/>
              </w:rPr>
              <w:t>导师</w:t>
            </w:r>
            <w:r>
              <w:rPr>
                <w:rFonts w:ascii="Times New Roman" w:hAnsi="Times New Roman" w:eastAsia="黑体"/>
                <w:sz w:val="24"/>
                <w:szCs w:val="24"/>
              </w:rPr>
              <w:t>/</w:t>
            </w:r>
            <w:r>
              <w:rPr>
                <w:rFonts w:hint="eastAsia" w:ascii="Times New Roman" w:hAnsi="Times New Roman" w:eastAsia="黑体"/>
                <w:sz w:val="24"/>
                <w:szCs w:val="24"/>
              </w:rPr>
              <w:t>研讨会负责人意见</w:t>
            </w:r>
          </w:p>
        </w:tc>
        <w:tc>
          <w:tcPr>
            <w:tcW w:w="7020" w:type="dxa"/>
            <w:gridSpan w:val="5"/>
            <w:tcBorders>
              <w:top w:val="single" w:color="auto" w:sz="4" w:space="0"/>
              <w:left w:val="nil"/>
              <w:bottom w:val="single" w:color="auto" w:sz="4" w:space="0"/>
              <w:right w:val="single" w:color="auto" w:sz="4" w:space="0"/>
            </w:tcBorders>
            <w:vAlign w:val="center"/>
          </w:tcPr>
          <w:p w14:paraId="39AF9637">
            <w:pPr>
              <w:tabs>
                <w:tab w:val="left" w:pos="638"/>
              </w:tabs>
              <w:rPr>
                <w:rFonts w:hint="eastAsia" w:ascii="Times New Roman" w:hAnsi="Times New Roman" w:eastAsia="宋体"/>
                <w:sz w:val="24"/>
                <w:szCs w:val="24"/>
                <w:lang w:eastAsia="zh-CN"/>
              </w:rPr>
            </w:pPr>
            <w:r>
              <w:rPr>
                <w:rFonts w:hint="eastAsia" w:ascii="Times New Roman" w:hAnsi="Times New Roman"/>
                <w:sz w:val="24"/>
                <w:szCs w:val="24"/>
                <w:lang w:eastAsia="zh-CN"/>
              </w:rPr>
              <w:tab/>
            </w:r>
          </w:p>
          <w:p w14:paraId="76A9785E">
            <w:pPr>
              <w:jc w:val="center"/>
              <w:rPr>
                <w:rFonts w:ascii="Times New Roman" w:hAnsi="Times New Roman"/>
                <w:sz w:val="24"/>
                <w:szCs w:val="24"/>
              </w:rPr>
            </w:pPr>
          </w:p>
          <w:p w14:paraId="3050E1F4">
            <w:pPr>
              <w:jc w:val="center"/>
              <w:rPr>
                <w:rFonts w:ascii="Times New Roman" w:hAnsi="Times New Roman"/>
                <w:sz w:val="24"/>
                <w:szCs w:val="24"/>
              </w:rPr>
            </w:pPr>
          </w:p>
          <w:p w14:paraId="47E344C1">
            <w:pPr>
              <w:jc w:val="center"/>
              <w:rPr>
                <w:rFonts w:ascii="Times New Roman" w:hAnsi="Times New Roman"/>
                <w:sz w:val="24"/>
                <w:szCs w:val="24"/>
              </w:rPr>
            </w:pPr>
          </w:p>
          <w:p w14:paraId="3A6C209F">
            <w:pPr>
              <w:jc w:val="center"/>
              <w:rPr>
                <w:rFonts w:ascii="Times New Roman" w:hAnsi="Times New Roman"/>
                <w:sz w:val="24"/>
                <w:szCs w:val="24"/>
              </w:rPr>
            </w:pPr>
          </w:p>
          <w:p w14:paraId="2390F181">
            <w:pPr>
              <w:ind w:firstLine="480" w:firstLineChars="200"/>
              <w:jc w:val="both"/>
              <w:rPr>
                <w:rFonts w:ascii="Times New Roman" w:hAnsi="Times New Roman"/>
                <w:sz w:val="24"/>
                <w:szCs w:val="24"/>
              </w:rPr>
            </w:pPr>
            <w:r>
              <w:rPr>
                <w:rFonts w:hint="eastAsia" w:ascii="Times New Roman" w:hAnsi="Times New Roman"/>
                <w:sz w:val="24"/>
                <w:szCs w:val="24"/>
                <w:lang w:val="en-US" w:eastAsia="zh-CN"/>
              </w:rPr>
              <w:t>按照讨论结果，各小组进行下一步准备。</w:t>
            </w:r>
          </w:p>
          <w:p w14:paraId="50C9675C">
            <w:pPr>
              <w:jc w:val="center"/>
              <w:rPr>
                <w:rFonts w:ascii="Times New Roman" w:hAnsi="Times New Roman"/>
                <w:sz w:val="24"/>
                <w:szCs w:val="24"/>
              </w:rPr>
            </w:pPr>
          </w:p>
          <w:p w14:paraId="6773CD86">
            <w:pPr>
              <w:jc w:val="center"/>
              <w:rPr>
                <w:rFonts w:hint="eastAsia" w:ascii="Times New Roman" w:hAnsi="Times New Roman"/>
                <w:sz w:val="24"/>
                <w:szCs w:val="24"/>
              </w:rPr>
            </w:pPr>
            <w:r>
              <w:rPr>
                <w:rFonts w:hint="eastAsia" w:ascii="Times New Roman" w:hAnsi="Times New Roman"/>
                <w:sz w:val="24"/>
                <w:szCs w:val="24"/>
                <w:lang w:val="en-US" w:eastAsia="zh-CN"/>
              </w:rPr>
              <w:t xml:space="preserve">        </w:t>
            </w:r>
            <w:r>
              <w:rPr>
                <w:rFonts w:hint="eastAsia" w:ascii="Times New Roman" w:hAnsi="Times New Roman"/>
                <w:sz w:val="24"/>
                <w:szCs w:val="24"/>
              </w:rPr>
              <w:t>签字：</w:t>
            </w:r>
            <w:r>
              <w:rPr>
                <w:rFonts w:ascii="Times New Roman" w:hAnsi="Times New Roman"/>
                <w:sz w:val="24"/>
                <w:szCs w:val="24"/>
              </w:rPr>
              <w:drawing>
                <wp:inline distT="0" distB="0" distL="0" distR="0">
                  <wp:extent cx="524510" cy="335280"/>
                  <wp:effectExtent l="0" t="0" r="889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03385B3F">
            <w:pPr>
              <w:jc w:val="center"/>
              <w:rPr>
                <w:rFonts w:ascii="Times New Roman" w:hAnsi="Times New Roman"/>
                <w:sz w:val="24"/>
                <w:szCs w:val="24"/>
              </w:rPr>
            </w:pPr>
            <w:r>
              <w:rPr>
                <w:rFonts w:hint="eastAsia" w:ascii="Times New Roman" w:hAnsi="Times New Roman"/>
                <w:sz w:val="24"/>
                <w:szCs w:val="24"/>
                <w:lang w:val="en-US" w:eastAsia="zh-CN"/>
              </w:rPr>
              <w:t xml:space="preserve">          2025</w:t>
            </w:r>
            <w:r>
              <w:rPr>
                <w:rFonts w:hint="eastAsia" w:ascii="Times New Roman" w:hAnsi="Times New Roman"/>
                <w:sz w:val="24"/>
                <w:szCs w:val="24"/>
              </w:rPr>
              <w:t>年</w:t>
            </w:r>
            <w:r>
              <w:rPr>
                <w:rFonts w:hint="eastAsia" w:ascii="Times New Roman" w:hAnsi="Times New Roman"/>
                <w:sz w:val="24"/>
                <w:szCs w:val="24"/>
                <w:lang w:val="en-US" w:eastAsia="zh-CN"/>
              </w:rPr>
              <w:t>4</w:t>
            </w:r>
            <w:r>
              <w:rPr>
                <w:rFonts w:hint="eastAsia" w:ascii="Times New Roman" w:hAnsi="Times New Roman"/>
                <w:sz w:val="24"/>
                <w:szCs w:val="24"/>
              </w:rPr>
              <w:t>月</w:t>
            </w:r>
            <w:r>
              <w:rPr>
                <w:rFonts w:hint="eastAsia" w:ascii="Times New Roman" w:hAnsi="Times New Roman"/>
                <w:sz w:val="24"/>
                <w:szCs w:val="24"/>
                <w:lang w:val="en-US" w:eastAsia="zh-CN"/>
              </w:rPr>
              <w:t>18</w:t>
            </w:r>
            <w:r>
              <w:rPr>
                <w:rFonts w:hint="eastAsia" w:ascii="Times New Roman" w:hAnsi="Times New Roman"/>
                <w:sz w:val="24"/>
                <w:szCs w:val="24"/>
              </w:rPr>
              <w:t>日</w:t>
            </w:r>
          </w:p>
        </w:tc>
      </w:tr>
    </w:tbl>
    <w:p w14:paraId="28B8DEEA">
      <w:pPr>
        <w:ind w:firstLine="602" w:firstLineChars="200"/>
        <w:jc w:val="center"/>
        <w:rPr>
          <w:rFonts w:hint="eastAsia" w:ascii="Times New Roman" w:hAnsi="Times New Roman" w:eastAsia="黑体" w:cs="黑体"/>
          <w:b/>
          <w:bCs/>
          <w:sz w:val="30"/>
          <w:szCs w:val="30"/>
        </w:rPr>
      </w:pPr>
      <w:r>
        <w:rPr>
          <w:rFonts w:hint="eastAsia" w:ascii="Times New Roman" w:hAnsi="Times New Roman" w:eastAsia="黑体" w:cs="黑体"/>
          <w:b/>
          <w:bCs/>
          <w:sz w:val="30"/>
          <w:szCs w:val="30"/>
        </w:rPr>
        <w:t>西南交通大学博（硕）研究生文献阅读与评述记录</w:t>
      </w:r>
    </w:p>
    <w:tbl>
      <w:tblPr>
        <w:tblStyle w:val="4"/>
        <w:tblW w:w="8895" w:type="dxa"/>
        <w:tblInd w:w="-187" w:type="dxa"/>
        <w:tblLayout w:type="fixed"/>
        <w:tblCellMar>
          <w:top w:w="0" w:type="dxa"/>
          <w:left w:w="108" w:type="dxa"/>
          <w:bottom w:w="0" w:type="dxa"/>
          <w:right w:w="108" w:type="dxa"/>
        </w:tblCellMar>
      </w:tblPr>
      <w:tblGrid>
        <w:gridCol w:w="1905"/>
        <w:gridCol w:w="1699"/>
        <w:gridCol w:w="165"/>
        <w:gridCol w:w="993"/>
        <w:gridCol w:w="207"/>
        <w:gridCol w:w="3926"/>
      </w:tblGrid>
      <w:tr w14:paraId="5476F8FD">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3BF461C8">
            <w:pPr>
              <w:jc w:val="center"/>
              <w:rPr>
                <w:rFonts w:hint="eastAsia" w:ascii="Times New Roman" w:hAnsi="Times New Roman" w:eastAsia="黑体"/>
                <w:sz w:val="24"/>
                <w:szCs w:val="24"/>
                <w:lang w:eastAsia="zh-CN"/>
              </w:rPr>
            </w:pPr>
            <w:r>
              <w:rPr>
                <w:rFonts w:hint="eastAsia" w:ascii="Times New Roman" w:hAnsi="Times New Roman" w:eastAsia="黑体"/>
                <w:sz w:val="24"/>
                <w:szCs w:val="24"/>
                <w:lang w:eastAsia="zh-CN"/>
              </w:rPr>
              <w:t>学</w:t>
            </w:r>
            <w:r>
              <w:rPr>
                <w:rFonts w:hint="eastAsia" w:ascii="Times New Roman" w:hAnsi="Times New Roman" w:eastAsia="黑体"/>
                <w:sz w:val="24"/>
                <w:szCs w:val="24"/>
                <w:lang w:val="en-US" w:eastAsia="zh-CN"/>
              </w:rPr>
              <w:t xml:space="preserve">  </w:t>
            </w:r>
            <w:r>
              <w:rPr>
                <w:rFonts w:hint="eastAsia" w:ascii="Times New Roman" w:hAnsi="Times New Roman" w:eastAsia="黑体"/>
                <w:sz w:val="24"/>
                <w:szCs w:val="24"/>
                <w:lang w:eastAsia="zh-CN"/>
              </w:rPr>
              <w:t>号</w:t>
            </w:r>
          </w:p>
        </w:tc>
        <w:tc>
          <w:tcPr>
            <w:tcW w:w="1699" w:type="dxa"/>
            <w:tcBorders>
              <w:top w:val="single" w:color="auto" w:sz="4" w:space="0"/>
              <w:left w:val="nil"/>
              <w:bottom w:val="single" w:color="auto" w:sz="4" w:space="0"/>
              <w:right w:val="single" w:color="auto" w:sz="4" w:space="0"/>
            </w:tcBorders>
            <w:vAlign w:val="center"/>
          </w:tcPr>
          <w:p w14:paraId="5433188F">
            <w:pPr>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2024200245</w:t>
            </w:r>
          </w:p>
        </w:tc>
        <w:tc>
          <w:tcPr>
            <w:tcW w:w="1158" w:type="dxa"/>
            <w:gridSpan w:val="2"/>
            <w:tcBorders>
              <w:top w:val="single" w:color="auto" w:sz="4" w:space="0"/>
              <w:left w:val="nil"/>
              <w:bottom w:val="single" w:color="auto" w:sz="4" w:space="0"/>
              <w:right w:val="single" w:color="auto" w:sz="4" w:space="0"/>
            </w:tcBorders>
            <w:vAlign w:val="center"/>
          </w:tcPr>
          <w:p w14:paraId="1236D041">
            <w:pPr>
              <w:jc w:val="center"/>
              <w:rPr>
                <w:rFonts w:hint="eastAsia" w:ascii="Times New Roman" w:hAnsi="Times New Roman" w:eastAsia="宋体"/>
                <w:sz w:val="24"/>
                <w:szCs w:val="24"/>
                <w:lang w:eastAsia="zh-CN"/>
              </w:rPr>
            </w:pPr>
            <w:r>
              <w:rPr>
                <w:rFonts w:hint="eastAsia" w:ascii="Times New Roman" w:hAnsi="Times New Roman"/>
                <w:sz w:val="24"/>
                <w:szCs w:val="24"/>
                <w:lang w:eastAsia="zh-CN"/>
              </w:rPr>
              <w:t>姓</w:t>
            </w:r>
            <w:r>
              <w:rPr>
                <w:rFonts w:hint="eastAsia" w:ascii="Times New Roman" w:hAnsi="Times New Roman"/>
                <w:sz w:val="24"/>
                <w:szCs w:val="24"/>
                <w:lang w:val="en-US" w:eastAsia="zh-CN"/>
              </w:rPr>
              <w:t xml:space="preserve"> </w:t>
            </w:r>
            <w:r>
              <w:rPr>
                <w:rFonts w:hint="eastAsia" w:ascii="Times New Roman" w:hAnsi="Times New Roman"/>
                <w:sz w:val="24"/>
                <w:szCs w:val="24"/>
                <w:lang w:eastAsia="zh-CN"/>
              </w:rPr>
              <w:t>名</w:t>
            </w:r>
          </w:p>
        </w:tc>
        <w:tc>
          <w:tcPr>
            <w:tcW w:w="4133" w:type="dxa"/>
            <w:gridSpan w:val="2"/>
            <w:tcBorders>
              <w:top w:val="single" w:color="auto" w:sz="4" w:space="0"/>
              <w:left w:val="nil"/>
              <w:bottom w:val="single" w:color="auto" w:sz="4" w:space="0"/>
              <w:right w:val="single" w:color="auto" w:sz="4" w:space="0"/>
            </w:tcBorders>
            <w:vAlign w:val="center"/>
          </w:tcPr>
          <w:p w14:paraId="6A5AE593">
            <w:pPr>
              <w:jc w:val="center"/>
              <w:rPr>
                <w:rFonts w:hint="eastAsia" w:ascii="Times New Roman" w:hAnsi="Times New Roman" w:eastAsia="宋体"/>
                <w:sz w:val="24"/>
                <w:szCs w:val="24"/>
                <w:lang w:val="en-US" w:eastAsia="zh-CN"/>
              </w:rPr>
            </w:pPr>
            <w:r>
              <w:rPr>
                <w:rFonts w:hint="eastAsia" w:ascii="Times New Roman" w:hAnsi="Times New Roman"/>
                <w:sz w:val="24"/>
                <w:szCs w:val="24"/>
                <w:lang w:val="en-US" w:eastAsia="zh-CN"/>
              </w:rPr>
              <w:t>胡仕超</w:t>
            </w:r>
          </w:p>
        </w:tc>
      </w:tr>
      <w:tr w14:paraId="41583A42">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2A4F1A11">
            <w:pPr>
              <w:jc w:val="center"/>
              <w:rPr>
                <w:rFonts w:hint="eastAsia" w:ascii="Times New Roman" w:hAnsi="Times New Roman" w:eastAsia="黑体" w:cs="Times New Roman"/>
                <w:kern w:val="2"/>
                <w:sz w:val="24"/>
                <w:szCs w:val="24"/>
                <w:lang w:val="en-US" w:eastAsia="zh-CN" w:bidi="ar-SA"/>
              </w:rPr>
            </w:pPr>
            <w:r>
              <w:rPr>
                <w:rFonts w:hint="eastAsia" w:ascii="Times New Roman" w:hAnsi="Times New Roman" w:eastAsia="黑体"/>
                <w:sz w:val="24"/>
                <w:szCs w:val="24"/>
              </w:rPr>
              <w:t>第</w:t>
            </w:r>
            <w:r>
              <w:rPr>
                <w:rFonts w:hint="eastAsia" w:ascii="Times New Roman" w:hAnsi="Times New Roman" w:eastAsia="黑体"/>
                <w:sz w:val="24"/>
                <w:szCs w:val="24"/>
                <w:lang w:val="en-US" w:eastAsia="zh-CN"/>
              </w:rPr>
              <w:t>11</w:t>
            </w:r>
            <w:r>
              <w:rPr>
                <w:rFonts w:hint="eastAsia" w:ascii="Times New Roman" w:hAnsi="Times New Roman" w:eastAsia="黑体"/>
                <w:sz w:val="24"/>
                <w:szCs w:val="24"/>
              </w:rPr>
              <w:t>篇</w:t>
            </w:r>
          </w:p>
        </w:tc>
        <w:tc>
          <w:tcPr>
            <w:tcW w:w="1699" w:type="dxa"/>
            <w:tcBorders>
              <w:top w:val="single" w:color="auto" w:sz="4" w:space="0"/>
              <w:left w:val="nil"/>
              <w:bottom w:val="single" w:color="auto" w:sz="4" w:space="0"/>
              <w:right w:val="single" w:color="auto" w:sz="4" w:space="0"/>
            </w:tcBorders>
            <w:vAlign w:val="center"/>
          </w:tcPr>
          <w:p w14:paraId="2DED2CCA">
            <w:pPr>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黑体"/>
                <w:sz w:val="24"/>
                <w:szCs w:val="24"/>
              </w:rPr>
              <w:t>文献题目</w:t>
            </w:r>
          </w:p>
        </w:tc>
        <w:tc>
          <w:tcPr>
            <w:tcW w:w="5291" w:type="dxa"/>
            <w:gridSpan w:val="4"/>
            <w:tcBorders>
              <w:top w:val="single" w:color="auto" w:sz="4" w:space="0"/>
              <w:left w:val="nil"/>
              <w:bottom w:val="single" w:color="auto" w:sz="4" w:space="0"/>
              <w:right w:val="single" w:color="auto" w:sz="4" w:space="0"/>
            </w:tcBorders>
            <w:vAlign w:val="center"/>
          </w:tcPr>
          <w:p w14:paraId="41E36685">
            <w:pPr>
              <w:jc w:val="center"/>
              <w:rPr>
                <w:rFonts w:ascii="Times New Roman" w:hAnsi="Times New Roman"/>
                <w:sz w:val="24"/>
                <w:szCs w:val="24"/>
              </w:rPr>
            </w:pPr>
            <w:r>
              <w:rPr>
                <w:rFonts w:hint="default" w:ascii="Times New Roman" w:hAnsi="Times New Roman"/>
                <w:vertAlign w:val="baseline"/>
                <w:lang w:val="en-US" w:eastAsia="zh-CN"/>
              </w:rPr>
              <w:t>融合多小波分解的深度卷积神经网络轴承故障诊断方法</w:t>
            </w:r>
          </w:p>
        </w:tc>
      </w:tr>
      <w:tr w14:paraId="5B8B89D0">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4F001A1">
            <w:pPr>
              <w:jc w:val="center"/>
              <w:rPr>
                <w:rFonts w:ascii="Times New Roman" w:hAnsi="Times New Roman" w:eastAsia="黑体"/>
                <w:sz w:val="24"/>
                <w:szCs w:val="24"/>
              </w:rPr>
            </w:pPr>
            <w:r>
              <w:rPr>
                <w:rFonts w:hint="eastAsia" w:ascii="Times New Roman" w:hAnsi="Times New Roman" w:eastAsia="黑体"/>
                <w:sz w:val="24"/>
                <w:szCs w:val="24"/>
              </w:rPr>
              <w:t>文献引用</w:t>
            </w:r>
          </w:p>
        </w:tc>
        <w:tc>
          <w:tcPr>
            <w:tcW w:w="6990" w:type="dxa"/>
            <w:gridSpan w:val="5"/>
            <w:tcBorders>
              <w:top w:val="single" w:color="auto" w:sz="4" w:space="0"/>
              <w:left w:val="nil"/>
              <w:bottom w:val="single" w:color="auto" w:sz="4" w:space="0"/>
              <w:right w:val="single" w:color="auto" w:sz="4" w:space="0"/>
            </w:tcBorders>
            <w:vAlign w:val="center"/>
          </w:tcPr>
          <w:p w14:paraId="3A63A006">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sz w:val="24"/>
                <w:szCs w:val="24"/>
              </w:rPr>
            </w:pPr>
            <w:r>
              <w:rPr>
                <w:rFonts w:hint="eastAsia" w:ascii="Times New Roman" w:hAnsi="Times New Roman"/>
              </w:rPr>
              <w:t>陶唐飞,周文洁,况佳臣,等.融合多小波分解的深度卷积神经网络轴承故障诊断方法[J].西安交通大学学报,2024,58(05):31-41.</w:t>
            </w:r>
          </w:p>
        </w:tc>
      </w:tr>
      <w:tr w14:paraId="7242A628">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98A8B3E">
            <w:pPr>
              <w:rPr>
                <w:rFonts w:ascii="Times New Roman" w:hAnsi="Times New Roman" w:eastAsia="黑体"/>
                <w:sz w:val="24"/>
                <w:szCs w:val="24"/>
              </w:rPr>
            </w:pPr>
            <w:r>
              <w:rPr>
                <w:rFonts w:hint="eastAsia" w:ascii="Times New Roman" w:hAnsi="Times New Roman" w:eastAsia="黑体"/>
                <w:sz w:val="24"/>
                <w:szCs w:val="24"/>
              </w:rPr>
              <w:t>文献检索类型</w:t>
            </w:r>
          </w:p>
        </w:tc>
        <w:tc>
          <w:tcPr>
            <w:tcW w:w="1864" w:type="dxa"/>
            <w:gridSpan w:val="2"/>
            <w:tcBorders>
              <w:top w:val="single" w:color="auto" w:sz="4" w:space="0"/>
              <w:left w:val="nil"/>
              <w:bottom w:val="single" w:color="auto" w:sz="4" w:space="0"/>
              <w:right w:val="single" w:color="auto" w:sz="4" w:space="0"/>
            </w:tcBorders>
            <w:vAlign w:val="center"/>
          </w:tcPr>
          <w:p w14:paraId="01CA3CE5">
            <w:pPr>
              <w:jc w:val="center"/>
              <w:rPr>
                <w:rFonts w:hint="eastAsia" w:ascii="Times New Roman" w:hAnsi="Times New Roman" w:eastAsia="黑体"/>
                <w:sz w:val="24"/>
                <w:szCs w:val="24"/>
                <w:lang w:val="en-US" w:eastAsia="zh-CN"/>
              </w:rPr>
            </w:pPr>
            <w:r>
              <w:rPr>
                <w:rFonts w:hint="eastAsia" w:ascii="Times New Roman" w:hAnsi="Times New Roman" w:eastAsia="黑体"/>
                <w:sz w:val="24"/>
                <w:szCs w:val="24"/>
                <w:lang w:val="en-US" w:eastAsia="zh-CN"/>
              </w:rPr>
              <w:t>期刊</w:t>
            </w: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5BF5B966">
            <w:pPr>
              <w:rPr>
                <w:rFonts w:ascii="Times New Roman" w:hAnsi="Times New Roman" w:eastAsia="黑体"/>
                <w:sz w:val="24"/>
                <w:szCs w:val="24"/>
              </w:rPr>
            </w:pPr>
            <w:r>
              <w:rPr>
                <w:rFonts w:hint="eastAsia" w:ascii="Times New Roman" w:hAnsi="Times New Roman" w:eastAsia="黑体"/>
                <w:sz w:val="24"/>
                <w:szCs w:val="24"/>
              </w:rPr>
              <w:t>文献作者</w:t>
            </w:r>
          </w:p>
        </w:tc>
        <w:tc>
          <w:tcPr>
            <w:tcW w:w="3926" w:type="dxa"/>
            <w:tcBorders>
              <w:top w:val="single" w:color="auto" w:sz="4" w:space="0"/>
              <w:left w:val="single" w:color="auto" w:sz="4" w:space="0"/>
              <w:bottom w:val="single" w:color="auto" w:sz="4" w:space="0"/>
              <w:right w:val="single" w:color="auto" w:sz="4" w:space="0"/>
            </w:tcBorders>
            <w:vAlign w:val="center"/>
          </w:tcPr>
          <w:p w14:paraId="496AAF1F">
            <w:pPr>
              <w:jc w:val="center"/>
              <w:rPr>
                <w:rFonts w:ascii="Times New Roman" w:hAnsi="Times New Roman" w:eastAsia="黑体"/>
                <w:sz w:val="24"/>
                <w:szCs w:val="24"/>
              </w:rPr>
            </w:pPr>
            <w:r>
              <w:rPr>
                <w:rFonts w:hint="eastAsia" w:ascii="Times New Roman" w:hAnsi="Times New Roman"/>
              </w:rPr>
              <w:t>陶唐飞,周文洁,况佳臣,等</w:t>
            </w:r>
          </w:p>
        </w:tc>
      </w:tr>
      <w:tr w14:paraId="1B9DF230">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right w:val="single" w:color="auto" w:sz="4" w:space="0"/>
            </w:tcBorders>
            <w:vAlign w:val="center"/>
          </w:tcPr>
          <w:p w14:paraId="7C449A85">
            <w:pPr>
              <w:jc w:val="center"/>
              <w:rPr>
                <w:rFonts w:ascii="Times New Roman" w:hAnsi="Times New Roman" w:eastAsia="黑体"/>
                <w:sz w:val="24"/>
                <w:szCs w:val="24"/>
              </w:rPr>
            </w:pPr>
            <w:r>
              <w:rPr>
                <w:rFonts w:hint="eastAsia" w:ascii="Times New Roman" w:hAnsi="Times New Roman" w:eastAsia="黑体"/>
                <w:sz w:val="24"/>
                <w:szCs w:val="24"/>
              </w:rPr>
              <w:t>文献主要内容</w:t>
            </w:r>
          </w:p>
        </w:tc>
        <w:tc>
          <w:tcPr>
            <w:tcW w:w="6990" w:type="dxa"/>
            <w:gridSpan w:val="5"/>
            <w:tcBorders>
              <w:top w:val="single" w:color="auto" w:sz="4" w:space="0"/>
              <w:left w:val="nil"/>
              <w:right w:val="single" w:color="auto" w:sz="4" w:space="0"/>
            </w:tcBorders>
            <w:vAlign w:val="center"/>
          </w:tcPr>
          <w:p w14:paraId="387786BE">
            <w:pPr>
              <w:ind w:firstLine="420" w:firstLineChars="200"/>
              <w:jc w:val="both"/>
              <w:rPr>
                <w:rFonts w:hint="eastAsia" w:ascii="Times New Roman" w:hAnsi="Times New Roman" w:cs="宋体"/>
              </w:rPr>
            </w:pPr>
            <w:r>
              <w:rPr>
                <w:rFonts w:hint="eastAsia" w:ascii="Times New Roman" w:hAnsi="Times New Roman" w:cs="宋体"/>
              </w:rPr>
              <w:t>这篇文章提出了一种融合多小波分解的深度卷积神经网络（GHMMD-DCNN）用于轴承故障诊断的方法。​</w:t>
            </w:r>
          </w:p>
          <w:p w14:paraId="57F74D1E">
            <w:pPr>
              <w:ind w:firstLine="420" w:firstLineChars="200"/>
              <w:jc w:val="both"/>
              <w:rPr>
                <w:rFonts w:hint="eastAsia" w:ascii="Times New Roman" w:hAnsi="Times New Roman" w:cs="宋体"/>
              </w:rPr>
            </w:pPr>
            <w:r>
              <w:rPr>
                <w:rFonts w:hint="eastAsia" w:ascii="Times New Roman" w:hAnsi="Times New Roman" w:cs="宋体"/>
              </w:rPr>
              <w:t>主要内容包括：</w:t>
            </w:r>
          </w:p>
          <w:p w14:paraId="6E04219C">
            <w:pPr>
              <w:ind w:firstLine="420" w:firstLineChars="200"/>
              <w:jc w:val="both"/>
              <w:rPr>
                <w:rFonts w:hint="eastAsia" w:ascii="Times New Roman" w:hAnsi="Times New Roman" w:cs="宋体"/>
              </w:rPr>
            </w:pPr>
            <w:r>
              <w:rPr>
                <w:rFonts w:hint="eastAsia" w:ascii="Times New Roman" w:hAnsi="Times New Roman" w:cs="宋体"/>
              </w:rPr>
              <w:t>问题背景与挑战：​传统的卷积神经网络（CNN）在处理高噪声环境和低质量数据时，难以有效提取有用特征，影响故障诊断的准确性。​</w:t>
            </w:r>
          </w:p>
          <w:p w14:paraId="319B17E4">
            <w:pPr>
              <w:ind w:firstLine="420" w:firstLineChars="200"/>
              <w:jc w:val="both"/>
              <w:rPr>
                <w:rFonts w:hint="eastAsia" w:ascii="Times New Roman" w:hAnsi="Times New Roman" w:cs="宋体"/>
              </w:rPr>
            </w:pPr>
            <w:r>
              <w:rPr>
                <w:rFonts w:hint="eastAsia" w:ascii="Times New Roman" w:hAnsi="Times New Roman" w:cs="宋体"/>
              </w:rPr>
              <w:t>方法创新：​引入Geronimo-Hardin-Massopust（GHM）多小波分解，将多个一级多小波分解层与卷积层交替连接，实现信号的多尺度时频特征提取，增强模型对强噪声的鲁棒性。​</w:t>
            </w:r>
          </w:p>
          <w:p w14:paraId="7EB366C1">
            <w:pPr>
              <w:ind w:firstLine="420" w:firstLineChars="200"/>
              <w:jc w:val="both"/>
              <w:rPr>
                <w:rFonts w:hint="eastAsia" w:ascii="Times New Roman" w:hAnsi="Times New Roman" w:cs="宋体"/>
              </w:rPr>
            </w:pPr>
            <w:r>
              <w:rPr>
                <w:rFonts w:hint="eastAsia" w:ascii="Times New Roman" w:hAnsi="Times New Roman" w:cs="宋体"/>
              </w:rPr>
              <w:t>实验验证：​在航空高速轴承振动数据集上进行测试，结果显示该模型在不同工况下的识别准确率均超过99.9%，在强噪声干扰和少样本情况下表现优于其他方法，验证了其优异的抗噪声能力和泛化能力。​</w:t>
            </w:r>
          </w:p>
          <w:p w14:paraId="34E736F4">
            <w:pPr>
              <w:ind w:firstLine="420" w:firstLineChars="200"/>
              <w:jc w:val="both"/>
              <w:rPr>
                <w:rFonts w:hint="eastAsia" w:ascii="Times New Roman" w:hAnsi="Times New Roman" w:cs="宋体"/>
              </w:rPr>
            </w:pPr>
            <w:r>
              <w:rPr>
                <w:rFonts w:hint="eastAsia" w:ascii="Times New Roman" w:hAnsi="Times New Roman" w:cs="宋体"/>
              </w:rPr>
              <w:t>结论：​GHMMD-DCNN模型通过融合多小波分解与深度卷积神经网络，有效提升了轴承故障诊断的准确性和鲁棒性，特别适用于高噪声和少样本的实际应用场景。​</w:t>
            </w:r>
          </w:p>
          <w:p w14:paraId="06A1559C">
            <w:pPr>
              <w:ind w:firstLine="420" w:firstLineChars="200"/>
              <w:jc w:val="both"/>
              <w:rPr>
                <w:rFonts w:hint="eastAsia" w:ascii="Times New Roman" w:hAnsi="Times New Roman" w:cs="宋体"/>
              </w:rPr>
            </w:pPr>
            <w:r>
              <w:rPr>
                <w:rFonts w:hint="eastAsia" w:ascii="Times New Roman" w:hAnsi="Times New Roman" w:cs="宋体"/>
              </w:rPr>
              <w:t>该研究为机械设备的智能故障诊断提供了新的技术路径，具有重要的工程应用价值</w:t>
            </w:r>
          </w:p>
          <w:p w14:paraId="253ADFAD">
            <w:pPr>
              <w:ind w:firstLine="420" w:firstLineChars="200"/>
              <w:jc w:val="both"/>
              <w:rPr>
                <w:rFonts w:hint="eastAsia" w:ascii="Times New Roman" w:hAnsi="Times New Roman" w:cs="宋体"/>
              </w:rPr>
            </w:pPr>
          </w:p>
          <w:p w14:paraId="1BE1B0B7">
            <w:pPr>
              <w:ind w:firstLine="420" w:firstLineChars="200"/>
              <w:jc w:val="both"/>
              <w:rPr>
                <w:rFonts w:hint="eastAsia" w:ascii="Times New Roman" w:hAnsi="Times New Roman" w:cs="宋体"/>
              </w:rPr>
            </w:pPr>
          </w:p>
          <w:p w14:paraId="1FF8A2B7">
            <w:pPr>
              <w:ind w:firstLine="420" w:firstLineChars="200"/>
              <w:jc w:val="both"/>
              <w:rPr>
                <w:rFonts w:hint="eastAsia" w:ascii="Times New Roman" w:hAnsi="Times New Roman" w:cs="宋体"/>
              </w:rPr>
            </w:pPr>
          </w:p>
        </w:tc>
      </w:tr>
      <w:tr w14:paraId="166A6210">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5BE30DC">
            <w:pPr>
              <w:jc w:val="center"/>
              <w:rPr>
                <w:rFonts w:ascii="Times New Roman" w:hAnsi="Times New Roman"/>
                <w:sz w:val="24"/>
                <w:szCs w:val="24"/>
              </w:rPr>
            </w:pPr>
          </w:p>
          <w:p w14:paraId="7952F9AA">
            <w:pPr>
              <w:jc w:val="center"/>
              <w:rPr>
                <w:rFonts w:ascii="Times New Roman" w:hAnsi="Times New Roman"/>
                <w:sz w:val="24"/>
                <w:szCs w:val="24"/>
              </w:rPr>
            </w:pPr>
            <w:r>
              <w:rPr>
                <w:rFonts w:hint="eastAsia" w:ascii="Times New Roman" w:hAnsi="Times New Roman" w:eastAsia="黑体"/>
                <w:sz w:val="24"/>
                <w:szCs w:val="24"/>
              </w:rPr>
              <w:t>个人启发与思考</w:t>
            </w:r>
          </w:p>
        </w:tc>
        <w:tc>
          <w:tcPr>
            <w:tcW w:w="6990" w:type="dxa"/>
            <w:gridSpan w:val="5"/>
            <w:tcBorders>
              <w:top w:val="single" w:color="auto" w:sz="4" w:space="0"/>
              <w:left w:val="single" w:color="auto" w:sz="4" w:space="0"/>
              <w:bottom w:val="single" w:color="auto" w:sz="4" w:space="0"/>
              <w:right w:val="single" w:color="auto" w:sz="4" w:space="0"/>
            </w:tcBorders>
            <w:vAlign w:val="top"/>
          </w:tcPr>
          <w:p w14:paraId="702485EE">
            <w:pPr>
              <w:ind w:firstLine="420" w:firstLineChars="200"/>
              <w:jc w:val="both"/>
              <w:rPr>
                <w:rFonts w:hint="eastAsia" w:ascii="Times New Roman" w:hAnsi="Times New Roman" w:cs="宋体"/>
                <w:lang w:val="en-US" w:eastAsia="zh-CN"/>
              </w:rPr>
            </w:pPr>
          </w:p>
          <w:p w14:paraId="5C1A938D">
            <w:pPr>
              <w:ind w:firstLine="420" w:firstLineChars="200"/>
              <w:jc w:val="both"/>
              <w:rPr>
                <w:rFonts w:hint="eastAsia" w:ascii="Times New Roman" w:hAnsi="Times New Roman" w:cs="宋体"/>
                <w:lang w:val="en-US" w:eastAsia="zh-CN"/>
              </w:rPr>
            </w:pPr>
          </w:p>
          <w:p w14:paraId="11EA7751">
            <w:pPr>
              <w:ind w:firstLine="420" w:firstLineChars="200"/>
              <w:jc w:val="both"/>
              <w:rPr>
                <w:rFonts w:hint="eastAsia" w:ascii="Times New Roman" w:hAnsi="Times New Roman" w:cs="宋体"/>
                <w:lang w:val="en-US" w:eastAsia="zh-CN"/>
              </w:rPr>
            </w:pPr>
            <w:r>
              <w:rPr>
                <w:rFonts w:hint="eastAsia" w:ascii="Times New Roman" w:hAnsi="Times New Roman" w:cs="宋体"/>
                <w:lang w:val="en-US" w:eastAsia="zh-CN"/>
              </w:rPr>
              <w:t>这篇文章让我认识到多小波分解能有效提取复杂振动信号中的关键特征，提升了模型抗干扰能力；同时也启发我在机械系统建模中，传统信号处理方法与深度学习应协同设计，不能完全依赖端到端学习。文中对少样本、高噪声条件下的评估也提醒我，科研不仅要追求精度，更要关注模型的鲁棒性与工程可落地性，对我当前接触网智能调整方向有重要借鉴意义。</w:t>
            </w:r>
          </w:p>
          <w:p w14:paraId="0091DC1D">
            <w:pPr>
              <w:ind w:firstLine="420" w:firstLineChars="200"/>
              <w:jc w:val="both"/>
              <w:rPr>
                <w:rFonts w:hint="eastAsia" w:ascii="Times New Roman" w:hAnsi="Times New Roman" w:cs="宋体"/>
                <w:lang w:val="en-US" w:eastAsia="zh-CN"/>
              </w:rPr>
            </w:pPr>
          </w:p>
          <w:p w14:paraId="1057D3A4">
            <w:pPr>
              <w:ind w:firstLine="420" w:firstLineChars="200"/>
              <w:jc w:val="both"/>
              <w:rPr>
                <w:rFonts w:hint="eastAsia" w:ascii="Times New Roman" w:hAnsi="Times New Roman" w:cs="宋体"/>
                <w:lang w:val="en-US" w:eastAsia="zh-CN"/>
              </w:rPr>
            </w:pPr>
          </w:p>
        </w:tc>
      </w:tr>
      <w:tr w14:paraId="1AC61C31">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0F55A04">
            <w:pPr>
              <w:rPr>
                <w:rFonts w:ascii="Times New Roman" w:hAnsi="Times New Roman" w:eastAsia="黑体"/>
                <w:sz w:val="24"/>
                <w:szCs w:val="24"/>
              </w:rPr>
            </w:pPr>
            <w:r>
              <w:rPr>
                <w:rFonts w:hint="eastAsia" w:ascii="Times New Roman" w:hAnsi="Times New Roman" w:eastAsia="黑体"/>
                <w:sz w:val="24"/>
                <w:szCs w:val="24"/>
              </w:rPr>
              <w:t>导师评阅意见</w:t>
            </w:r>
          </w:p>
        </w:tc>
        <w:tc>
          <w:tcPr>
            <w:tcW w:w="6990" w:type="dxa"/>
            <w:gridSpan w:val="5"/>
            <w:tcBorders>
              <w:top w:val="single" w:color="auto" w:sz="4" w:space="0"/>
              <w:left w:val="nil"/>
              <w:bottom w:val="single" w:color="auto" w:sz="4" w:space="0"/>
              <w:right w:val="single" w:color="auto" w:sz="4" w:space="0"/>
            </w:tcBorders>
            <w:vAlign w:val="center"/>
          </w:tcPr>
          <w:p w14:paraId="03F34FD6">
            <w:pPr>
              <w:rPr>
                <w:rFonts w:ascii="Times New Roman" w:hAnsi="Times New Roman"/>
              </w:rPr>
            </w:pPr>
          </w:p>
          <w:p w14:paraId="63471FE8">
            <w:pPr>
              <w:jc w:val="center"/>
              <w:rPr>
                <w:rFonts w:hint="eastAsia" w:ascii="Times New Roman" w:hAnsi="Times New Roman"/>
              </w:rPr>
            </w:pPr>
          </w:p>
          <w:p w14:paraId="10098FB9">
            <w:pPr>
              <w:jc w:val="center"/>
              <w:rPr>
                <w:rFonts w:hint="eastAsia" w:ascii="Times New Roman" w:hAnsi="Times New Roman"/>
                <w:lang w:val="en-US" w:eastAsia="zh-CN"/>
              </w:rPr>
            </w:pPr>
            <w:r>
              <w:rPr>
                <w:rFonts w:hint="eastAsia" w:ascii="Times New Roman" w:hAnsi="Times New Roman"/>
                <w:lang w:val="en-US" w:eastAsia="zh-CN"/>
              </w:rPr>
              <w:t xml:space="preserve">阅读文献细致，理解深入，对研究背景和方法有较全面认识。  </w:t>
            </w:r>
          </w:p>
          <w:p w14:paraId="6C8ECAD6">
            <w:pPr>
              <w:jc w:val="center"/>
              <w:rPr>
                <w:rFonts w:ascii="Times New Roman" w:hAnsi="Times New Roman"/>
              </w:rPr>
            </w:pPr>
            <w:r>
              <w:rPr>
                <w:rFonts w:hint="eastAsia" w:ascii="Times New Roman" w:hAnsi="Times New Roman"/>
                <w:lang w:val="en-US" w:eastAsia="zh-CN"/>
              </w:rPr>
              <w:t xml:space="preserve">            </w:t>
            </w:r>
            <w:r>
              <w:rPr>
                <w:rFonts w:hint="eastAsia" w:ascii="Times New Roman" w:hAnsi="Times New Roman"/>
              </w:rPr>
              <w:t>签字：</w:t>
            </w:r>
            <w:r>
              <w:rPr>
                <w:rFonts w:ascii="Times New Roman" w:hAnsi="Times New Roman"/>
                <w:sz w:val="24"/>
                <w:szCs w:val="24"/>
              </w:rPr>
              <w:drawing>
                <wp:inline distT="0" distB="0" distL="0" distR="0">
                  <wp:extent cx="524510" cy="335280"/>
                  <wp:effectExtent l="0" t="0" r="8890" b="7620"/>
                  <wp:docPr id="6950580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58099"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442869BF">
            <w:pPr>
              <w:jc w:val="center"/>
              <w:rPr>
                <w:rFonts w:ascii="Times New Roman" w:hAnsi="Times New Roman"/>
              </w:rPr>
            </w:pPr>
            <w:r>
              <w:rPr>
                <w:rFonts w:ascii="Times New Roman" w:hAnsi="Times New Roman"/>
              </w:rPr>
              <w:t xml:space="preserve">             </w:t>
            </w:r>
            <w:r>
              <w:rPr>
                <w:rFonts w:hint="eastAsia" w:ascii="Times New Roman" w:hAnsi="Times New Roman"/>
                <w:lang w:val="en-US" w:eastAsia="zh-CN"/>
              </w:rPr>
              <w:t>2025</w:t>
            </w:r>
            <w:r>
              <w:rPr>
                <w:rFonts w:hint="eastAsia" w:ascii="Times New Roman" w:hAnsi="Times New Roman"/>
              </w:rPr>
              <w:t>年</w:t>
            </w:r>
            <w:r>
              <w:rPr>
                <w:rFonts w:hint="eastAsia" w:ascii="Times New Roman" w:hAnsi="Times New Roman"/>
                <w:lang w:val="en-US" w:eastAsia="zh-CN"/>
              </w:rPr>
              <w:t>4</w:t>
            </w:r>
            <w:r>
              <w:rPr>
                <w:rFonts w:hint="eastAsia" w:ascii="Times New Roman" w:hAnsi="Times New Roman"/>
              </w:rPr>
              <w:t>月</w:t>
            </w:r>
            <w:r>
              <w:rPr>
                <w:rFonts w:hint="eastAsia" w:ascii="Times New Roman" w:hAnsi="Times New Roman"/>
                <w:lang w:val="en-US" w:eastAsia="zh-CN"/>
              </w:rPr>
              <w:t>18</w:t>
            </w:r>
            <w:r>
              <w:rPr>
                <w:rFonts w:hint="eastAsia" w:ascii="Times New Roman" w:hAnsi="Times New Roman"/>
              </w:rPr>
              <w:t>日</w:t>
            </w:r>
          </w:p>
        </w:tc>
      </w:tr>
    </w:tbl>
    <w:p w14:paraId="02C5380F">
      <w:pPr>
        <w:spacing w:line="360" w:lineRule="auto"/>
        <w:jc w:val="both"/>
        <w:rPr>
          <w:rFonts w:hint="eastAsia" w:ascii="Times New Roman" w:hAnsi="Times New Roman" w:eastAsia="黑体"/>
          <w:sz w:val="28"/>
          <w:szCs w:val="28"/>
        </w:rPr>
      </w:pPr>
    </w:p>
    <w:tbl>
      <w:tblPr>
        <w:tblStyle w:val="4"/>
        <w:tblW w:w="8895" w:type="dxa"/>
        <w:tblInd w:w="-187" w:type="dxa"/>
        <w:tblLayout w:type="fixed"/>
        <w:tblCellMar>
          <w:top w:w="0" w:type="dxa"/>
          <w:left w:w="108" w:type="dxa"/>
          <w:bottom w:w="0" w:type="dxa"/>
          <w:right w:w="108" w:type="dxa"/>
        </w:tblCellMar>
      </w:tblPr>
      <w:tblGrid>
        <w:gridCol w:w="1905"/>
        <w:gridCol w:w="1699"/>
        <w:gridCol w:w="165"/>
        <w:gridCol w:w="993"/>
        <w:gridCol w:w="207"/>
        <w:gridCol w:w="3926"/>
      </w:tblGrid>
      <w:tr w14:paraId="3AB5BA67">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7B157546">
            <w:pPr>
              <w:jc w:val="center"/>
              <w:rPr>
                <w:rFonts w:hint="eastAsia" w:ascii="Times New Roman" w:hAnsi="Times New Roman" w:eastAsia="黑体"/>
                <w:sz w:val="24"/>
                <w:szCs w:val="24"/>
                <w:lang w:eastAsia="zh-CN"/>
              </w:rPr>
            </w:pPr>
            <w:r>
              <w:rPr>
                <w:rFonts w:hint="eastAsia" w:ascii="Times New Roman" w:hAnsi="Times New Roman" w:eastAsia="黑体"/>
                <w:sz w:val="24"/>
                <w:szCs w:val="24"/>
                <w:lang w:eastAsia="zh-CN"/>
              </w:rPr>
              <w:t>学</w:t>
            </w:r>
            <w:r>
              <w:rPr>
                <w:rFonts w:hint="eastAsia" w:ascii="Times New Roman" w:hAnsi="Times New Roman" w:eastAsia="黑体"/>
                <w:sz w:val="24"/>
                <w:szCs w:val="24"/>
                <w:lang w:val="en-US" w:eastAsia="zh-CN"/>
              </w:rPr>
              <w:t xml:space="preserve">  </w:t>
            </w:r>
            <w:r>
              <w:rPr>
                <w:rFonts w:hint="eastAsia" w:ascii="Times New Roman" w:hAnsi="Times New Roman" w:eastAsia="黑体"/>
                <w:sz w:val="24"/>
                <w:szCs w:val="24"/>
                <w:lang w:eastAsia="zh-CN"/>
              </w:rPr>
              <w:t>号</w:t>
            </w:r>
          </w:p>
        </w:tc>
        <w:tc>
          <w:tcPr>
            <w:tcW w:w="1699" w:type="dxa"/>
            <w:tcBorders>
              <w:top w:val="single" w:color="auto" w:sz="4" w:space="0"/>
              <w:left w:val="nil"/>
              <w:bottom w:val="single" w:color="auto" w:sz="4" w:space="0"/>
              <w:right w:val="single" w:color="auto" w:sz="4" w:space="0"/>
            </w:tcBorders>
            <w:vAlign w:val="center"/>
          </w:tcPr>
          <w:p w14:paraId="2B9DFCE5">
            <w:pPr>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2024200245</w:t>
            </w:r>
          </w:p>
        </w:tc>
        <w:tc>
          <w:tcPr>
            <w:tcW w:w="1158" w:type="dxa"/>
            <w:gridSpan w:val="2"/>
            <w:tcBorders>
              <w:top w:val="single" w:color="auto" w:sz="4" w:space="0"/>
              <w:left w:val="nil"/>
              <w:bottom w:val="single" w:color="auto" w:sz="4" w:space="0"/>
              <w:right w:val="single" w:color="auto" w:sz="4" w:space="0"/>
            </w:tcBorders>
            <w:vAlign w:val="center"/>
          </w:tcPr>
          <w:p w14:paraId="3998E2DF">
            <w:pPr>
              <w:jc w:val="center"/>
              <w:rPr>
                <w:rFonts w:hint="eastAsia" w:ascii="Times New Roman" w:hAnsi="Times New Roman" w:eastAsia="宋体"/>
                <w:sz w:val="24"/>
                <w:szCs w:val="24"/>
                <w:lang w:eastAsia="zh-CN"/>
              </w:rPr>
            </w:pPr>
            <w:r>
              <w:rPr>
                <w:rFonts w:hint="eastAsia" w:ascii="Times New Roman" w:hAnsi="Times New Roman"/>
                <w:sz w:val="24"/>
                <w:szCs w:val="24"/>
                <w:lang w:eastAsia="zh-CN"/>
              </w:rPr>
              <w:t>姓</w:t>
            </w:r>
            <w:r>
              <w:rPr>
                <w:rFonts w:hint="eastAsia" w:ascii="Times New Roman" w:hAnsi="Times New Roman"/>
                <w:sz w:val="24"/>
                <w:szCs w:val="24"/>
                <w:lang w:val="en-US" w:eastAsia="zh-CN"/>
              </w:rPr>
              <w:t xml:space="preserve"> </w:t>
            </w:r>
            <w:r>
              <w:rPr>
                <w:rFonts w:hint="eastAsia" w:ascii="Times New Roman" w:hAnsi="Times New Roman"/>
                <w:sz w:val="24"/>
                <w:szCs w:val="24"/>
                <w:lang w:eastAsia="zh-CN"/>
              </w:rPr>
              <w:t>名</w:t>
            </w:r>
          </w:p>
        </w:tc>
        <w:tc>
          <w:tcPr>
            <w:tcW w:w="4133" w:type="dxa"/>
            <w:gridSpan w:val="2"/>
            <w:tcBorders>
              <w:top w:val="single" w:color="auto" w:sz="4" w:space="0"/>
              <w:left w:val="nil"/>
              <w:bottom w:val="single" w:color="auto" w:sz="4" w:space="0"/>
              <w:right w:val="single" w:color="auto" w:sz="4" w:space="0"/>
            </w:tcBorders>
            <w:vAlign w:val="center"/>
          </w:tcPr>
          <w:p w14:paraId="491676A4">
            <w:pPr>
              <w:jc w:val="center"/>
              <w:rPr>
                <w:rFonts w:hint="eastAsia" w:ascii="Times New Roman" w:hAnsi="Times New Roman" w:eastAsia="宋体"/>
                <w:sz w:val="24"/>
                <w:szCs w:val="24"/>
                <w:lang w:val="en-US" w:eastAsia="zh-CN"/>
              </w:rPr>
            </w:pPr>
            <w:r>
              <w:rPr>
                <w:rFonts w:hint="eastAsia" w:ascii="Times New Roman" w:hAnsi="Times New Roman"/>
                <w:sz w:val="24"/>
                <w:szCs w:val="24"/>
                <w:lang w:val="en-US" w:eastAsia="zh-CN"/>
              </w:rPr>
              <w:t>胡仕超</w:t>
            </w:r>
          </w:p>
        </w:tc>
      </w:tr>
      <w:tr w14:paraId="02D6DA98">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E93BCF4">
            <w:pPr>
              <w:jc w:val="center"/>
              <w:rPr>
                <w:rFonts w:hint="eastAsia" w:ascii="Times New Roman" w:hAnsi="Times New Roman" w:eastAsia="黑体" w:cs="Times New Roman"/>
                <w:kern w:val="2"/>
                <w:sz w:val="24"/>
                <w:szCs w:val="24"/>
                <w:lang w:val="en-US" w:eastAsia="zh-CN" w:bidi="ar-SA"/>
              </w:rPr>
            </w:pPr>
            <w:r>
              <w:rPr>
                <w:rFonts w:hint="eastAsia" w:ascii="Times New Roman" w:hAnsi="Times New Roman" w:eastAsia="黑体"/>
                <w:sz w:val="24"/>
                <w:szCs w:val="24"/>
              </w:rPr>
              <w:t>第</w:t>
            </w:r>
            <w:r>
              <w:rPr>
                <w:rFonts w:hint="eastAsia" w:ascii="Times New Roman" w:hAnsi="Times New Roman" w:eastAsia="黑体"/>
                <w:sz w:val="24"/>
                <w:szCs w:val="24"/>
                <w:lang w:val="en-US" w:eastAsia="zh-CN"/>
              </w:rPr>
              <w:t>12</w:t>
            </w:r>
            <w:r>
              <w:rPr>
                <w:rFonts w:hint="eastAsia" w:ascii="Times New Roman" w:hAnsi="Times New Roman" w:eastAsia="黑体"/>
                <w:sz w:val="24"/>
                <w:szCs w:val="24"/>
              </w:rPr>
              <w:t>篇</w:t>
            </w:r>
          </w:p>
        </w:tc>
        <w:tc>
          <w:tcPr>
            <w:tcW w:w="1699" w:type="dxa"/>
            <w:tcBorders>
              <w:top w:val="single" w:color="auto" w:sz="4" w:space="0"/>
              <w:left w:val="nil"/>
              <w:bottom w:val="single" w:color="auto" w:sz="4" w:space="0"/>
              <w:right w:val="single" w:color="auto" w:sz="4" w:space="0"/>
            </w:tcBorders>
            <w:vAlign w:val="center"/>
          </w:tcPr>
          <w:p w14:paraId="0EAFC3D5">
            <w:pPr>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黑体"/>
                <w:sz w:val="24"/>
                <w:szCs w:val="24"/>
              </w:rPr>
              <w:t>文献题目</w:t>
            </w:r>
          </w:p>
        </w:tc>
        <w:tc>
          <w:tcPr>
            <w:tcW w:w="5291" w:type="dxa"/>
            <w:gridSpan w:val="4"/>
            <w:tcBorders>
              <w:top w:val="single" w:color="auto" w:sz="4" w:space="0"/>
              <w:left w:val="nil"/>
              <w:bottom w:val="single" w:color="auto" w:sz="4" w:space="0"/>
              <w:right w:val="single" w:color="auto" w:sz="4" w:space="0"/>
            </w:tcBorders>
            <w:vAlign w:val="center"/>
          </w:tcPr>
          <w:p w14:paraId="773FCA5B">
            <w:pPr>
              <w:jc w:val="center"/>
              <w:rPr>
                <w:rFonts w:ascii="Times New Roman" w:hAnsi="Times New Roman"/>
                <w:sz w:val="24"/>
                <w:szCs w:val="24"/>
              </w:rPr>
            </w:pPr>
            <w:r>
              <w:rPr>
                <w:rFonts w:hint="default" w:ascii="Times New Roman" w:hAnsi="Times New Roman"/>
                <w:vertAlign w:val="baseline"/>
                <w:lang w:val="en-US" w:eastAsia="zh-CN"/>
              </w:rPr>
              <w:t>基于深度卷积神经网络的汽车图像分类算法与加速研究</w:t>
            </w:r>
          </w:p>
        </w:tc>
      </w:tr>
      <w:tr w14:paraId="19AADFAD">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30E7D9BE">
            <w:pPr>
              <w:jc w:val="center"/>
              <w:rPr>
                <w:rFonts w:ascii="Times New Roman" w:hAnsi="Times New Roman" w:eastAsia="黑体"/>
                <w:sz w:val="24"/>
                <w:szCs w:val="24"/>
              </w:rPr>
            </w:pPr>
            <w:r>
              <w:rPr>
                <w:rFonts w:hint="eastAsia" w:ascii="Times New Roman" w:hAnsi="Times New Roman" w:eastAsia="黑体"/>
                <w:sz w:val="24"/>
                <w:szCs w:val="24"/>
              </w:rPr>
              <w:t>文献引用</w:t>
            </w:r>
          </w:p>
        </w:tc>
        <w:tc>
          <w:tcPr>
            <w:tcW w:w="6990" w:type="dxa"/>
            <w:gridSpan w:val="5"/>
            <w:tcBorders>
              <w:top w:val="single" w:color="auto" w:sz="4" w:space="0"/>
              <w:left w:val="nil"/>
              <w:bottom w:val="single" w:color="auto" w:sz="4" w:space="0"/>
              <w:right w:val="single" w:color="auto" w:sz="4" w:space="0"/>
            </w:tcBorders>
            <w:vAlign w:val="top"/>
          </w:tcPr>
          <w:p w14:paraId="77D3E634">
            <w:pPr>
              <w:keepNext w:val="0"/>
              <w:keepLines w:val="0"/>
              <w:pageBreakBefore w:val="0"/>
              <w:widowControl w:val="0"/>
              <w:kinsoku/>
              <w:wordWrap w:val="0"/>
              <w:overflowPunct/>
              <w:topLinePunct w:val="0"/>
              <w:autoSpaceDE/>
              <w:autoSpaceDN/>
              <w:bidi w:val="0"/>
              <w:adjustRightInd/>
              <w:snapToGrid/>
              <w:jc w:val="center"/>
              <w:textAlignment w:val="auto"/>
              <w:rPr>
                <w:rFonts w:ascii="Times New Roman" w:hAnsi="Times New Roman"/>
                <w:sz w:val="24"/>
                <w:szCs w:val="24"/>
              </w:rPr>
            </w:pPr>
            <w:r>
              <w:rPr>
                <w:rFonts w:hint="eastAsia" w:ascii="Times New Roman" w:hAnsi="Times New Roman"/>
              </w:rPr>
              <w:t>黄佳美,张伟彬,熊官送.基于深度卷积神经网络的汽车图像分类算法与加速研究[J].现代电子技术,2024,47(07):140-144.</w:t>
            </w:r>
          </w:p>
        </w:tc>
      </w:tr>
      <w:tr w14:paraId="547A8A25">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1AD76F1A">
            <w:pPr>
              <w:rPr>
                <w:rFonts w:ascii="Times New Roman" w:hAnsi="Times New Roman" w:eastAsia="黑体"/>
                <w:sz w:val="24"/>
                <w:szCs w:val="24"/>
              </w:rPr>
            </w:pPr>
            <w:r>
              <w:rPr>
                <w:rFonts w:hint="eastAsia" w:ascii="Times New Roman" w:hAnsi="Times New Roman" w:eastAsia="黑体"/>
                <w:sz w:val="24"/>
                <w:szCs w:val="24"/>
              </w:rPr>
              <w:t>文献检索类型</w:t>
            </w:r>
          </w:p>
        </w:tc>
        <w:tc>
          <w:tcPr>
            <w:tcW w:w="1864" w:type="dxa"/>
            <w:gridSpan w:val="2"/>
            <w:tcBorders>
              <w:top w:val="single" w:color="auto" w:sz="4" w:space="0"/>
              <w:left w:val="nil"/>
              <w:bottom w:val="single" w:color="auto" w:sz="4" w:space="0"/>
              <w:right w:val="single" w:color="auto" w:sz="4" w:space="0"/>
            </w:tcBorders>
            <w:vAlign w:val="center"/>
          </w:tcPr>
          <w:p w14:paraId="4336E376">
            <w:pPr>
              <w:jc w:val="center"/>
              <w:rPr>
                <w:rFonts w:hint="eastAsia" w:ascii="Times New Roman" w:hAnsi="Times New Roman" w:eastAsia="黑体"/>
                <w:sz w:val="24"/>
                <w:szCs w:val="24"/>
                <w:lang w:val="en-US" w:eastAsia="zh-CN"/>
              </w:rPr>
            </w:pPr>
            <w:r>
              <w:rPr>
                <w:rFonts w:hint="eastAsia" w:ascii="Times New Roman" w:hAnsi="Times New Roman" w:eastAsia="黑体"/>
                <w:sz w:val="24"/>
                <w:szCs w:val="24"/>
                <w:lang w:val="en-US" w:eastAsia="zh-CN"/>
              </w:rPr>
              <w:t>期刊</w:t>
            </w: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2B151C49">
            <w:pPr>
              <w:rPr>
                <w:rFonts w:ascii="Times New Roman" w:hAnsi="Times New Roman" w:eastAsia="黑体"/>
                <w:sz w:val="24"/>
                <w:szCs w:val="24"/>
              </w:rPr>
            </w:pPr>
            <w:r>
              <w:rPr>
                <w:rFonts w:hint="eastAsia" w:ascii="Times New Roman" w:hAnsi="Times New Roman" w:eastAsia="黑体"/>
                <w:sz w:val="24"/>
                <w:szCs w:val="24"/>
              </w:rPr>
              <w:t>文献作者</w:t>
            </w:r>
          </w:p>
        </w:tc>
        <w:tc>
          <w:tcPr>
            <w:tcW w:w="3926" w:type="dxa"/>
            <w:tcBorders>
              <w:top w:val="single" w:color="auto" w:sz="4" w:space="0"/>
              <w:left w:val="single" w:color="auto" w:sz="4" w:space="0"/>
              <w:bottom w:val="single" w:color="auto" w:sz="4" w:space="0"/>
              <w:right w:val="single" w:color="auto" w:sz="4" w:space="0"/>
            </w:tcBorders>
            <w:vAlign w:val="center"/>
          </w:tcPr>
          <w:p w14:paraId="0C470976">
            <w:pPr>
              <w:jc w:val="center"/>
              <w:rPr>
                <w:rFonts w:ascii="Times New Roman" w:hAnsi="Times New Roman" w:eastAsia="黑体"/>
                <w:sz w:val="24"/>
                <w:szCs w:val="24"/>
              </w:rPr>
            </w:pPr>
            <w:r>
              <w:rPr>
                <w:rFonts w:hint="eastAsia" w:ascii="Times New Roman" w:hAnsi="Times New Roman"/>
              </w:rPr>
              <w:t>黄佳美,张伟彬,熊官送</w:t>
            </w:r>
          </w:p>
        </w:tc>
      </w:tr>
      <w:tr w14:paraId="7A0E4566">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right w:val="single" w:color="auto" w:sz="4" w:space="0"/>
            </w:tcBorders>
            <w:vAlign w:val="center"/>
          </w:tcPr>
          <w:p w14:paraId="04E90DF6">
            <w:pPr>
              <w:jc w:val="center"/>
              <w:rPr>
                <w:rFonts w:ascii="Times New Roman" w:hAnsi="Times New Roman" w:eastAsia="黑体"/>
                <w:sz w:val="24"/>
                <w:szCs w:val="24"/>
              </w:rPr>
            </w:pPr>
            <w:r>
              <w:rPr>
                <w:rFonts w:hint="eastAsia" w:ascii="Times New Roman" w:hAnsi="Times New Roman" w:eastAsia="黑体"/>
                <w:sz w:val="24"/>
                <w:szCs w:val="24"/>
              </w:rPr>
              <w:t>文献主要内容</w:t>
            </w:r>
          </w:p>
        </w:tc>
        <w:tc>
          <w:tcPr>
            <w:tcW w:w="6990" w:type="dxa"/>
            <w:gridSpan w:val="5"/>
            <w:tcBorders>
              <w:top w:val="single" w:color="auto" w:sz="4" w:space="0"/>
              <w:left w:val="nil"/>
              <w:right w:val="single" w:color="auto" w:sz="4" w:space="0"/>
            </w:tcBorders>
            <w:vAlign w:val="center"/>
          </w:tcPr>
          <w:p w14:paraId="65A4AEF1">
            <w:pPr>
              <w:ind w:firstLine="420" w:firstLineChars="200"/>
              <w:jc w:val="both"/>
              <w:rPr>
                <w:rFonts w:hint="eastAsia" w:ascii="Times New Roman" w:hAnsi="Times New Roman" w:cs="宋体"/>
              </w:rPr>
            </w:pPr>
          </w:p>
          <w:p w14:paraId="7A49F10E">
            <w:pPr>
              <w:ind w:firstLine="420" w:firstLineChars="200"/>
              <w:jc w:val="both"/>
              <w:rPr>
                <w:rFonts w:hint="eastAsia" w:ascii="Times New Roman" w:hAnsi="Times New Roman" w:cs="宋体"/>
              </w:rPr>
            </w:pPr>
          </w:p>
          <w:p w14:paraId="64210C59">
            <w:pPr>
              <w:ind w:firstLine="420" w:firstLineChars="200"/>
              <w:jc w:val="both"/>
              <w:rPr>
                <w:rFonts w:hint="eastAsia" w:ascii="Times New Roman" w:hAnsi="Times New Roman" w:cs="宋体"/>
              </w:rPr>
            </w:pPr>
          </w:p>
          <w:p w14:paraId="59C0150D">
            <w:pPr>
              <w:ind w:firstLine="420" w:firstLineChars="200"/>
              <w:jc w:val="both"/>
              <w:rPr>
                <w:rFonts w:hint="eastAsia" w:ascii="Times New Roman" w:hAnsi="Times New Roman" w:cs="宋体"/>
              </w:rPr>
            </w:pPr>
            <w:r>
              <w:rPr>
                <w:rFonts w:hint="eastAsia" w:ascii="Times New Roman" w:hAnsi="Times New Roman" w:cs="宋体"/>
              </w:rPr>
              <w:t>这篇文章主要针对边缘设备在识别违规占用公交车道等场景中，面临的计算资源有限与深度卷积神经网络高算力需求之间的矛盾，提出一种基于ResNet50的公交车辆图像分类方法，并在FPGA平台上进行加速实现。方法包括迁移学习微调预训练模型、在嵌入式端进行推理加速，并将模型部署到FPGA上。实验结果表明，该方法在保证分类精度的同时，实现了高效、快速的推理处理，展示了其在边缘计算设备中应用的可行性与优越性。</w:t>
            </w:r>
          </w:p>
          <w:p w14:paraId="308F1FB1">
            <w:pPr>
              <w:ind w:firstLine="420" w:firstLineChars="200"/>
              <w:jc w:val="both"/>
              <w:rPr>
                <w:rFonts w:hint="eastAsia" w:ascii="Times New Roman" w:hAnsi="Times New Roman" w:cs="宋体"/>
              </w:rPr>
            </w:pPr>
          </w:p>
          <w:p w14:paraId="4034E3DC">
            <w:pPr>
              <w:ind w:firstLine="420" w:firstLineChars="200"/>
              <w:jc w:val="both"/>
              <w:rPr>
                <w:rFonts w:hint="eastAsia" w:ascii="Times New Roman" w:hAnsi="Times New Roman" w:cs="宋体"/>
              </w:rPr>
            </w:pPr>
          </w:p>
          <w:p w14:paraId="60CA4A51">
            <w:pPr>
              <w:ind w:firstLine="420" w:firstLineChars="200"/>
              <w:jc w:val="both"/>
              <w:rPr>
                <w:rFonts w:hint="eastAsia" w:ascii="Times New Roman" w:hAnsi="Times New Roman" w:cs="宋体"/>
              </w:rPr>
            </w:pPr>
          </w:p>
        </w:tc>
      </w:tr>
      <w:tr w14:paraId="3C8EFB6B">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3011C71C">
            <w:pPr>
              <w:jc w:val="center"/>
              <w:rPr>
                <w:rFonts w:ascii="Times New Roman" w:hAnsi="Times New Roman"/>
                <w:sz w:val="24"/>
                <w:szCs w:val="24"/>
              </w:rPr>
            </w:pPr>
          </w:p>
          <w:p w14:paraId="565251D3">
            <w:pPr>
              <w:jc w:val="center"/>
              <w:rPr>
                <w:rFonts w:ascii="Times New Roman" w:hAnsi="Times New Roman"/>
                <w:sz w:val="24"/>
                <w:szCs w:val="24"/>
              </w:rPr>
            </w:pPr>
            <w:r>
              <w:rPr>
                <w:rFonts w:hint="eastAsia" w:ascii="Times New Roman" w:hAnsi="Times New Roman" w:eastAsia="黑体"/>
                <w:sz w:val="24"/>
                <w:szCs w:val="24"/>
              </w:rPr>
              <w:t>个人启发与思考</w:t>
            </w:r>
          </w:p>
        </w:tc>
        <w:tc>
          <w:tcPr>
            <w:tcW w:w="6990" w:type="dxa"/>
            <w:gridSpan w:val="5"/>
            <w:tcBorders>
              <w:top w:val="single" w:color="auto" w:sz="4" w:space="0"/>
              <w:left w:val="single" w:color="auto" w:sz="4" w:space="0"/>
              <w:bottom w:val="single" w:color="auto" w:sz="4" w:space="0"/>
              <w:right w:val="single" w:color="auto" w:sz="4" w:space="0"/>
            </w:tcBorders>
            <w:vAlign w:val="center"/>
          </w:tcPr>
          <w:p w14:paraId="22DBD6C6">
            <w:pPr>
              <w:ind w:firstLine="420" w:firstLineChars="200"/>
              <w:jc w:val="both"/>
              <w:rPr>
                <w:rFonts w:hint="eastAsia" w:ascii="Times New Roman" w:hAnsi="Times New Roman" w:cs="宋体"/>
                <w:lang w:val="en-US" w:eastAsia="zh-CN"/>
              </w:rPr>
            </w:pPr>
          </w:p>
          <w:p w14:paraId="2FFAE8F1">
            <w:pPr>
              <w:ind w:firstLine="420" w:firstLineChars="200"/>
              <w:jc w:val="both"/>
              <w:rPr>
                <w:rFonts w:hint="eastAsia" w:ascii="Times New Roman" w:hAnsi="Times New Roman" w:cs="宋体"/>
                <w:lang w:val="en-US" w:eastAsia="zh-CN"/>
              </w:rPr>
            </w:pPr>
          </w:p>
          <w:p w14:paraId="689FA607">
            <w:pPr>
              <w:ind w:firstLine="420" w:firstLineChars="200"/>
              <w:jc w:val="both"/>
              <w:rPr>
                <w:rFonts w:hint="eastAsia" w:ascii="Times New Roman" w:hAnsi="Times New Roman" w:cs="宋体"/>
                <w:lang w:val="en-US" w:eastAsia="zh-CN"/>
              </w:rPr>
            </w:pPr>
          </w:p>
          <w:p w14:paraId="5929D083">
            <w:pPr>
              <w:ind w:firstLine="420" w:firstLineChars="200"/>
              <w:jc w:val="both"/>
              <w:rPr>
                <w:rFonts w:hint="eastAsia" w:ascii="Times New Roman" w:hAnsi="Times New Roman" w:cs="宋体"/>
                <w:lang w:val="en-US" w:eastAsia="zh-CN"/>
              </w:rPr>
            </w:pPr>
          </w:p>
          <w:p w14:paraId="1004EF17">
            <w:pPr>
              <w:ind w:firstLine="420" w:firstLineChars="200"/>
              <w:jc w:val="both"/>
              <w:rPr>
                <w:rFonts w:hint="eastAsia" w:ascii="Times New Roman" w:hAnsi="Times New Roman" w:cs="宋体"/>
                <w:lang w:val="en-US" w:eastAsia="zh-CN"/>
              </w:rPr>
            </w:pPr>
            <w:r>
              <w:rPr>
                <w:rFonts w:hint="eastAsia" w:ascii="Times New Roman" w:hAnsi="Times New Roman" w:cs="宋体"/>
                <w:lang w:val="en-US" w:eastAsia="zh-CN"/>
              </w:rPr>
              <w:t>该文启发我关注边缘计算中算力与算法性能的平衡问题，体现出在资源受限环境下通过模型压缩、迁移学习和硬件加速协同优化是一种高效路径。进一步认识到嵌入式AI系统设计不仅依赖算法本身，还需深入理解硬件特性与部署环境，推动理论与工程应用的紧密结合。</w:t>
            </w:r>
          </w:p>
          <w:p w14:paraId="1E78F339">
            <w:pPr>
              <w:ind w:firstLine="420" w:firstLineChars="200"/>
              <w:jc w:val="both"/>
              <w:rPr>
                <w:rFonts w:hint="eastAsia" w:ascii="Times New Roman" w:hAnsi="Times New Roman" w:cs="宋体"/>
                <w:lang w:val="en-US" w:eastAsia="zh-CN"/>
              </w:rPr>
            </w:pPr>
          </w:p>
          <w:p w14:paraId="265D3C54">
            <w:pPr>
              <w:ind w:firstLine="420" w:firstLineChars="200"/>
              <w:jc w:val="both"/>
              <w:rPr>
                <w:rFonts w:hint="eastAsia" w:ascii="Times New Roman" w:hAnsi="Times New Roman" w:cs="宋体"/>
                <w:lang w:val="en-US" w:eastAsia="zh-CN"/>
              </w:rPr>
            </w:pPr>
          </w:p>
          <w:p w14:paraId="6BCD9067">
            <w:pPr>
              <w:ind w:firstLine="420" w:firstLineChars="200"/>
              <w:jc w:val="both"/>
              <w:rPr>
                <w:rFonts w:hint="eastAsia" w:ascii="Times New Roman" w:hAnsi="Times New Roman" w:cs="宋体"/>
                <w:lang w:val="en-US" w:eastAsia="zh-CN"/>
              </w:rPr>
            </w:pPr>
          </w:p>
          <w:p w14:paraId="0A4F3618">
            <w:pPr>
              <w:ind w:firstLine="420" w:firstLineChars="200"/>
              <w:jc w:val="both"/>
              <w:rPr>
                <w:rFonts w:hint="eastAsia" w:ascii="Times New Roman" w:hAnsi="Times New Roman" w:cs="宋体"/>
                <w:lang w:val="en-US" w:eastAsia="zh-CN"/>
              </w:rPr>
            </w:pPr>
          </w:p>
          <w:p w14:paraId="5137759A">
            <w:pPr>
              <w:ind w:firstLine="420" w:firstLineChars="200"/>
              <w:jc w:val="both"/>
              <w:rPr>
                <w:rFonts w:hint="eastAsia" w:ascii="Times New Roman" w:hAnsi="Times New Roman" w:cs="宋体"/>
                <w:lang w:val="en-US" w:eastAsia="zh-CN"/>
              </w:rPr>
            </w:pPr>
          </w:p>
        </w:tc>
      </w:tr>
      <w:tr w14:paraId="67C595D9">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149991F7">
            <w:pPr>
              <w:rPr>
                <w:rFonts w:ascii="Times New Roman" w:hAnsi="Times New Roman" w:eastAsia="黑体"/>
                <w:sz w:val="24"/>
                <w:szCs w:val="24"/>
              </w:rPr>
            </w:pPr>
            <w:r>
              <w:rPr>
                <w:rFonts w:hint="eastAsia" w:ascii="Times New Roman" w:hAnsi="Times New Roman" w:eastAsia="黑体"/>
                <w:sz w:val="24"/>
                <w:szCs w:val="24"/>
              </w:rPr>
              <w:t>导师评阅意见</w:t>
            </w:r>
          </w:p>
        </w:tc>
        <w:tc>
          <w:tcPr>
            <w:tcW w:w="6990" w:type="dxa"/>
            <w:gridSpan w:val="5"/>
            <w:tcBorders>
              <w:top w:val="single" w:color="auto" w:sz="4" w:space="0"/>
              <w:left w:val="nil"/>
              <w:bottom w:val="single" w:color="auto" w:sz="4" w:space="0"/>
              <w:right w:val="single" w:color="auto" w:sz="4" w:space="0"/>
            </w:tcBorders>
            <w:vAlign w:val="center"/>
          </w:tcPr>
          <w:p w14:paraId="108AF486">
            <w:pPr>
              <w:jc w:val="both"/>
              <w:rPr>
                <w:rFonts w:ascii="Times New Roman" w:hAnsi="Times New Roman"/>
                <w:sz w:val="24"/>
                <w:szCs w:val="24"/>
              </w:rPr>
            </w:pPr>
          </w:p>
          <w:p w14:paraId="3E22799E">
            <w:pPr>
              <w:rPr>
                <w:rFonts w:ascii="Times New Roman" w:hAnsi="Times New Roman"/>
              </w:rPr>
            </w:pPr>
          </w:p>
          <w:p w14:paraId="6764BD43">
            <w:pPr>
              <w:rPr>
                <w:rFonts w:ascii="Times New Roman" w:hAnsi="Times New Roman"/>
              </w:rPr>
            </w:pPr>
          </w:p>
          <w:p w14:paraId="7309886E">
            <w:pPr>
              <w:rPr>
                <w:rFonts w:ascii="Times New Roman" w:hAnsi="Times New Roman"/>
              </w:rPr>
            </w:pPr>
          </w:p>
          <w:p w14:paraId="743F2437">
            <w:pPr>
              <w:rPr>
                <w:rFonts w:ascii="Times New Roman" w:hAnsi="Times New Roman"/>
              </w:rPr>
            </w:pPr>
          </w:p>
          <w:p w14:paraId="038269C1">
            <w:pPr>
              <w:ind w:firstLine="420" w:firstLineChars="200"/>
              <w:rPr>
                <w:rFonts w:hint="eastAsia" w:ascii="Times New Roman" w:hAnsi="Times New Roman"/>
                <w:lang w:val="en-US" w:eastAsia="zh-CN"/>
              </w:rPr>
            </w:pPr>
            <w:r>
              <w:rPr>
                <w:rFonts w:hint="eastAsia" w:ascii="Times New Roman" w:hAnsi="Times New Roman"/>
                <w:lang w:val="en-US" w:eastAsia="zh-CN"/>
              </w:rPr>
              <w:t>能结合课题提出自己的见解和疑问，体现较强的学术思维。</w:t>
            </w:r>
          </w:p>
          <w:p w14:paraId="1E02E7BE">
            <w:pPr>
              <w:rPr>
                <w:rFonts w:hint="eastAsia" w:ascii="Times New Roman" w:hAnsi="Times New Roman"/>
                <w:lang w:val="en-US" w:eastAsia="zh-CN"/>
              </w:rPr>
            </w:pPr>
          </w:p>
          <w:p w14:paraId="2713CC18">
            <w:pPr>
              <w:jc w:val="center"/>
              <w:rPr>
                <w:rFonts w:ascii="Times New Roman" w:hAnsi="Times New Roman"/>
              </w:rPr>
            </w:pPr>
            <w:r>
              <w:rPr>
                <w:rFonts w:hint="eastAsia" w:ascii="Times New Roman" w:hAnsi="Times New Roman"/>
                <w:lang w:val="en-US" w:eastAsia="zh-CN"/>
              </w:rPr>
              <w:t xml:space="preserve">           </w:t>
            </w:r>
            <w:r>
              <w:rPr>
                <w:rFonts w:hint="eastAsia" w:ascii="Times New Roman" w:hAnsi="Times New Roman"/>
              </w:rPr>
              <w:t>签字：</w:t>
            </w:r>
            <w:r>
              <w:rPr>
                <w:rFonts w:ascii="Times New Roman" w:hAnsi="Times New Roman"/>
                <w:sz w:val="24"/>
                <w:szCs w:val="24"/>
              </w:rPr>
              <w:drawing>
                <wp:inline distT="0" distB="0" distL="0" distR="0">
                  <wp:extent cx="524510" cy="335280"/>
                  <wp:effectExtent l="0" t="0" r="8890" b="762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475E0CB8">
            <w:pPr>
              <w:jc w:val="center"/>
              <w:rPr>
                <w:rFonts w:ascii="Times New Roman" w:hAnsi="Times New Roman"/>
              </w:rPr>
            </w:pPr>
            <w:r>
              <w:rPr>
                <w:rFonts w:ascii="Times New Roman" w:hAnsi="Times New Roman"/>
              </w:rPr>
              <w:t xml:space="preserve">            </w:t>
            </w:r>
            <w:r>
              <w:rPr>
                <w:rFonts w:hint="eastAsia" w:ascii="Times New Roman" w:hAnsi="Times New Roman"/>
                <w:lang w:val="en-US" w:eastAsia="zh-CN"/>
              </w:rPr>
              <w:t>2025</w:t>
            </w:r>
            <w:r>
              <w:rPr>
                <w:rFonts w:hint="eastAsia" w:ascii="Times New Roman" w:hAnsi="Times New Roman"/>
              </w:rPr>
              <w:t>年</w:t>
            </w:r>
            <w:r>
              <w:rPr>
                <w:rFonts w:hint="eastAsia" w:ascii="Times New Roman" w:hAnsi="Times New Roman"/>
                <w:lang w:val="en-US" w:eastAsia="zh-CN"/>
              </w:rPr>
              <w:t>4</w:t>
            </w:r>
            <w:r>
              <w:rPr>
                <w:rFonts w:hint="eastAsia" w:ascii="Times New Roman" w:hAnsi="Times New Roman"/>
              </w:rPr>
              <w:t>月</w:t>
            </w:r>
            <w:r>
              <w:rPr>
                <w:rFonts w:hint="eastAsia" w:ascii="Times New Roman" w:hAnsi="Times New Roman"/>
                <w:lang w:val="en-US" w:eastAsia="zh-CN"/>
              </w:rPr>
              <w:t>18</w:t>
            </w:r>
            <w:r>
              <w:rPr>
                <w:rFonts w:hint="eastAsia" w:ascii="Times New Roman" w:hAnsi="Times New Roman"/>
              </w:rPr>
              <w:t>日</w:t>
            </w:r>
          </w:p>
        </w:tc>
      </w:tr>
    </w:tbl>
    <w:p w14:paraId="71E038D3">
      <w:pPr>
        <w:spacing w:line="360" w:lineRule="auto"/>
        <w:jc w:val="center"/>
        <w:rPr>
          <w:rFonts w:hint="eastAsia" w:ascii="Times New Roman" w:hAnsi="Times New Roman" w:eastAsia="黑体"/>
          <w:sz w:val="28"/>
          <w:szCs w:val="28"/>
        </w:rPr>
      </w:pPr>
    </w:p>
    <w:tbl>
      <w:tblPr>
        <w:tblStyle w:val="4"/>
        <w:tblW w:w="8898" w:type="dxa"/>
        <w:tblInd w:w="-187" w:type="dxa"/>
        <w:tblLayout w:type="fixed"/>
        <w:tblCellMar>
          <w:top w:w="0" w:type="dxa"/>
          <w:left w:w="108" w:type="dxa"/>
          <w:bottom w:w="0" w:type="dxa"/>
          <w:right w:w="108" w:type="dxa"/>
        </w:tblCellMar>
      </w:tblPr>
      <w:tblGrid>
        <w:gridCol w:w="1905"/>
        <w:gridCol w:w="1"/>
        <w:gridCol w:w="1698"/>
        <w:gridCol w:w="1"/>
        <w:gridCol w:w="164"/>
        <w:gridCol w:w="2"/>
        <w:gridCol w:w="991"/>
        <w:gridCol w:w="1"/>
        <w:gridCol w:w="206"/>
        <w:gridCol w:w="2"/>
        <w:gridCol w:w="3924"/>
        <w:gridCol w:w="3"/>
      </w:tblGrid>
      <w:tr w14:paraId="4F96BCCD">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6CEF2760">
            <w:pPr>
              <w:jc w:val="center"/>
              <w:rPr>
                <w:rFonts w:hint="eastAsia" w:ascii="Times New Roman" w:hAnsi="Times New Roman" w:eastAsia="黑体"/>
                <w:sz w:val="24"/>
                <w:szCs w:val="24"/>
                <w:lang w:eastAsia="zh-CN"/>
              </w:rPr>
            </w:pPr>
            <w:r>
              <w:rPr>
                <w:rFonts w:hint="eastAsia" w:ascii="Times New Roman" w:hAnsi="Times New Roman" w:eastAsia="黑体"/>
                <w:sz w:val="24"/>
                <w:szCs w:val="24"/>
                <w:lang w:eastAsia="zh-CN"/>
              </w:rPr>
              <w:t>学</w:t>
            </w:r>
            <w:r>
              <w:rPr>
                <w:rFonts w:hint="eastAsia" w:ascii="Times New Roman" w:hAnsi="Times New Roman" w:eastAsia="黑体"/>
                <w:sz w:val="24"/>
                <w:szCs w:val="24"/>
                <w:lang w:val="en-US" w:eastAsia="zh-CN"/>
              </w:rPr>
              <w:t xml:space="preserve">  </w:t>
            </w:r>
            <w:r>
              <w:rPr>
                <w:rFonts w:hint="eastAsia" w:ascii="Times New Roman" w:hAnsi="Times New Roman" w:eastAsia="黑体"/>
                <w:sz w:val="24"/>
                <w:szCs w:val="24"/>
                <w:lang w:eastAsia="zh-CN"/>
              </w:rPr>
              <w:t>号</w:t>
            </w:r>
          </w:p>
        </w:tc>
        <w:tc>
          <w:tcPr>
            <w:tcW w:w="1699" w:type="dxa"/>
            <w:gridSpan w:val="2"/>
            <w:tcBorders>
              <w:top w:val="single" w:color="auto" w:sz="4" w:space="0"/>
              <w:left w:val="nil"/>
              <w:bottom w:val="single" w:color="auto" w:sz="4" w:space="0"/>
              <w:right w:val="single" w:color="auto" w:sz="4" w:space="0"/>
            </w:tcBorders>
            <w:vAlign w:val="center"/>
          </w:tcPr>
          <w:p w14:paraId="045F1A10">
            <w:pPr>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2024200245</w:t>
            </w:r>
          </w:p>
        </w:tc>
        <w:tc>
          <w:tcPr>
            <w:tcW w:w="1158" w:type="dxa"/>
            <w:gridSpan w:val="4"/>
            <w:tcBorders>
              <w:top w:val="single" w:color="auto" w:sz="4" w:space="0"/>
              <w:left w:val="nil"/>
              <w:bottom w:val="single" w:color="auto" w:sz="4" w:space="0"/>
              <w:right w:val="single" w:color="auto" w:sz="4" w:space="0"/>
            </w:tcBorders>
            <w:vAlign w:val="center"/>
          </w:tcPr>
          <w:p w14:paraId="3F79FBB5">
            <w:pPr>
              <w:jc w:val="center"/>
              <w:rPr>
                <w:rFonts w:hint="eastAsia" w:ascii="Times New Roman" w:hAnsi="Times New Roman" w:eastAsia="宋体"/>
                <w:sz w:val="24"/>
                <w:szCs w:val="24"/>
                <w:lang w:eastAsia="zh-CN"/>
              </w:rPr>
            </w:pPr>
            <w:r>
              <w:rPr>
                <w:rFonts w:hint="eastAsia" w:ascii="Times New Roman" w:hAnsi="Times New Roman"/>
                <w:sz w:val="24"/>
                <w:szCs w:val="24"/>
                <w:lang w:eastAsia="zh-CN"/>
              </w:rPr>
              <w:t>姓</w:t>
            </w:r>
            <w:r>
              <w:rPr>
                <w:rFonts w:hint="eastAsia" w:ascii="Times New Roman" w:hAnsi="Times New Roman"/>
                <w:sz w:val="24"/>
                <w:szCs w:val="24"/>
                <w:lang w:val="en-US" w:eastAsia="zh-CN"/>
              </w:rPr>
              <w:t xml:space="preserve"> </w:t>
            </w:r>
            <w:r>
              <w:rPr>
                <w:rFonts w:hint="eastAsia" w:ascii="Times New Roman" w:hAnsi="Times New Roman"/>
                <w:sz w:val="24"/>
                <w:szCs w:val="24"/>
                <w:lang w:eastAsia="zh-CN"/>
              </w:rPr>
              <w:t>名</w:t>
            </w:r>
          </w:p>
        </w:tc>
        <w:tc>
          <w:tcPr>
            <w:tcW w:w="4133" w:type="dxa"/>
            <w:gridSpan w:val="4"/>
            <w:tcBorders>
              <w:top w:val="single" w:color="auto" w:sz="4" w:space="0"/>
              <w:left w:val="nil"/>
              <w:bottom w:val="single" w:color="auto" w:sz="4" w:space="0"/>
              <w:right w:val="single" w:color="auto" w:sz="4" w:space="0"/>
            </w:tcBorders>
            <w:vAlign w:val="center"/>
          </w:tcPr>
          <w:p w14:paraId="70800115">
            <w:pPr>
              <w:jc w:val="center"/>
              <w:rPr>
                <w:rFonts w:hint="eastAsia" w:ascii="Times New Roman" w:hAnsi="Times New Roman" w:eastAsia="宋体"/>
                <w:sz w:val="24"/>
                <w:szCs w:val="24"/>
                <w:lang w:val="en-US" w:eastAsia="zh-CN"/>
              </w:rPr>
            </w:pPr>
            <w:r>
              <w:rPr>
                <w:rFonts w:hint="eastAsia" w:ascii="Times New Roman" w:hAnsi="Times New Roman"/>
                <w:sz w:val="24"/>
                <w:szCs w:val="24"/>
                <w:lang w:val="en-US" w:eastAsia="zh-CN"/>
              </w:rPr>
              <w:t>胡仕超</w:t>
            </w:r>
          </w:p>
        </w:tc>
      </w:tr>
      <w:tr w14:paraId="4306FBCE">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2546306A">
            <w:pPr>
              <w:jc w:val="center"/>
              <w:rPr>
                <w:rFonts w:hint="eastAsia" w:ascii="Times New Roman" w:hAnsi="Times New Roman" w:eastAsia="黑体" w:cs="Times New Roman"/>
                <w:kern w:val="2"/>
                <w:sz w:val="24"/>
                <w:szCs w:val="24"/>
                <w:lang w:val="en-US" w:eastAsia="zh-CN" w:bidi="ar-SA"/>
              </w:rPr>
            </w:pPr>
            <w:r>
              <w:rPr>
                <w:rFonts w:hint="eastAsia" w:ascii="Times New Roman" w:hAnsi="Times New Roman" w:eastAsia="黑体"/>
                <w:sz w:val="24"/>
                <w:szCs w:val="24"/>
              </w:rPr>
              <w:t>第</w:t>
            </w:r>
            <w:r>
              <w:rPr>
                <w:rFonts w:hint="eastAsia" w:ascii="Times New Roman" w:hAnsi="Times New Roman" w:eastAsia="黑体"/>
                <w:sz w:val="24"/>
                <w:szCs w:val="24"/>
                <w:lang w:val="en-US" w:eastAsia="zh-CN"/>
              </w:rPr>
              <w:t>13</w:t>
            </w:r>
            <w:r>
              <w:rPr>
                <w:rFonts w:hint="eastAsia" w:ascii="Times New Roman" w:hAnsi="Times New Roman" w:eastAsia="黑体"/>
                <w:sz w:val="24"/>
                <w:szCs w:val="24"/>
              </w:rPr>
              <w:t>篇</w:t>
            </w:r>
          </w:p>
        </w:tc>
        <w:tc>
          <w:tcPr>
            <w:tcW w:w="1699" w:type="dxa"/>
            <w:gridSpan w:val="2"/>
            <w:tcBorders>
              <w:top w:val="single" w:color="auto" w:sz="4" w:space="0"/>
              <w:left w:val="nil"/>
              <w:bottom w:val="single" w:color="auto" w:sz="4" w:space="0"/>
              <w:right w:val="single" w:color="auto" w:sz="4" w:space="0"/>
            </w:tcBorders>
            <w:vAlign w:val="center"/>
          </w:tcPr>
          <w:p w14:paraId="15062947">
            <w:pPr>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黑体"/>
                <w:sz w:val="24"/>
                <w:szCs w:val="24"/>
              </w:rPr>
              <w:t>文献题目</w:t>
            </w:r>
          </w:p>
        </w:tc>
        <w:tc>
          <w:tcPr>
            <w:tcW w:w="5291" w:type="dxa"/>
            <w:gridSpan w:val="8"/>
            <w:tcBorders>
              <w:top w:val="single" w:color="auto" w:sz="4" w:space="0"/>
              <w:left w:val="nil"/>
              <w:bottom w:val="single" w:color="auto" w:sz="4" w:space="0"/>
              <w:right w:val="single" w:color="auto" w:sz="4" w:space="0"/>
            </w:tcBorders>
            <w:vAlign w:val="center"/>
          </w:tcPr>
          <w:p w14:paraId="251A1E89">
            <w:pPr>
              <w:jc w:val="center"/>
              <w:rPr>
                <w:rFonts w:ascii="Times New Roman" w:hAnsi="Times New Roman"/>
                <w:sz w:val="24"/>
                <w:szCs w:val="24"/>
              </w:rPr>
            </w:pPr>
            <w:r>
              <w:rPr>
                <w:rFonts w:hint="default" w:ascii="Times New Roman" w:hAnsi="Times New Roman" w:cs="Times New Roman"/>
                <w:vertAlign w:val="baseline"/>
                <w:lang w:val="en-US" w:eastAsia="zh-CN"/>
              </w:rPr>
              <w:t>一种面向机械设备故障诊断的可解释卷积神经网络</w:t>
            </w:r>
          </w:p>
        </w:tc>
      </w:tr>
      <w:tr w14:paraId="5031CC56">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4428C07B">
            <w:pPr>
              <w:jc w:val="center"/>
              <w:rPr>
                <w:rFonts w:ascii="Times New Roman" w:hAnsi="Times New Roman" w:eastAsia="黑体"/>
                <w:sz w:val="24"/>
                <w:szCs w:val="24"/>
              </w:rPr>
            </w:pPr>
            <w:r>
              <w:rPr>
                <w:rFonts w:hint="eastAsia" w:ascii="Times New Roman" w:hAnsi="Times New Roman" w:eastAsia="黑体"/>
                <w:sz w:val="24"/>
                <w:szCs w:val="24"/>
              </w:rPr>
              <w:t>文献引用</w:t>
            </w:r>
          </w:p>
        </w:tc>
        <w:tc>
          <w:tcPr>
            <w:tcW w:w="6990" w:type="dxa"/>
            <w:gridSpan w:val="10"/>
            <w:tcBorders>
              <w:top w:val="single" w:color="auto" w:sz="4" w:space="0"/>
              <w:left w:val="nil"/>
              <w:bottom w:val="single" w:color="auto" w:sz="4" w:space="0"/>
              <w:right w:val="single" w:color="auto" w:sz="4" w:space="0"/>
            </w:tcBorders>
            <w:vAlign w:val="top"/>
          </w:tcPr>
          <w:p w14:paraId="23075B73">
            <w:pPr>
              <w:keepNext w:val="0"/>
              <w:keepLines w:val="0"/>
              <w:pageBreakBefore w:val="0"/>
              <w:widowControl w:val="0"/>
              <w:kinsoku/>
              <w:wordWrap w:val="0"/>
              <w:overflowPunct/>
              <w:topLinePunct w:val="0"/>
              <w:autoSpaceDE/>
              <w:autoSpaceDN/>
              <w:bidi w:val="0"/>
              <w:adjustRightInd/>
              <w:snapToGrid/>
              <w:jc w:val="both"/>
              <w:textAlignment w:val="auto"/>
              <w:rPr>
                <w:rFonts w:ascii="Times New Roman" w:hAnsi="Times New Roman"/>
                <w:sz w:val="24"/>
                <w:szCs w:val="24"/>
              </w:rPr>
            </w:pPr>
            <w:r>
              <w:rPr>
                <w:rFonts w:hint="eastAsia" w:ascii="Times New Roman" w:hAnsi="Times New Roman" w:cs="Times New Roman"/>
                <w:vertAlign w:val="baseline"/>
                <w:lang w:val="en-US" w:eastAsia="zh-CN"/>
              </w:rPr>
              <w:t xml:space="preserve"> 陈钱,陈康康,董兴建,等.一种面向机械设备故障诊断的可解释卷积神经网络[J].机械工程学报,2024,60(12):65-76.</w:t>
            </w:r>
          </w:p>
        </w:tc>
      </w:tr>
      <w:tr w14:paraId="40499EB9">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00C83022">
            <w:pPr>
              <w:rPr>
                <w:rFonts w:ascii="Times New Roman" w:hAnsi="Times New Roman" w:eastAsia="黑体"/>
                <w:sz w:val="24"/>
                <w:szCs w:val="24"/>
              </w:rPr>
            </w:pPr>
            <w:r>
              <w:rPr>
                <w:rFonts w:hint="eastAsia" w:ascii="Times New Roman" w:hAnsi="Times New Roman" w:eastAsia="黑体"/>
                <w:sz w:val="24"/>
                <w:szCs w:val="24"/>
              </w:rPr>
              <w:t>文献检索类型</w:t>
            </w:r>
          </w:p>
        </w:tc>
        <w:tc>
          <w:tcPr>
            <w:tcW w:w="1864" w:type="dxa"/>
            <w:gridSpan w:val="4"/>
            <w:tcBorders>
              <w:top w:val="single" w:color="auto" w:sz="4" w:space="0"/>
              <w:left w:val="nil"/>
              <w:bottom w:val="single" w:color="auto" w:sz="4" w:space="0"/>
              <w:right w:val="single" w:color="auto" w:sz="4" w:space="0"/>
            </w:tcBorders>
            <w:vAlign w:val="center"/>
          </w:tcPr>
          <w:p w14:paraId="51E04BFE">
            <w:pPr>
              <w:jc w:val="center"/>
              <w:rPr>
                <w:rFonts w:hint="eastAsia" w:ascii="Times New Roman" w:hAnsi="Times New Roman" w:eastAsia="黑体"/>
                <w:sz w:val="24"/>
                <w:szCs w:val="24"/>
                <w:lang w:val="en-US" w:eastAsia="zh-CN"/>
              </w:rPr>
            </w:pPr>
            <w:r>
              <w:rPr>
                <w:rFonts w:hint="eastAsia" w:ascii="Times New Roman" w:hAnsi="Times New Roman" w:eastAsia="黑体"/>
                <w:sz w:val="24"/>
                <w:szCs w:val="24"/>
                <w:lang w:val="en-US" w:eastAsia="zh-CN"/>
              </w:rPr>
              <w:t>期刊</w:t>
            </w:r>
          </w:p>
        </w:tc>
        <w:tc>
          <w:tcPr>
            <w:tcW w:w="1200" w:type="dxa"/>
            <w:gridSpan w:val="4"/>
            <w:tcBorders>
              <w:top w:val="single" w:color="auto" w:sz="4" w:space="0"/>
              <w:left w:val="single" w:color="auto" w:sz="4" w:space="0"/>
              <w:bottom w:val="single" w:color="auto" w:sz="4" w:space="0"/>
              <w:right w:val="single" w:color="auto" w:sz="4" w:space="0"/>
            </w:tcBorders>
            <w:vAlign w:val="center"/>
          </w:tcPr>
          <w:p w14:paraId="4C18E46D">
            <w:pPr>
              <w:rPr>
                <w:rFonts w:ascii="Times New Roman" w:hAnsi="Times New Roman" w:eastAsia="黑体"/>
                <w:sz w:val="24"/>
                <w:szCs w:val="24"/>
              </w:rPr>
            </w:pPr>
            <w:r>
              <w:rPr>
                <w:rFonts w:hint="eastAsia" w:ascii="Times New Roman" w:hAnsi="Times New Roman" w:eastAsia="黑体"/>
                <w:sz w:val="24"/>
                <w:szCs w:val="24"/>
              </w:rPr>
              <w:t>文献作者</w:t>
            </w:r>
          </w:p>
        </w:tc>
        <w:tc>
          <w:tcPr>
            <w:tcW w:w="3926" w:type="dxa"/>
            <w:gridSpan w:val="2"/>
            <w:tcBorders>
              <w:top w:val="single" w:color="auto" w:sz="4" w:space="0"/>
              <w:left w:val="single" w:color="auto" w:sz="4" w:space="0"/>
              <w:bottom w:val="single" w:color="auto" w:sz="4" w:space="0"/>
              <w:right w:val="single" w:color="auto" w:sz="4" w:space="0"/>
            </w:tcBorders>
            <w:vAlign w:val="center"/>
          </w:tcPr>
          <w:p w14:paraId="293C08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0" w:lineRule="atLeast"/>
              <w:ind w:left="0" w:right="100" w:firstLine="0"/>
              <w:jc w:val="center"/>
              <w:rPr>
                <w:rFonts w:ascii="Times New Roman" w:hAnsi="Times New Roman" w:eastAsia="黑体"/>
                <w:sz w:val="24"/>
                <w:szCs w:val="24"/>
              </w:rPr>
            </w:pPr>
            <w:r>
              <w:rPr>
                <w:rFonts w:hint="eastAsia" w:ascii="Times New Roman" w:hAnsi="Times New Roman" w:eastAsia="宋体" w:cs="Times New Roman"/>
                <w:b w:val="0"/>
                <w:bCs w:val="0"/>
                <w:snapToGrid w:val="0"/>
                <w:kern w:val="0"/>
                <w:sz w:val="21"/>
                <w:szCs w:val="20"/>
                <w:vertAlign w:val="baseline"/>
                <w:lang w:val="en-US" w:eastAsia="zh-CN" w:bidi="ar-SA"/>
              </w:rPr>
              <w:t>陈钱,陈康康,董兴建</w:t>
            </w:r>
          </w:p>
        </w:tc>
      </w:tr>
      <w:tr w14:paraId="48F8D8F9">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right w:val="single" w:color="auto" w:sz="4" w:space="0"/>
            </w:tcBorders>
            <w:vAlign w:val="center"/>
          </w:tcPr>
          <w:p w14:paraId="62DD8C25">
            <w:pPr>
              <w:jc w:val="center"/>
              <w:rPr>
                <w:rFonts w:ascii="Times New Roman" w:hAnsi="Times New Roman" w:eastAsia="黑体"/>
                <w:sz w:val="24"/>
                <w:szCs w:val="24"/>
              </w:rPr>
            </w:pPr>
            <w:r>
              <w:rPr>
                <w:rFonts w:hint="eastAsia" w:ascii="Times New Roman" w:hAnsi="Times New Roman" w:eastAsia="黑体"/>
                <w:sz w:val="24"/>
                <w:szCs w:val="24"/>
              </w:rPr>
              <w:t>文献主要内容</w:t>
            </w:r>
          </w:p>
        </w:tc>
        <w:tc>
          <w:tcPr>
            <w:tcW w:w="6990" w:type="dxa"/>
            <w:gridSpan w:val="10"/>
            <w:tcBorders>
              <w:top w:val="single" w:color="auto" w:sz="4" w:space="0"/>
              <w:left w:val="nil"/>
              <w:right w:val="single" w:color="auto" w:sz="4" w:space="0"/>
            </w:tcBorders>
            <w:vAlign w:val="center"/>
          </w:tcPr>
          <w:p w14:paraId="312F9A45">
            <w:pPr>
              <w:spacing w:line="360" w:lineRule="auto"/>
              <w:ind w:firstLine="420" w:firstLineChars="200"/>
              <w:jc w:val="both"/>
              <w:rPr>
                <w:rFonts w:hint="eastAsia" w:ascii="Times New Roman" w:hAnsi="Times New Roman" w:cs="宋体"/>
              </w:rPr>
            </w:pPr>
          </w:p>
          <w:p w14:paraId="02B5E23C">
            <w:pPr>
              <w:spacing w:line="360" w:lineRule="auto"/>
              <w:ind w:firstLine="420" w:firstLineChars="200"/>
              <w:jc w:val="both"/>
              <w:rPr>
                <w:rFonts w:hint="eastAsia" w:ascii="Times New Roman" w:hAnsi="Times New Roman" w:cs="宋体"/>
              </w:rPr>
            </w:pPr>
          </w:p>
          <w:p w14:paraId="714A3E2F">
            <w:pPr>
              <w:spacing w:line="360" w:lineRule="auto"/>
              <w:ind w:firstLine="420" w:firstLineChars="200"/>
              <w:jc w:val="both"/>
              <w:rPr>
                <w:rFonts w:hint="eastAsia" w:ascii="Times New Roman" w:hAnsi="Times New Roman" w:cs="宋体"/>
              </w:rPr>
            </w:pPr>
            <w:r>
              <w:rPr>
                <w:rFonts w:hint="eastAsia" w:ascii="Times New Roman" w:hAnsi="Times New Roman" w:cs="宋体"/>
              </w:rPr>
              <w:t>该文提出将具有物理意义的Chirplet变换引入卷积神经网络中，构建了可解释性强的Chirplet-CNN，用于机械故障诊断。通过将Chirplet卷积层嵌入CNN网络，不仅保持了传统CNN优异的分类性能，还能在时频域上明确解释模型决策依据，显著提升了故障诊断结果的可信度。实验表明，该方法在不同网络结构中均具良好适应性，诊断效果与可解释性兼备。</w:t>
            </w:r>
          </w:p>
          <w:p w14:paraId="621E6537">
            <w:pPr>
              <w:spacing w:line="360" w:lineRule="auto"/>
              <w:ind w:firstLine="420" w:firstLineChars="200"/>
              <w:jc w:val="both"/>
              <w:rPr>
                <w:rFonts w:hint="eastAsia" w:ascii="Times New Roman" w:hAnsi="Times New Roman" w:cs="宋体"/>
              </w:rPr>
            </w:pPr>
          </w:p>
          <w:p w14:paraId="7287A723">
            <w:pPr>
              <w:spacing w:line="360" w:lineRule="auto"/>
              <w:ind w:firstLine="420" w:firstLineChars="200"/>
              <w:jc w:val="both"/>
              <w:rPr>
                <w:rFonts w:hint="eastAsia" w:ascii="Times New Roman" w:hAnsi="Times New Roman" w:cs="宋体"/>
              </w:rPr>
            </w:pPr>
          </w:p>
          <w:p w14:paraId="68E412C6">
            <w:pPr>
              <w:spacing w:line="360" w:lineRule="auto"/>
              <w:ind w:firstLine="420" w:firstLineChars="200"/>
              <w:jc w:val="both"/>
              <w:rPr>
                <w:rFonts w:hint="eastAsia" w:ascii="Times New Roman" w:hAnsi="Times New Roman" w:cs="宋体"/>
                <w:lang w:eastAsia="zh-CN"/>
              </w:rPr>
            </w:pPr>
          </w:p>
        </w:tc>
      </w:tr>
      <w:tr w14:paraId="3AE7D765">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4559DFE2">
            <w:pPr>
              <w:jc w:val="center"/>
              <w:rPr>
                <w:rFonts w:ascii="Times New Roman" w:hAnsi="Times New Roman"/>
                <w:sz w:val="24"/>
                <w:szCs w:val="24"/>
              </w:rPr>
            </w:pPr>
          </w:p>
          <w:p w14:paraId="076F7E4B">
            <w:pPr>
              <w:jc w:val="center"/>
              <w:rPr>
                <w:rFonts w:ascii="Times New Roman" w:hAnsi="Times New Roman"/>
                <w:sz w:val="24"/>
                <w:szCs w:val="24"/>
              </w:rPr>
            </w:pPr>
            <w:r>
              <w:rPr>
                <w:rFonts w:hint="eastAsia" w:ascii="Times New Roman" w:hAnsi="Times New Roman" w:eastAsia="黑体"/>
                <w:sz w:val="24"/>
                <w:szCs w:val="24"/>
              </w:rPr>
              <w:t>个人启发与思考</w:t>
            </w:r>
          </w:p>
        </w:tc>
        <w:tc>
          <w:tcPr>
            <w:tcW w:w="6990" w:type="dxa"/>
            <w:gridSpan w:val="10"/>
            <w:tcBorders>
              <w:top w:val="single" w:color="auto" w:sz="4" w:space="0"/>
              <w:left w:val="single" w:color="auto" w:sz="4" w:space="0"/>
              <w:bottom w:val="single" w:color="auto" w:sz="4" w:space="0"/>
              <w:right w:val="single" w:color="auto" w:sz="4" w:space="0"/>
            </w:tcBorders>
            <w:vAlign w:val="center"/>
          </w:tcPr>
          <w:p w14:paraId="29D89AA6">
            <w:pPr>
              <w:spacing w:line="360" w:lineRule="auto"/>
              <w:ind w:firstLine="420" w:firstLineChars="200"/>
              <w:jc w:val="both"/>
              <w:rPr>
                <w:rFonts w:hint="eastAsia" w:ascii="Times New Roman" w:hAnsi="Times New Roman" w:cs="宋体"/>
              </w:rPr>
            </w:pPr>
          </w:p>
          <w:p w14:paraId="012E5CFB">
            <w:pPr>
              <w:spacing w:line="360" w:lineRule="auto"/>
              <w:ind w:firstLine="420" w:firstLineChars="200"/>
              <w:jc w:val="both"/>
              <w:rPr>
                <w:rFonts w:hint="eastAsia" w:ascii="Times New Roman" w:hAnsi="Times New Roman" w:cs="宋体"/>
              </w:rPr>
            </w:pPr>
          </w:p>
          <w:p w14:paraId="10AD498C">
            <w:pPr>
              <w:spacing w:line="360" w:lineRule="auto"/>
              <w:ind w:firstLine="420" w:firstLineChars="200"/>
              <w:jc w:val="both"/>
              <w:rPr>
                <w:rFonts w:hint="eastAsia" w:ascii="Times New Roman" w:hAnsi="Times New Roman" w:cs="宋体"/>
              </w:rPr>
            </w:pPr>
            <w:r>
              <w:rPr>
                <w:rFonts w:hint="eastAsia" w:ascii="Times New Roman" w:hAnsi="Times New Roman" w:cs="宋体"/>
              </w:rPr>
              <w:t>该研究启发我在智能故障诊断中不仅要追求高精度，还应注重模型的可解释性，特别是在安全关键领域。Chirplet-CNN将物理模型与深度学习融合的思路，为提升智能模型的透明度和工程可用性提供了新方向，也提示我们在算法设计中可借助具有物理意义的变换增强模型可信度和通用性。</w:t>
            </w:r>
          </w:p>
          <w:p w14:paraId="3F8C4207">
            <w:pPr>
              <w:spacing w:line="360" w:lineRule="auto"/>
              <w:jc w:val="both"/>
              <w:rPr>
                <w:rFonts w:hint="eastAsia" w:ascii="Times New Roman" w:hAnsi="Times New Roman" w:cs="宋体"/>
              </w:rPr>
            </w:pPr>
          </w:p>
          <w:p w14:paraId="50A5C970">
            <w:pPr>
              <w:spacing w:line="360" w:lineRule="auto"/>
              <w:ind w:firstLine="420" w:firstLineChars="200"/>
              <w:jc w:val="both"/>
              <w:rPr>
                <w:rFonts w:hint="eastAsia" w:ascii="Times New Roman" w:hAnsi="Times New Roman" w:cs="宋体"/>
              </w:rPr>
            </w:pPr>
          </w:p>
        </w:tc>
      </w:tr>
      <w:tr w14:paraId="7733FF97">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820467D">
            <w:pPr>
              <w:rPr>
                <w:rFonts w:ascii="Times New Roman" w:hAnsi="Times New Roman" w:eastAsia="黑体"/>
                <w:sz w:val="24"/>
                <w:szCs w:val="24"/>
              </w:rPr>
            </w:pPr>
            <w:r>
              <w:rPr>
                <w:rFonts w:hint="eastAsia" w:ascii="Times New Roman" w:hAnsi="Times New Roman" w:eastAsia="黑体"/>
                <w:sz w:val="24"/>
                <w:szCs w:val="24"/>
              </w:rPr>
              <w:t>导师评阅意见</w:t>
            </w:r>
          </w:p>
        </w:tc>
        <w:tc>
          <w:tcPr>
            <w:tcW w:w="6990" w:type="dxa"/>
            <w:gridSpan w:val="10"/>
            <w:tcBorders>
              <w:top w:val="single" w:color="auto" w:sz="4" w:space="0"/>
              <w:left w:val="nil"/>
              <w:bottom w:val="single" w:color="auto" w:sz="4" w:space="0"/>
              <w:right w:val="single" w:color="auto" w:sz="4" w:space="0"/>
            </w:tcBorders>
            <w:vAlign w:val="center"/>
          </w:tcPr>
          <w:p w14:paraId="6ED6D013">
            <w:pPr>
              <w:jc w:val="both"/>
              <w:rPr>
                <w:rFonts w:ascii="Times New Roman" w:hAnsi="Times New Roman"/>
                <w:sz w:val="24"/>
                <w:szCs w:val="24"/>
              </w:rPr>
            </w:pPr>
          </w:p>
          <w:p w14:paraId="74BDE4F3">
            <w:pPr>
              <w:rPr>
                <w:rFonts w:ascii="Times New Roman" w:hAnsi="Times New Roman"/>
              </w:rPr>
            </w:pPr>
          </w:p>
          <w:p w14:paraId="5A91584D">
            <w:pPr>
              <w:rPr>
                <w:rFonts w:ascii="Times New Roman" w:hAnsi="Times New Roman"/>
              </w:rPr>
            </w:pPr>
          </w:p>
          <w:p w14:paraId="60B17676">
            <w:pPr>
              <w:rPr>
                <w:rFonts w:ascii="Times New Roman" w:hAnsi="Times New Roman"/>
              </w:rPr>
            </w:pPr>
          </w:p>
          <w:p w14:paraId="758E3554">
            <w:pPr>
              <w:ind w:firstLine="420" w:firstLineChars="200"/>
              <w:rPr>
                <w:rFonts w:ascii="Times New Roman" w:hAnsi="Times New Roman"/>
              </w:rPr>
            </w:pPr>
            <w:r>
              <w:rPr>
                <w:rFonts w:hint="eastAsia" w:ascii="Times New Roman" w:hAnsi="Times New Roman"/>
              </w:rPr>
              <w:t>文献总结逻辑清晰，条理分明，能够有效提炼关键信息。</w:t>
            </w:r>
          </w:p>
          <w:p w14:paraId="21F3EB3A">
            <w:pPr>
              <w:rPr>
                <w:rFonts w:ascii="Times New Roman" w:hAnsi="Times New Roman"/>
              </w:rPr>
            </w:pPr>
          </w:p>
          <w:p w14:paraId="56EA4982">
            <w:pPr>
              <w:rPr>
                <w:rFonts w:ascii="Times New Roman" w:hAnsi="Times New Roman"/>
              </w:rPr>
            </w:pPr>
          </w:p>
          <w:p w14:paraId="295E8952">
            <w:pPr>
              <w:jc w:val="center"/>
              <w:rPr>
                <w:rFonts w:ascii="Times New Roman" w:hAnsi="Times New Roman"/>
              </w:rPr>
            </w:pPr>
            <w:r>
              <w:rPr>
                <w:rFonts w:hint="eastAsia" w:ascii="Times New Roman" w:hAnsi="Times New Roman"/>
                <w:lang w:val="en-US" w:eastAsia="zh-CN"/>
              </w:rPr>
              <w:t xml:space="preserve">           </w:t>
            </w:r>
            <w:r>
              <w:rPr>
                <w:rFonts w:hint="eastAsia" w:ascii="Times New Roman" w:hAnsi="Times New Roman"/>
              </w:rPr>
              <w:t>签字：</w:t>
            </w:r>
            <w:r>
              <w:rPr>
                <w:rFonts w:ascii="Times New Roman" w:hAnsi="Times New Roman"/>
                <w:sz w:val="24"/>
                <w:szCs w:val="24"/>
              </w:rPr>
              <w:drawing>
                <wp:inline distT="0" distB="0" distL="0" distR="0">
                  <wp:extent cx="524510" cy="335280"/>
                  <wp:effectExtent l="0" t="0" r="889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32F0E5B8">
            <w:pPr>
              <w:jc w:val="center"/>
              <w:rPr>
                <w:rFonts w:ascii="Times New Roman" w:hAnsi="Times New Roman"/>
              </w:rPr>
            </w:pPr>
            <w:r>
              <w:rPr>
                <w:rFonts w:ascii="Times New Roman" w:hAnsi="Times New Roman"/>
              </w:rPr>
              <w:t xml:space="preserve">            </w:t>
            </w:r>
            <w:r>
              <w:rPr>
                <w:rFonts w:hint="eastAsia" w:ascii="Times New Roman" w:hAnsi="Times New Roman"/>
                <w:lang w:val="en-US" w:eastAsia="zh-CN"/>
              </w:rPr>
              <w:t>2025</w:t>
            </w:r>
            <w:r>
              <w:rPr>
                <w:rFonts w:hint="eastAsia" w:ascii="Times New Roman" w:hAnsi="Times New Roman"/>
              </w:rPr>
              <w:t>年</w:t>
            </w:r>
            <w:r>
              <w:rPr>
                <w:rFonts w:hint="eastAsia" w:ascii="Times New Roman" w:hAnsi="Times New Roman"/>
                <w:lang w:val="en-US" w:eastAsia="zh-CN"/>
              </w:rPr>
              <w:t>4</w:t>
            </w:r>
            <w:r>
              <w:rPr>
                <w:rFonts w:hint="eastAsia" w:ascii="Times New Roman" w:hAnsi="Times New Roman"/>
              </w:rPr>
              <w:t>月</w:t>
            </w:r>
            <w:r>
              <w:rPr>
                <w:rFonts w:hint="eastAsia" w:ascii="Times New Roman" w:hAnsi="Times New Roman"/>
                <w:lang w:val="en-US" w:eastAsia="zh-CN"/>
              </w:rPr>
              <w:t>18</w:t>
            </w:r>
            <w:r>
              <w:rPr>
                <w:rFonts w:hint="eastAsia" w:ascii="Times New Roman" w:hAnsi="Times New Roman"/>
              </w:rPr>
              <w:t>日</w:t>
            </w:r>
          </w:p>
        </w:tc>
      </w:tr>
      <w:tr w14:paraId="68035543">
        <w:tblPrEx>
          <w:tblCellMar>
            <w:top w:w="0" w:type="dxa"/>
            <w:left w:w="108" w:type="dxa"/>
            <w:bottom w:w="0" w:type="dxa"/>
            <w:right w:w="108" w:type="dxa"/>
          </w:tblCellMar>
        </w:tblPrEx>
        <w:trPr>
          <w:cantSplit/>
          <w:trHeight w:val="322"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10B07DAA">
            <w:pPr>
              <w:jc w:val="center"/>
              <w:rPr>
                <w:rFonts w:hint="eastAsia" w:ascii="Times New Roman" w:hAnsi="Times New Roman" w:eastAsia="黑体"/>
                <w:sz w:val="24"/>
                <w:szCs w:val="24"/>
                <w:lang w:eastAsia="zh-CN"/>
              </w:rPr>
            </w:pPr>
            <w:r>
              <w:rPr>
                <w:rFonts w:hint="eastAsia" w:ascii="Times New Roman" w:hAnsi="Times New Roman" w:eastAsia="黑体"/>
                <w:sz w:val="24"/>
                <w:szCs w:val="24"/>
                <w:lang w:eastAsia="zh-CN"/>
              </w:rPr>
              <w:t>学</w:t>
            </w:r>
            <w:r>
              <w:rPr>
                <w:rFonts w:hint="eastAsia" w:ascii="Times New Roman" w:hAnsi="Times New Roman" w:eastAsia="黑体"/>
                <w:sz w:val="24"/>
                <w:szCs w:val="24"/>
                <w:lang w:val="en-US" w:eastAsia="zh-CN"/>
              </w:rPr>
              <w:t xml:space="preserve">  </w:t>
            </w:r>
            <w:r>
              <w:rPr>
                <w:rFonts w:hint="eastAsia" w:ascii="Times New Roman" w:hAnsi="Times New Roman" w:eastAsia="黑体"/>
                <w:sz w:val="24"/>
                <w:szCs w:val="24"/>
                <w:lang w:eastAsia="zh-CN"/>
              </w:rPr>
              <w:t>号</w:t>
            </w:r>
          </w:p>
        </w:tc>
        <w:tc>
          <w:tcPr>
            <w:tcW w:w="1699" w:type="dxa"/>
            <w:gridSpan w:val="2"/>
            <w:tcBorders>
              <w:top w:val="single" w:color="auto" w:sz="4" w:space="0"/>
              <w:left w:val="nil"/>
              <w:bottom w:val="single" w:color="auto" w:sz="4" w:space="0"/>
              <w:right w:val="single" w:color="auto" w:sz="4" w:space="0"/>
            </w:tcBorders>
            <w:vAlign w:val="center"/>
          </w:tcPr>
          <w:p w14:paraId="12F10C21">
            <w:pPr>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2024200245</w:t>
            </w:r>
          </w:p>
        </w:tc>
        <w:tc>
          <w:tcPr>
            <w:tcW w:w="1158" w:type="dxa"/>
            <w:gridSpan w:val="4"/>
            <w:tcBorders>
              <w:top w:val="single" w:color="auto" w:sz="4" w:space="0"/>
              <w:left w:val="nil"/>
              <w:bottom w:val="single" w:color="auto" w:sz="4" w:space="0"/>
              <w:right w:val="single" w:color="auto" w:sz="4" w:space="0"/>
            </w:tcBorders>
            <w:vAlign w:val="center"/>
          </w:tcPr>
          <w:p w14:paraId="23A113DD">
            <w:pPr>
              <w:jc w:val="center"/>
              <w:rPr>
                <w:rFonts w:hint="eastAsia" w:ascii="Times New Roman" w:hAnsi="Times New Roman" w:eastAsia="宋体"/>
                <w:sz w:val="24"/>
                <w:szCs w:val="24"/>
                <w:lang w:eastAsia="zh-CN"/>
              </w:rPr>
            </w:pPr>
            <w:r>
              <w:rPr>
                <w:rFonts w:hint="eastAsia" w:ascii="Times New Roman" w:hAnsi="Times New Roman"/>
                <w:b w:val="0"/>
                <w:bCs w:val="0"/>
                <w:sz w:val="24"/>
                <w:szCs w:val="24"/>
                <w:lang w:eastAsia="zh-CN"/>
              </w:rPr>
              <w:t>姓</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lang w:eastAsia="zh-CN"/>
              </w:rPr>
              <w:t>名</w:t>
            </w:r>
          </w:p>
        </w:tc>
        <w:tc>
          <w:tcPr>
            <w:tcW w:w="4135" w:type="dxa"/>
            <w:gridSpan w:val="4"/>
            <w:tcBorders>
              <w:top w:val="single" w:color="auto" w:sz="4" w:space="0"/>
              <w:left w:val="nil"/>
              <w:bottom w:val="single" w:color="auto" w:sz="4" w:space="0"/>
              <w:right w:val="single" w:color="auto" w:sz="4" w:space="0"/>
            </w:tcBorders>
            <w:vAlign w:val="center"/>
          </w:tcPr>
          <w:p w14:paraId="65C0FD59">
            <w:pPr>
              <w:jc w:val="center"/>
              <w:rPr>
                <w:rFonts w:hint="eastAsia" w:ascii="Times New Roman" w:hAnsi="Times New Roman" w:eastAsia="宋体"/>
                <w:sz w:val="24"/>
                <w:szCs w:val="24"/>
                <w:lang w:val="en-US" w:eastAsia="zh-CN"/>
              </w:rPr>
            </w:pPr>
            <w:r>
              <w:rPr>
                <w:rFonts w:hint="eastAsia" w:ascii="Times New Roman" w:hAnsi="Times New Roman"/>
                <w:sz w:val="24"/>
                <w:szCs w:val="24"/>
                <w:lang w:val="en-US" w:eastAsia="zh-CN"/>
              </w:rPr>
              <w:t>胡仕超</w:t>
            </w:r>
          </w:p>
        </w:tc>
      </w:tr>
      <w:tr w14:paraId="1D47F116">
        <w:tblPrEx>
          <w:tblCellMar>
            <w:top w:w="0" w:type="dxa"/>
            <w:left w:w="108" w:type="dxa"/>
            <w:bottom w:w="0" w:type="dxa"/>
            <w:right w:w="108" w:type="dxa"/>
          </w:tblCellMar>
        </w:tblPrEx>
        <w:trPr>
          <w:cantSplit/>
          <w:trHeight w:val="322"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09C1B059">
            <w:pPr>
              <w:jc w:val="center"/>
              <w:rPr>
                <w:rFonts w:hint="eastAsia" w:ascii="Times New Roman" w:hAnsi="Times New Roman" w:eastAsia="黑体" w:cs="Times New Roman"/>
                <w:kern w:val="2"/>
                <w:sz w:val="24"/>
                <w:szCs w:val="24"/>
                <w:lang w:val="en-US" w:eastAsia="zh-CN" w:bidi="ar-SA"/>
              </w:rPr>
            </w:pPr>
            <w:r>
              <w:rPr>
                <w:rFonts w:hint="eastAsia" w:ascii="Times New Roman" w:hAnsi="Times New Roman" w:eastAsia="黑体"/>
                <w:sz w:val="24"/>
                <w:szCs w:val="24"/>
              </w:rPr>
              <w:t>第</w:t>
            </w:r>
            <w:r>
              <w:rPr>
                <w:rFonts w:hint="eastAsia" w:ascii="Times New Roman" w:hAnsi="Times New Roman" w:eastAsia="黑体"/>
                <w:sz w:val="24"/>
                <w:szCs w:val="24"/>
                <w:lang w:val="en-US" w:eastAsia="zh-CN"/>
              </w:rPr>
              <w:t>14</w:t>
            </w:r>
            <w:r>
              <w:rPr>
                <w:rFonts w:hint="eastAsia" w:ascii="Times New Roman" w:hAnsi="Times New Roman" w:eastAsia="黑体"/>
                <w:sz w:val="24"/>
                <w:szCs w:val="24"/>
              </w:rPr>
              <w:t>篇</w:t>
            </w:r>
          </w:p>
        </w:tc>
        <w:tc>
          <w:tcPr>
            <w:tcW w:w="1699" w:type="dxa"/>
            <w:gridSpan w:val="2"/>
            <w:tcBorders>
              <w:top w:val="single" w:color="auto" w:sz="4" w:space="0"/>
              <w:left w:val="nil"/>
              <w:bottom w:val="single" w:color="auto" w:sz="4" w:space="0"/>
              <w:right w:val="single" w:color="auto" w:sz="4" w:space="0"/>
            </w:tcBorders>
            <w:vAlign w:val="center"/>
          </w:tcPr>
          <w:p w14:paraId="5DF6FE64">
            <w:pPr>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黑体"/>
                <w:sz w:val="24"/>
                <w:szCs w:val="24"/>
              </w:rPr>
              <w:t>文献题目</w:t>
            </w:r>
          </w:p>
        </w:tc>
        <w:tc>
          <w:tcPr>
            <w:tcW w:w="5293" w:type="dxa"/>
            <w:gridSpan w:val="8"/>
            <w:tcBorders>
              <w:top w:val="single" w:color="auto" w:sz="4" w:space="0"/>
              <w:left w:val="nil"/>
              <w:bottom w:val="single" w:color="auto" w:sz="4" w:space="0"/>
              <w:right w:val="single" w:color="auto" w:sz="4" w:space="0"/>
            </w:tcBorders>
            <w:vAlign w:val="center"/>
          </w:tcPr>
          <w:p w14:paraId="496D4F72">
            <w:pPr>
              <w:jc w:val="center"/>
              <w:rPr>
                <w:rFonts w:ascii="Times New Roman" w:hAnsi="Times New Roman"/>
                <w:sz w:val="24"/>
                <w:szCs w:val="24"/>
              </w:rPr>
            </w:pPr>
            <w:r>
              <w:rPr>
                <w:rFonts w:hint="default" w:ascii="Times New Roman" w:hAnsi="Times New Roman" w:cs="Times New Roman"/>
                <w:vertAlign w:val="baseline"/>
                <w:lang w:val="en-US" w:eastAsia="zh-CN"/>
              </w:rPr>
              <w:t>基于自注意力机制与卷积神经网络的隧道衬砌裂缝智能检测</w:t>
            </w:r>
          </w:p>
        </w:tc>
      </w:tr>
      <w:tr w14:paraId="6B7F20B5">
        <w:tblPrEx>
          <w:tblCellMar>
            <w:top w:w="0" w:type="dxa"/>
            <w:left w:w="108" w:type="dxa"/>
            <w:bottom w:w="0" w:type="dxa"/>
            <w:right w:w="108" w:type="dxa"/>
          </w:tblCellMar>
        </w:tblPrEx>
        <w:trPr>
          <w:cantSplit/>
          <w:trHeight w:val="635"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5D670A18">
            <w:pPr>
              <w:jc w:val="center"/>
              <w:rPr>
                <w:rFonts w:ascii="Times New Roman" w:hAnsi="Times New Roman" w:eastAsia="黑体"/>
                <w:sz w:val="24"/>
                <w:szCs w:val="24"/>
              </w:rPr>
            </w:pPr>
            <w:r>
              <w:rPr>
                <w:rFonts w:hint="eastAsia" w:ascii="Times New Roman" w:hAnsi="Times New Roman" w:eastAsia="黑体"/>
                <w:sz w:val="24"/>
                <w:szCs w:val="24"/>
              </w:rPr>
              <w:t>文献引用</w:t>
            </w:r>
          </w:p>
        </w:tc>
        <w:tc>
          <w:tcPr>
            <w:tcW w:w="6992" w:type="dxa"/>
            <w:gridSpan w:val="10"/>
            <w:tcBorders>
              <w:top w:val="single" w:color="auto" w:sz="4" w:space="0"/>
              <w:left w:val="nil"/>
              <w:bottom w:val="single" w:color="auto" w:sz="4" w:space="0"/>
              <w:right w:val="single" w:color="auto" w:sz="4" w:space="0"/>
            </w:tcBorders>
            <w:vAlign w:val="center"/>
          </w:tcPr>
          <w:p w14:paraId="6FCF9EE0">
            <w:pPr>
              <w:keepNext w:val="0"/>
              <w:keepLines w:val="0"/>
              <w:pageBreakBefore w:val="0"/>
              <w:widowControl w:val="0"/>
              <w:kinsoku/>
              <w:wordWrap w:val="0"/>
              <w:overflowPunct/>
              <w:topLinePunct w:val="0"/>
              <w:autoSpaceDE/>
              <w:autoSpaceDN/>
              <w:bidi w:val="0"/>
              <w:adjustRightInd/>
              <w:snapToGrid/>
              <w:jc w:val="both"/>
              <w:textAlignment w:val="auto"/>
              <w:rPr>
                <w:rFonts w:ascii="Times New Roman" w:hAnsi="Times New Roman"/>
                <w:sz w:val="24"/>
                <w:szCs w:val="24"/>
              </w:rPr>
            </w:pPr>
            <w:r>
              <w:rPr>
                <w:rFonts w:hint="eastAsia" w:ascii="Times New Roman" w:hAnsi="Times New Roman" w:cs="Times New Roman"/>
                <w:vertAlign w:val="baseline"/>
                <w:lang w:val="en-US" w:eastAsia="zh-CN"/>
              </w:rPr>
              <w:t xml:space="preserve"> 周中,闫龙宾,张俊杰,等.基于自注意力机制与卷积神经网络的隧道衬砌裂缝智能检测[J].铁道学报,2024,46(09):182-192.</w:t>
            </w:r>
          </w:p>
        </w:tc>
      </w:tr>
      <w:tr w14:paraId="7421138D">
        <w:tblPrEx>
          <w:tblCellMar>
            <w:top w:w="0" w:type="dxa"/>
            <w:left w:w="108" w:type="dxa"/>
            <w:bottom w:w="0" w:type="dxa"/>
            <w:right w:w="108" w:type="dxa"/>
          </w:tblCellMar>
        </w:tblPrEx>
        <w:trPr>
          <w:cantSplit/>
          <w:trHeight w:val="322"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017A78EA">
            <w:pPr>
              <w:rPr>
                <w:rFonts w:ascii="Times New Roman" w:hAnsi="Times New Roman" w:eastAsia="黑体"/>
                <w:sz w:val="24"/>
                <w:szCs w:val="24"/>
              </w:rPr>
            </w:pPr>
            <w:r>
              <w:rPr>
                <w:rFonts w:hint="eastAsia" w:ascii="Times New Roman" w:hAnsi="Times New Roman" w:eastAsia="黑体"/>
                <w:sz w:val="24"/>
                <w:szCs w:val="24"/>
              </w:rPr>
              <w:t>文献检索类型</w:t>
            </w:r>
          </w:p>
        </w:tc>
        <w:tc>
          <w:tcPr>
            <w:tcW w:w="1865" w:type="dxa"/>
            <w:gridSpan w:val="4"/>
            <w:tcBorders>
              <w:top w:val="single" w:color="auto" w:sz="4" w:space="0"/>
              <w:left w:val="nil"/>
              <w:bottom w:val="single" w:color="auto" w:sz="4" w:space="0"/>
              <w:right w:val="single" w:color="auto" w:sz="4" w:space="0"/>
            </w:tcBorders>
            <w:vAlign w:val="center"/>
          </w:tcPr>
          <w:p w14:paraId="183A4634">
            <w:pPr>
              <w:jc w:val="center"/>
              <w:rPr>
                <w:rFonts w:hint="eastAsia" w:ascii="Times New Roman" w:hAnsi="Times New Roman" w:eastAsia="黑体"/>
                <w:sz w:val="24"/>
                <w:szCs w:val="24"/>
                <w:lang w:val="en-US" w:eastAsia="zh-CN"/>
              </w:rPr>
            </w:pPr>
            <w:r>
              <w:rPr>
                <w:rFonts w:hint="eastAsia" w:ascii="Times New Roman" w:hAnsi="Times New Roman" w:eastAsia="黑体"/>
                <w:b w:val="0"/>
                <w:bCs w:val="0"/>
                <w:sz w:val="24"/>
                <w:szCs w:val="24"/>
                <w:lang w:val="en-US" w:eastAsia="zh-CN"/>
              </w:rPr>
              <w:t>中文期刊</w:t>
            </w:r>
          </w:p>
        </w:tc>
        <w:tc>
          <w:tcPr>
            <w:tcW w:w="1200" w:type="dxa"/>
            <w:gridSpan w:val="4"/>
            <w:tcBorders>
              <w:top w:val="single" w:color="auto" w:sz="4" w:space="0"/>
              <w:left w:val="single" w:color="auto" w:sz="4" w:space="0"/>
              <w:bottom w:val="single" w:color="auto" w:sz="4" w:space="0"/>
              <w:right w:val="single" w:color="auto" w:sz="4" w:space="0"/>
            </w:tcBorders>
            <w:vAlign w:val="center"/>
          </w:tcPr>
          <w:p w14:paraId="43A18E05">
            <w:pPr>
              <w:rPr>
                <w:rFonts w:ascii="Times New Roman" w:hAnsi="Times New Roman" w:eastAsia="黑体"/>
                <w:sz w:val="24"/>
                <w:szCs w:val="24"/>
              </w:rPr>
            </w:pPr>
            <w:r>
              <w:rPr>
                <w:rFonts w:hint="eastAsia" w:ascii="Times New Roman" w:hAnsi="Times New Roman" w:eastAsia="黑体"/>
                <w:sz w:val="24"/>
                <w:szCs w:val="24"/>
              </w:rPr>
              <w:t>文献作者</w:t>
            </w:r>
          </w:p>
        </w:tc>
        <w:tc>
          <w:tcPr>
            <w:tcW w:w="3927" w:type="dxa"/>
            <w:gridSpan w:val="2"/>
            <w:tcBorders>
              <w:top w:val="single" w:color="auto" w:sz="4" w:space="0"/>
              <w:left w:val="single" w:color="auto" w:sz="4" w:space="0"/>
              <w:bottom w:val="single" w:color="auto" w:sz="4" w:space="0"/>
              <w:right w:val="single" w:color="auto" w:sz="4" w:space="0"/>
            </w:tcBorders>
            <w:vAlign w:val="center"/>
          </w:tcPr>
          <w:p w14:paraId="738417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0" w:lineRule="atLeast"/>
              <w:ind w:left="0" w:right="100" w:firstLine="0"/>
              <w:jc w:val="center"/>
              <w:rPr>
                <w:rFonts w:ascii="Times New Roman" w:hAnsi="Times New Roman" w:eastAsia="黑体"/>
                <w:sz w:val="24"/>
                <w:szCs w:val="24"/>
              </w:rPr>
            </w:pPr>
            <w:r>
              <w:rPr>
                <w:rFonts w:hint="eastAsia" w:ascii="Times New Roman" w:hAnsi="Times New Roman" w:eastAsia="宋体" w:cs="Times New Roman"/>
                <w:b w:val="0"/>
                <w:bCs w:val="0"/>
                <w:snapToGrid w:val="0"/>
                <w:kern w:val="0"/>
                <w:sz w:val="21"/>
                <w:szCs w:val="20"/>
                <w:vertAlign w:val="baseline"/>
                <w:lang w:val="en-US" w:eastAsia="zh-CN" w:bidi="ar-SA"/>
              </w:rPr>
              <w:t xml:space="preserve">周中,闫龙宾,张俊杰,等 </w:t>
            </w:r>
          </w:p>
        </w:tc>
      </w:tr>
      <w:tr w14:paraId="613B132F">
        <w:tblPrEx>
          <w:tblCellMar>
            <w:top w:w="0" w:type="dxa"/>
            <w:left w:w="108" w:type="dxa"/>
            <w:bottom w:w="0" w:type="dxa"/>
            <w:right w:w="108" w:type="dxa"/>
          </w:tblCellMar>
        </w:tblPrEx>
        <w:trPr>
          <w:cantSplit/>
          <w:trHeight w:val="3451" w:hRule="atLeast"/>
        </w:trPr>
        <w:tc>
          <w:tcPr>
            <w:tcW w:w="1906" w:type="dxa"/>
            <w:gridSpan w:val="2"/>
            <w:tcBorders>
              <w:top w:val="single" w:color="auto" w:sz="4" w:space="0"/>
              <w:left w:val="single" w:color="auto" w:sz="4" w:space="0"/>
              <w:right w:val="single" w:color="auto" w:sz="4" w:space="0"/>
            </w:tcBorders>
            <w:vAlign w:val="center"/>
          </w:tcPr>
          <w:p w14:paraId="68506FD1">
            <w:pPr>
              <w:jc w:val="center"/>
              <w:rPr>
                <w:rFonts w:ascii="Times New Roman" w:hAnsi="Times New Roman" w:eastAsia="黑体"/>
                <w:sz w:val="24"/>
                <w:szCs w:val="24"/>
              </w:rPr>
            </w:pPr>
            <w:r>
              <w:rPr>
                <w:rFonts w:hint="eastAsia" w:ascii="Times New Roman" w:hAnsi="Times New Roman" w:eastAsia="黑体"/>
                <w:sz w:val="24"/>
                <w:szCs w:val="24"/>
              </w:rPr>
              <w:t>文献主要内容</w:t>
            </w:r>
          </w:p>
        </w:tc>
        <w:tc>
          <w:tcPr>
            <w:tcW w:w="6992" w:type="dxa"/>
            <w:gridSpan w:val="10"/>
            <w:tcBorders>
              <w:top w:val="single" w:color="auto" w:sz="4" w:space="0"/>
              <w:left w:val="nil"/>
              <w:right w:val="single" w:color="auto" w:sz="4" w:space="0"/>
            </w:tcBorders>
            <w:vAlign w:val="center"/>
          </w:tcPr>
          <w:p w14:paraId="229E6A7D">
            <w:pPr>
              <w:ind w:firstLine="420" w:firstLineChars="200"/>
              <w:jc w:val="both"/>
              <w:rPr>
                <w:rFonts w:hint="eastAsia" w:ascii="Times New Roman" w:hAnsi="Times New Roman" w:cs="宋体"/>
              </w:rPr>
            </w:pPr>
            <w:r>
              <w:rPr>
                <w:rFonts w:hint="eastAsia" w:ascii="Times New Roman" w:hAnsi="Times New Roman" w:cs="宋体"/>
              </w:rPr>
              <w:t>这篇文献提出了一种基于YOLOv5框架的高精度隧道衬砌裂缝智能检测算法——ST-YOLO。为了弥补卷积神经网络（CNN）在捕获全局特征时的局限性，作者融合了自注意力机制和卷积神经网络。在特征提取过程中，ST-YOLO采用双分支模块：第一分支通过自注意力机制的Swin Transformer提取裂缝的全局特征，第二分支利用卷积神经网络的CSPDarknet提取局部细节特征。两个分支提取的特征经过卷积注意力增强的特征融合模块进行多尺度融合，最终利用YOLOv5的解耦头模块输出裂缝的分类置信度和位置。</w:t>
            </w:r>
          </w:p>
          <w:p w14:paraId="0872AF8D">
            <w:pPr>
              <w:ind w:firstLine="420" w:firstLineChars="200"/>
              <w:jc w:val="both"/>
              <w:rPr>
                <w:rFonts w:hint="eastAsia" w:ascii="Times New Roman" w:hAnsi="Times New Roman" w:cs="宋体"/>
                <w:lang w:eastAsia="zh-CN"/>
              </w:rPr>
            </w:pPr>
            <w:r>
              <w:rPr>
                <w:rFonts w:hint="eastAsia" w:ascii="Times New Roman" w:hAnsi="Times New Roman" w:cs="宋体"/>
              </w:rPr>
              <w:t>通过与SSD、YOLOv4、YOLOv5、EfficientDet、Faster-RCNN等五种基于卷积神经网络的目标检测算法进行对比，ST-YOLO在隧道衬砌裂缝数据集上表现出更高的识别精度，F1分数达到83.95%，AP值为85.26%，展现出较好的环境适应性。该算法为实际隧道工程中的裂缝病害检测提供了有效的智能解决方案。</w:t>
            </w:r>
          </w:p>
        </w:tc>
      </w:tr>
      <w:tr w14:paraId="6ED74BEE">
        <w:tblPrEx>
          <w:tblCellMar>
            <w:top w:w="0" w:type="dxa"/>
            <w:left w:w="108" w:type="dxa"/>
            <w:bottom w:w="0" w:type="dxa"/>
            <w:right w:w="108" w:type="dxa"/>
          </w:tblCellMar>
        </w:tblPrEx>
        <w:trPr>
          <w:cantSplit/>
          <w:trHeight w:val="3451"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36C96DAA">
            <w:pPr>
              <w:jc w:val="center"/>
              <w:rPr>
                <w:rFonts w:ascii="Times New Roman" w:hAnsi="Times New Roman"/>
                <w:sz w:val="24"/>
                <w:szCs w:val="24"/>
              </w:rPr>
            </w:pPr>
          </w:p>
          <w:p w14:paraId="7610F266">
            <w:pPr>
              <w:jc w:val="center"/>
              <w:rPr>
                <w:rFonts w:ascii="Times New Roman" w:hAnsi="Times New Roman"/>
                <w:sz w:val="24"/>
                <w:szCs w:val="24"/>
              </w:rPr>
            </w:pPr>
            <w:r>
              <w:rPr>
                <w:rFonts w:hint="eastAsia" w:ascii="Times New Roman" w:hAnsi="Times New Roman" w:eastAsia="黑体"/>
                <w:sz w:val="24"/>
                <w:szCs w:val="24"/>
              </w:rPr>
              <w:t>个人启发与思考</w:t>
            </w:r>
          </w:p>
        </w:tc>
        <w:tc>
          <w:tcPr>
            <w:tcW w:w="6992" w:type="dxa"/>
            <w:gridSpan w:val="10"/>
            <w:tcBorders>
              <w:top w:val="single" w:color="auto" w:sz="4" w:space="0"/>
              <w:left w:val="single" w:color="auto" w:sz="4" w:space="0"/>
              <w:bottom w:val="single" w:color="auto" w:sz="4" w:space="0"/>
              <w:right w:val="single" w:color="auto" w:sz="4" w:space="0"/>
            </w:tcBorders>
            <w:vAlign w:val="center"/>
          </w:tcPr>
          <w:p w14:paraId="6FCEF545">
            <w:pPr>
              <w:ind w:firstLine="420" w:firstLineChars="200"/>
              <w:jc w:val="both"/>
              <w:rPr>
                <w:rFonts w:hint="eastAsia" w:ascii="Times New Roman" w:hAnsi="Times New Roman" w:cs="宋体"/>
                <w:lang w:val="en-US" w:eastAsia="zh-CN"/>
              </w:rPr>
            </w:pPr>
            <w:r>
              <w:rPr>
                <w:rFonts w:hint="eastAsia" w:ascii="Times New Roman" w:hAnsi="Times New Roman" w:cs="宋体"/>
                <w:lang w:val="en-US" w:eastAsia="zh-CN"/>
              </w:rPr>
              <w:t>自注意力机制的有效性：通过将自注意力机制与卷积神经网络结合，能够有效地捕获裂缝的全局特征。传统的CNN方法往往局限于局部特征提取，而自注意力机制能够帮助模型更好地理解全局信息，这对复杂环境中的裂缝检测尤其重要。</w:t>
            </w:r>
          </w:p>
          <w:p w14:paraId="0B75C700">
            <w:pPr>
              <w:ind w:firstLine="420" w:firstLineChars="200"/>
              <w:jc w:val="both"/>
              <w:rPr>
                <w:rFonts w:hint="eastAsia" w:ascii="Times New Roman" w:hAnsi="Times New Roman" w:cs="宋体"/>
                <w:lang w:val="en-US" w:eastAsia="zh-CN"/>
              </w:rPr>
            </w:pPr>
            <w:r>
              <w:rPr>
                <w:rFonts w:hint="eastAsia" w:ascii="Times New Roman" w:hAnsi="Times New Roman" w:cs="宋体"/>
                <w:lang w:val="en-US" w:eastAsia="zh-CN"/>
              </w:rPr>
              <w:t>双分支特征提取模块的设计：这部分的设计展示了如何在同一模型中结合局部和全局信息。通过将Swin Transformer和CSPDarknet的优势互补，模型能够同时关注全局背景与细节特征，这种融合思路可以拓展到其他复杂任务中。</w:t>
            </w:r>
          </w:p>
          <w:p w14:paraId="7BD2952E">
            <w:pPr>
              <w:ind w:firstLine="420" w:firstLineChars="200"/>
              <w:jc w:val="both"/>
              <w:rPr>
                <w:rFonts w:hint="eastAsia" w:ascii="Times New Roman" w:hAnsi="Times New Roman" w:cs="宋体"/>
                <w:lang w:val="en-US" w:eastAsia="zh-CN"/>
              </w:rPr>
            </w:pPr>
            <w:r>
              <w:rPr>
                <w:rFonts w:hint="eastAsia" w:ascii="Times New Roman" w:hAnsi="Times New Roman" w:cs="宋体"/>
                <w:lang w:val="en-US" w:eastAsia="zh-CN"/>
              </w:rPr>
              <w:t>算法部署与计算资源：这种基于自注意力机制的深度网络可能需要较高的计算资源，这对于实际部署在边缘设备中的场景可能是一个挑战。在未来，如何优化模型的计算效率和降低资源需求，将是该领域进一步研究的一个重要方向。</w:t>
            </w:r>
          </w:p>
          <w:p w14:paraId="3307247B">
            <w:pPr>
              <w:ind w:firstLine="420" w:firstLineChars="200"/>
              <w:jc w:val="both"/>
              <w:rPr>
                <w:rFonts w:hint="eastAsia" w:ascii="Times New Roman" w:hAnsi="Times New Roman" w:cs="宋体"/>
                <w:lang w:eastAsia="zh-CN"/>
              </w:rPr>
            </w:pPr>
            <w:r>
              <w:rPr>
                <w:rFonts w:hint="eastAsia" w:ascii="Times New Roman" w:hAnsi="Times New Roman" w:cs="宋体"/>
                <w:lang w:val="en-US" w:eastAsia="zh-CN"/>
              </w:rPr>
              <w:t>总的来说，这篇文章不仅为隧道裂缝检测提供了一个创新的解决方案，也让我思考了如何结合不同技术的优点，优化模型在实际应用中的表现。</w:t>
            </w:r>
          </w:p>
        </w:tc>
      </w:tr>
      <w:tr w14:paraId="4E6C51E8">
        <w:tblPrEx>
          <w:tblCellMar>
            <w:top w:w="0" w:type="dxa"/>
            <w:left w:w="108" w:type="dxa"/>
            <w:bottom w:w="0" w:type="dxa"/>
            <w:right w:w="108" w:type="dxa"/>
          </w:tblCellMar>
        </w:tblPrEx>
        <w:trPr>
          <w:cantSplit/>
          <w:trHeight w:val="2523"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474AAEBD">
            <w:pPr>
              <w:rPr>
                <w:rFonts w:ascii="Times New Roman" w:hAnsi="Times New Roman" w:eastAsia="黑体"/>
                <w:sz w:val="24"/>
                <w:szCs w:val="24"/>
              </w:rPr>
            </w:pPr>
            <w:r>
              <w:rPr>
                <w:rFonts w:hint="eastAsia" w:ascii="Times New Roman" w:hAnsi="Times New Roman" w:eastAsia="黑体"/>
                <w:sz w:val="24"/>
                <w:szCs w:val="24"/>
              </w:rPr>
              <w:t>导师评阅意见</w:t>
            </w:r>
          </w:p>
        </w:tc>
        <w:tc>
          <w:tcPr>
            <w:tcW w:w="6992" w:type="dxa"/>
            <w:gridSpan w:val="10"/>
            <w:tcBorders>
              <w:top w:val="single" w:color="auto" w:sz="4" w:space="0"/>
              <w:left w:val="nil"/>
              <w:bottom w:val="single" w:color="auto" w:sz="4" w:space="0"/>
              <w:right w:val="single" w:color="auto" w:sz="4" w:space="0"/>
            </w:tcBorders>
            <w:vAlign w:val="center"/>
          </w:tcPr>
          <w:p w14:paraId="2089E51A">
            <w:pPr>
              <w:rPr>
                <w:rFonts w:ascii="Times New Roman" w:hAnsi="Times New Roman"/>
              </w:rPr>
            </w:pPr>
          </w:p>
          <w:p w14:paraId="1C32C3D6">
            <w:pPr>
              <w:rPr>
                <w:rFonts w:hint="eastAsia" w:ascii="Times New Roman" w:hAnsi="Times New Roman"/>
                <w:lang w:val="en-US" w:eastAsia="zh-CN"/>
              </w:rPr>
            </w:pPr>
            <w:r>
              <w:rPr>
                <w:rFonts w:hint="eastAsia" w:ascii="Times New Roman" w:hAnsi="Times New Roman"/>
                <w:lang w:val="en-US" w:eastAsia="zh-CN"/>
              </w:rPr>
              <w:t xml:space="preserve">   </w:t>
            </w:r>
          </w:p>
          <w:p w14:paraId="347AF003">
            <w:pPr>
              <w:rPr>
                <w:rFonts w:hint="eastAsia" w:ascii="Times New Roman" w:hAnsi="Times New Roman"/>
                <w:lang w:val="en-US" w:eastAsia="zh-CN"/>
              </w:rPr>
            </w:pPr>
          </w:p>
          <w:p w14:paraId="2642CAA7">
            <w:pPr>
              <w:ind w:firstLine="420" w:firstLineChars="200"/>
              <w:rPr>
                <w:rFonts w:hint="eastAsia" w:ascii="Times New Roman" w:hAnsi="Times New Roman"/>
                <w:lang w:val="en-US" w:eastAsia="zh-CN"/>
              </w:rPr>
            </w:pPr>
            <w:r>
              <w:rPr>
                <w:rFonts w:hint="eastAsia" w:ascii="Times New Roman" w:hAnsi="Times New Roman"/>
                <w:lang w:val="en-US" w:eastAsia="zh-CN"/>
              </w:rPr>
              <w:t>你对文献的理论框架有不错的概括，建议加入该文献与其他相似研究的对比分析。</w:t>
            </w:r>
          </w:p>
          <w:p w14:paraId="47F3B350">
            <w:pPr>
              <w:rPr>
                <w:rFonts w:hint="eastAsia" w:ascii="Times New Roman" w:hAnsi="Times New Roman"/>
                <w:lang w:val="en-US" w:eastAsia="zh-CN"/>
              </w:rPr>
            </w:pPr>
          </w:p>
          <w:p w14:paraId="011948AD">
            <w:pPr>
              <w:rPr>
                <w:rFonts w:hint="default" w:ascii="Times New Roman" w:hAnsi="Times New Roman"/>
                <w:lang w:val="en-US" w:eastAsia="zh-CN"/>
              </w:rPr>
            </w:pPr>
          </w:p>
          <w:p w14:paraId="566FB7F6">
            <w:pPr>
              <w:jc w:val="center"/>
              <w:rPr>
                <w:rFonts w:ascii="Times New Roman" w:hAnsi="Times New Roman"/>
              </w:rPr>
            </w:pPr>
            <w:r>
              <w:rPr>
                <w:rFonts w:hint="eastAsia" w:ascii="Times New Roman" w:hAnsi="Times New Roman"/>
                <w:lang w:val="en-US" w:eastAsia="zh-CN"/>
              </w:rPr>
              <w:t xml:space="preserve">         </w:t>
            </w:r>
            <w:r>
              <w:rPr>
                <w:rFonts w:hint="eastAsia" w:ascii="Times New Roman" w:hAnsi="Times New Roman"/>
              </w:rPr>
              <w:t>签字：</w:t>
            </w:r>
            <w:r>
              <w:rPr>
                <w:rFonts w:ascii="Times New Roman" w:hAnsi="Times New Roman"/>
                <w:sz w:val="24"/>
                <w:szCs w:val="24"/>
              </w:rPr>
              <w:drawing>
                <wp:inline distT="0" distB="0" distL="0" distR="0">
                  <wp:extent cx="524510" cy="335280"/>
                  <wp:effectExtent l="0" t="0" r="889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6498A5C5">
            <w:pPr>
              <w:jc w:val="center"/>
              <w:rPr>
                <w:rFonts w:ascii="Times New Roman" w:hAnsi="Times New Roman"/>
              </w:rPr>
            </w:pPr>
            <w:r>
              <w:rPr>
                <w:rFonts w:ascii="Times New Roman" w:hAnsi="Times New Roman"/>
              </w:rPr>
              <w:t xml:space="preserve">            </w:t>
            </w:r>
            <w:r>
              <w:rPr>
                <w:rFonts w:hint="eastAsia" w:ascii="Times New Roman" w:hAnsi="Times New Roman"/>
                <w:lang w:val="en-US" w:eastAsia="zh-CN"/>
              </w:rPr>
              <w:t>2024</w:t>
            </w:r>
            <w:r>
              <w:rPr>
                <w:rFonts w:hint="eastAsia" w:ascii="Times New Roman" w:hAnsi="Times New Roman"/>
              </w:rPr>
              <w:t>年</w:t>
            </w:r>
            <w:r>
              <w:rPr>
                <w:rFonts w:hint="eastAsia" w:ascii="Times New Roman" w:hAnsi="Times New Roman"/>
                <w:lang w:val="en-US" w:eastAsia="zh-CN"/>
              </w:rPr>
              <w:t>12</w:t>
            </w:r>
            <w:r>
              <w:rPr>
                <w:rFonts w:hint="eastAsia" w:ascii="Times New Roman" w:hAnsi="Times New Roman"/>
              </w:rPr>
              <w:t>月</w:t>
            </w:r>
            <w:r>
              <w:rPr>
                <w:rFonts w:hint="eastAsia" w:ascii="Times New Roman" w:hAnsi="Times New Roman"/>
                <w:lang w:val="en-US" w:eastAsia="zh-CN"/>
              </w:rPr>
              <w:t>18</w:t>
            </w:r>
            <w:r>
              <w:rPr>
                <w:rFonts w:hint="eastAsia" w:ascii="Times New Roman" w:hAnsi="Times New Roman"/>
              </w:rPr>
              <w:t>日</w:t>
            </w:r>
          </w:p>
        </w:tc>
      </w:tr>
      <w:tr w14:paraId="36B5C06B">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5145EF05">
            <w:pPr>
              <w:jc w:val="center"/>
              <w:rPr>
                <w:rFonts w:hint="eastAsia" w:ascii="Times New Roman" w:hAnsi="Times New Roman" w:eastAsia="黑体"/>
                <w:sz w:val="24"/>
                <w:szCs w:val="24"/>
                <w:lang w:eastAsia="zh-CN"/>
              </w:rPr>
            </w:pPr>
            <w:r>
              <w:rPr>
                <w:rFonts w:hint="eastAsia" w:ascii="Times New Roman" w:hAnsi="Times New Roman" w:eastAsia="黑体"/>
                <w:sz w:val="24"/>
                <w:szCs w:val="24"/>
                <w:lang w:eastAsia="zh-CN"/>
              </w:rPr>
              <w:t>学</w:t>
            </w:r>
            <w:r>
              <w:rPr>
                <w:rFonts w:hint="eastAsia" w:ascii="Times New Roman" w:hAnsi="Times New Roman" w:eastAsia="黑体"/>
                <w:sz w:val="24"/>
                <w:szCs w:val="24"/>
                <w:lang w:val="en-US" w:eastAsia="zh-CN"/>
              </w:rPr>
              <w:t xml:space="preserve">  </w:t>
            </w:r>
            <w:r>
              <w:rPr>
                <w:rFonts w:hint="eastAsia" w:ascii="Times New Roman" w:hAnsi="Times New Roman" w:eastAsia="黑体"/>
                <w:sz w:val="24"/>
                <w:szCs w:val="24"/>
                <w:lang w:eastAsia="zh-CN"/>
              </w:rPr>
              <w:t>号</w:t>
            </w:r>
          </w:p>
        </w:tc>
        <w:tc>
          <w:tcPr>
            <w:tcW w:w="1699" w:type="dxa"/>
            <w:gridSpan w:val="2"/>
            <w:tcBorders>
              <w:top w:val="single" w:color="auto" w:sz="4" w:space="0"/>
              <w:left w:val="nil"/>
              <w:bottom w:val="single" w:color="auto" w:sz="4" w:space="0"/>
              <w:right w:val="single" w:color="auto" w:sz="4" w:space="0"/>
            </w:tcBorders>
            <w:vAlign w:val="center"/>
          </w:tcPr>
          <w:p w14:paraId="752CFE3E">
            <w:pPr>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2024200245</w:t>
            </w:r>
          </w:p>
        </w:tc>
        <w:tc>
          <w:tcPr>
            <w:tcW w:w="1158" w:type="dxa"/>
            <w:gridSpan w:val="4"/>
            <w:tcBorders>
              <w:top w:val="single" w:color="auto" w:sz="4" w:space="0"/>
              <w:left w:val="nil"/>
              <w:bottom w:val="single" w:color="auto" w:sz="4" w:space="0"/>
              <w:right w:val="single" w:color="auto" w:sz="4" w:space="0"/>
            </w:tcBorders>
            <w:vAlign w:val="center"/>
          </w:tcPr>
          <w:p w14:paraId="4E1BBF58">
            <w:pPr>
              <w:jc w:val="center"/>
              <w:rPr>
                <w:rFonts w:hint="eastAsia" w:ascii="Times New Roman" w:hAnsi="Times New Roman" w:eastAsia="宋体"/>
                <w:sz w:val="24"/>
                <w:szCs w:val="24"/>
                <w:lang w:eastAsia="zh-CN"/>
              </w:rPr>
            </w:pPr>
            <w:r>
              <w:rPr>
                <w:rFonts w:hint="eastAsia" w:ascii="Times New Roman" w:hAnsi="Times New Roman"/>
                <w:b w:val="0"/>
                <w:bCs w:val="0"/>
                <w:sz w:val="24"/>
                <w:szCs w:val="24"/>
                <w:lang w:eastAsia="zh-CN"/>
              </w:rPr>
              <w:t>姓</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lang w:eastAsia="zh-CN"/>
              </w:rPr>
              <w:t>名</w:t>
            </w:r>
          </w:p>
        </w:tc>
        <w:tc>
          <w:tcPr>
            <w:tcW w:w="4135" w:type="dxa"/>
            <w:gridSpan w:val="4"/>
            <w:tcBorders>
              <w:top w:val="single" w:color="auto" w:sz="4" w:space="0"/>
              <w:left w:val="nil"/>
              <w:bottom w:val="single" w:color="auto" w:sz="4" w:space="0"/>
              <w:right w:val="single" w:color="auto" w:sz="4" w:space="0"/>
            </w:tcBorders>
            <w:vAlign w:val="center"/>
          </w:tcPr>
          <w:p w14:paraId="14D9DC73">
            <w:pPr>
              <w:jc w:val="center"/>
              <w:rPr>
                <w:rFonts w:hint="eastAsia" w:ascii="Times New Roman" w:hAnsi="Times New Roman" w:eastAsia="宋体"/>
                <w:sz w:val="24"/>
                <w:szCs w:val="24"/>
                <w:lang w:val="en-US" w:eastAsia="zh-CN"/>
              </w:rPr>
            </w:pPr>
            <w:r>
              <w:rPr>
                <w:rFonts w:hint="eastAsia" w:ascii="Times New Roman" w:hAnsi="Times New Roman"/>
                <w:sz w:val="24"/>
                <w:szCs w:val="24"/>
                <w:lang w:val="en-US" w:eastAsia="zh-CN"/>
              </w:rPr>
              <w:t>胡仕超</w:t>
            </w:r>
          </w:p>
        </w:tc>
      </w:tr>
      <w:tr w14:paraId="7176734A">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5CC87EE4">
            <w:pPr>
              <w:jc w:val="center"/>
              <w:rPr>
                <w:rFonts w:hint="eastAsia" w:ascii="Times New Roman" w:hAnsi="Times New Roman" w:eastAsia="黑体" w:cs="Times New Roman"/>
                <w:kern w:val="2"/>
                <w:sz w:val="24"/>
                <w:szCs w:val="24"/>
                <w:lang w:val="en-US" w:eastAsia="zh-CN" w:bidi="ar-SA"/>
              </w:rPr>
            </w:pPr>
            <w:r>
              <w:rPr>
                <w:rFonts w:hint="eastAsia" w:ascii="Times New Roman" w:hAnsi="Times New Roman" w:eastAsia="黑体"/>
                <w:sz w:val="24"/>
                <w:szCs w:val="24"/>
              </w:rPr>
              <w:t>第</w:t>
            </w:r>
            <w:r>
              <w:rPr>
                <w:rFonts w:hint="eastAsia" w:ascii="Times New Roman" w:hAnsi="Times New Roman" w:eastAsia="黑体"/>
                <w:sz w:val="24"/>
                <w:szCs w:val="24"/>
                <w:lang w:val="en-US" w:eastAsia="zh-CN"/>
              </w:rPr>
              <w:t>15</w:t>
            </w:r>
            <w:r>
              <w:rPr>
                <w:rFonts w:hint="eastAsia" w:ascii="Times New Roman" w:hAnsi="Times New Roman" w:eastAsia="黑体"/>
                <w:sz w:val="24"/>
                <w:szCs w:val="24"/>
              </w:rPr>
              <w:t>篇</w:t>
            </w:r>
          </w:p>
        </w:tc>
        <w:tc>
          <w:tcPr>
            <w:tcW w:w="1699" w:type="dxa"/>
            <w:gridSpan w:val="2"/>
            <w:tcBorders>
              <w:top w:val="single" w:color="auto" w:sz="4" w:space="0"/>
              <w:left w:val="nil"/>
              <w:bottom w:val="single" w:color="auto" w:sz="4" w:space="0"/>
              <w:right w:val="single" w:color="auto" w:sz="4" w:space="0"/>
            </w:tcBorders>
            <w:vAlign w:val="center"/>
          </w:tcPr>
          <w:p w14:paraId="157D3679">
            <w:pPr>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黑体"/>
                <w:sz w:val="24"/>
                <w:szCs w:val="24"/>
              </w:rPr>
              <w:t>文献题目</w:t>
            </w:r>
          </w:p>
        </w:tc>
        <w:tc>
          <w:tcPr>
            <w:tcW w:w="5293" w:type="dxa"/>
            <w:gridSpan w:val="8"/>
            <w:tcBorders>
              <w:top w:val="single" w:color="auto" w:sz="4" w:space="0"/>
              <w:left w:val="nil"/>
              <w:bottom w:val="single" w:color="auto" w:sz="4" w:space="0"/>
              <w:right w:val="single" w:color="auto" w:sz="4" w:space="0"/>
            </w:tcBorders>
            <w:vAlign w:val="center"/>
          </w:tcPr>
          <w:p w14:paraId="5B1DF71A">
            <w:pPr>
              <w:jc w:val="center"/>
              <w:rPr>
                <w:rFonts w:ascii="Times New Roman" w:hAnsi="Times New Roman"/>
                <w:sz w:val="24"/>
                <w:szCs w:val="24"/>
              </w:rPr>
            </w:pPr>
            <w:r>
              <w:rPr>
                <w:rFonts w:hint="default" w:ascii="Times New Roman" w:hAnsi="Times New Roman" w:cs="Times New Roman"/>
                <w:vertAlign w:val="baseline"/>
                <w:lang w:val="en-US" w:eastAsia="zh-CN"/>
              </w:rPr>
              <w:t>基于深度学习卷积神经网络的桑果成熟度检测研究</w:t>
            </w:r>
          </w:p>
        </w:tc>
      </w:tr>
      <w:tr w14:paraId="455697AE">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735EF09F">
            <w:pPr>
              <w:jc w:val="center"/>
              <w:rPr>
                <w:rFonts w:ascii="Times New Roman" w:hAnsi="Times New Roman" w:eastAsia="黑体"/>
                <w:sz w:val="24"/>
                <w:szCs w:val="24"/>
              </w:rPr>
            </w:pPr>
            <w:r>
              <w:rPr>
                <w:rFonts w:hint="eastAsia" w:ascii="Times New Roman" w:hAnsi="Times New Roman" w:eastAsia="黑体"/>
                <w:sz w:val="24"/>
                <w:szCs w:val="24"/>
              </w:rPr>
              <w:t>文献引用</w:t>
            </w:r>
          </w:p>
        </w:tc>
        <w:tc>
          <w:tcPr>
            <w:tcW w:w="6992" w:type="dxa"/>
            <w:gridSpan w:val="10"/>
            <w:tcBorders>
              <w:top w:val="single" w:color="auto" w:sz="4" w:space="0"/>
              <w:left w:val="nil"/>
              <w:bottom w:val="single" w:color="auto" w:sz="4" w:space="0"/>
              <w:right w:val="single" w:color="auto" w:sz="4" w:space="0"/>
            </w:tcBorders>
            <w:vAlign w:val="center"/>
          </w:tcPr>
          <w:p w14:paraId="2E891BBA">
            <w:pPr>
              <w:keepNext w:val="0"/>
              <w:keepLines w:val="0"/>
              <w:pageBreakBefore w:val="0"/>
              <w:widowControl w:val="0"/>
              <w:kinsoku/>
              <w:wordWrap w:val="0"/>
              <w:overflowPunct/>
              <w:topLinePunct w:val="0"/>
              <w:autoSpaceDE/>
              <w:autoSpaceDN/>
              <w:bidi w:val="0"/>
              <w:adjustRightInd/>
              <w:snapToGrid/>
              <w:jc w:val="both"/>
              <w:textAlignment w:val="auto"/>
              <w:rPr>
                <w:rFonts w:ascii="Times New Roman" w:hAnsi="Times New Roman"/>
                <w:sz w:val="24"/>
                <w:szCs w:val="24"/>
              </w:rPr>
            </w:pPr>
            <w:r>
              <w:rPr>
                <w:rFonts w:hint="eastAsia" w:ascii="Times New Roman" w:hAnsi="Times New Roman" w:cs="Times New Roman"/>
                <w:vertAlign w:val="baseline"/>
                <w:lang w:val="en-US" w:eastAsia="zh-CN"/>
              </w:rPr>
              <w:t>张瑞英.基于深度学习卷积神经网络的桑果成熟度检测研究[J].农机化研究,2024,46(05):26-30.</w:t>
            </w:r>
          </w:p>
        </w:tc>
      </w:tr>
      <w:tr w14:paraId="2EB77A44">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6E7B72D5">
            <w:pPr>
              <w:rPr>
                <w:rFonts w:ascii="Times New Roman" w:hAnsi="Times New Roman" w:eastAsia="黑体"/>
                <w:sz w:val="24"/>
                <w:szCs w:val="24"/>
              </w:rPr>
            </w:pPr>
            <w:r>
              <w:rPr>
                <w:rFonts w:hint="eastAsia" w:ascii="Times New Roman" w:hAnsi="Times New Roman" w:eastAsia="黑体"/>
                <w:sz w:val="24"/>
                <w:szCs w:val="24"/>
              </w:rPr>
              <w:t>文献检索类型</w:t>
            </w:r>
          </w:p>
        </w:tc>
        <w:tc>
          <w:tcPr>
            <w:tcW w:w="1865" w:type="dxa"/>
            <w:gridSpan w:val="4"/>
            <w:tcBorders>
              <w:top w:val="single" w:color="auto" w:sz="4" w:space="0"/>
              <w:left w:val="nil"/>
              <w:bottom w:val="single" w:color="auto" w:sz="4" w:space="0"/>
              <w:right w:val="single" w:color="auto" w:sz="4" w:space="0"/>
            </w:tcBorders>
            <w:vAlign w:val="center"/>
          </w:tcPr>
          <w:p w14:paraId="1FAE25BB">
            <w:pPr>
              <w:jc w:val="center"/>
              <w:rPr>
                <w:rFonts w:hint="eastAsia" w:ascii="Times New Roman" w:hAnsi="Times New Roman" w:eastAsia="黑体"/>
                <w:sz w:val="24"/>
                <w:szCs w:val="24"/>
                <w:lang w:val="en-US" w:eastAsia="zh-CN"/>
              </w:rPr>
            </w:pPr>
            <w:r>
              <w:rPr>
                <w:rFonts w:hint="eastAsia" w:ascii="Times New Roman" w:hAnsi="Times New Roman" w:eastAsia="黑体"/>
                <w:b w:val="0"/>
                <w:bCs w:val="0"/>
                <w:sz w:val="24"/>
                <w:szCs w:val="24"/>
                <w:lang w:val="en-US" w:eastAsia="zh-CN"/>
              </w:rPr>
              <w:t>中文期刊</w:t>
            </w:r>
          </w:p>
        </w:tc>
        <w:tc>
          <w:tcPr>
            <w:tcW w:w="1200" w:type="dxa"/>
            <w:gridSpan w:val="4"/>
            <w:tcBorders>
              <w:top w:val="single" w:color="auto" w:sz="4" w:space="0"/>
              <w:left w:val="single" w:color="auto" w:sz="4" w:space="0"/>
              <w:bottom w:val="single" w:color="auto" w:sz="4" w:space="0"/>
              <w:right w:val="single" w:color="auto" w:sz="4" w:space="0"/>
            </w:tcBorders>
            <w:vAlign w:val="center"/>
          </w:tcPr>
          <w:p w14:paraId="7F6FF079">
            <w:pPr>
              <w:rPr>
                <w:rFonts w:ascii="Times New Roman" w:hAnsi="Times New Roman" w:eastAsia="黑体"/>
                <w:sz w:val="24"/>
                <w:szCs w:val="24"/>
              </w:rPr>
            </w:pPr>
            <w:r>
              <w:rPr>
                <w:rFonts w:hint="eastAsia" w:ascii="Times New Roman" w:hAnsi="Times New Roman" w:eastAsia="黑体"/>
                <w:sz w:val="24"/>
                <w:szCs w:val="24"/>
              </w:rPr>
              <w:t>文献作者</w:t>
            </w:r>
          </w:p>
        </w:tc>
        <w:tc>
          <w:tcPr>
            <w:tcW w:w="3927" w:type="dxa"/>
            <w:gridSpan w:val="2"/>
            <w:tcBorders>
              <w:top w:val="single" w:color="auto" w:sz="4" w:space="0"/>
              <w:left w:val="single" w:color="auto" w:sz="4" w:space="0"/>
              <w:bottom w:val="single" w:color="auto" w:sz="4" w:space="0"/>
              <w:right w:val="single" w:color="auto" w:sz="4" w:space="0"/>
            </w:tcBorders>
            <w:vAlign w:val="center"/>
          </w:tcPr>
          <w:p w14:paraId="65FB24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0" w:lineRule="atLeast"/>
              <w:ind w:left="0" w:right="100" w:firstLine="0"/>
              <w:jc w:val="center"/>
              <w:rPr>
                <w:rFonts w:ascii="Times New Roman" w:hAnsi="Times New Roman" w:eastAsia="黑体"/>
                <w:sz w:val="24"/>
                <w:szCs w:val="24"/>
              </w:rPr>
            </w:pPr>
            <w:r>
              <w:rPr>
                <w:rFonts w:hint="eastAsia" w:ascii="Times New Roman" w:hAnsi="Times New Roman" w:eastAsia="宋体" w:cs="Times New Roman"/>
                <w:b w:val="0"/>
                <w:bCs w:val="0"/>
                <w:snapToGrid w:val="0"/>
                <w:kern w:val="0"/>
                <w:sz w:val="21"/>
                <w:szCs w:val="20"/>
                <w:vertAlign w:val="baseline"/>
                <w:lang w:val="en-US" w:eastAsia="zh-CN" w:bidi="ar-SA"/>
              </w:rPr>
              <w:t>张瑞英</w:t>
            </w:r>
          </w:p>
        </w:tc>
      </w:tr>
      <w:tr w14:paraId="0816E62E">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right w:val="single" w:color="auto" w:sz="4" w:space="0"/>
            </w:tcBorders>
            <w:vAlign w:val="center"/>
          </w:tcPr>
          <w:p w14:paraId="07FB927C">
            <w:pPr>
              <w:jc w:val="center"/>
              <w:rPr>
                <w:rFonts w:ascii="Times New Roman" w:hAnsi="Times New Roman" w:eastAsia="黑体"/>
                <w:sz w:val="24"/>
                <w:szCs w:val="24"/>
              </w:rPr>
            </w:pPr>
            <w:r>
              <w:rPr>
                <w:rFonts w:hint="eastAsia" w:ascii="Times New Roman" w:hAnsi="Times New Roman" w:eastAsia="黑体"/>
                <w:sz w:val="24"/>
                <w:szCs w:val="24"/>
              </w:rPr>
              <w:t>文献主要内容</w:t>
            </w:r>
          </w:p>
        </w:tc>
        <w:tc>
          <w:tcPr>
            <w:tcW w:w="6992" w:type="dxa"/>
            <w:gridSpan w:val="10"/>
            <w:tcBorders>
              <w:top w:val="single" w:color="auto" w:sz="4" w:space="0"/>
              <w:left w:val="nil"/>
              <w:right w:val="single" w:color="auto" w:sz="4" w:space="0"/>
            </w:tcBorders>
            <w:vAlign w:val="center"/>
          </w:tcPr>
          <w:p w14:paraId="4080B5A0">
            <w:pPr>
              <w:ind w:firstLine="420" w:firstLineChars="200"/>
              <w:jc w:val="both"/>
              <w:rPr>
                <w:rFonts w:hint="eastAsia" w:ascii="Times New Roman" w:hAnsi="Times New Roman" w:cs="宋体"/>
                <w:lang w:val="en-US" w:eastAsia="zh-CN"/>
              </w:rPr>
            </w:pPr>
            <w:r>
              <w:rPr>
                <w:rFonts w:hint="eastAsia" w:ascii="Times New Roman" w:hAnsi="Times New Roman" w:cs="宋体"/>
                <w:lang w:val="en-US" w:eastAsia="zh-CN"/>
              </w:rPr>
              <w:t>提出了一种基于深度学习卷积神经网络（CNN）的桑果成熟度自动检测方法。该研究旨在为果农提供一种便捷的工具，以实时了解桑果的成熟情况，从而优化采摘时机，提高果品质量。​</w:t>
            </w:r>
          </w:p>
          <w:p w14:paraId="0B5FB199">
            <w:pPr>
              <w:ind w:firstLine="420" w:firstLineChars="200"/>
              <w:jc w:val="both"/>
              <w:rPr>
                <w:rFonts w:hint="eastAsia" w:ascii="Times New Roman" w:hAnsi="Times New Roman" w:cs="宋体"/>
                <w:lang w:val="en-US" w:eastAsia="zh-CN"/>
              </w:rPr>
            </w:pPr>
            <w:r>
              <w:rPr>
                <w:rFonts w:hint="eastAsia" w:ascii="Times New Roman" w:hAnsi="Times New Roman" w:cs="宋体"/>
                <w:lang w:val="en-US" w:eastAsia="zh-CN"/>
              </w:rPr>
              <w:t>主要内容概述：</w:t>
            </w:r>
          </w:p>
          <w:p w14:paraId="742F3A0C">
            <w:pPr>
              <w:ind w:firstLine="420" w:firstLineChars="200"/>
              <w:jc w:val="both"/>
              <w:rPr>
                <w:rFonts w:hint="eastAsia" w:ascii="Times New Roman" w:hAnsi="Times New Roman" w:cs="宋体"/>
                <w:lang w:val="en-US" w:eastAsia="zh-CN"/>
              </w:rPr>
            </w:pPr>
            <w:r>
              <w:rPr>
                <w:rFonts w:hint="eastAsia" w:ascii="Times New Roman" w:hAnsi="Times New Roman" w:cs="宋体"/>
                <w:lang w:val="en-US" w:eastAsia="zh-CN"/>
              </w:rPr>
              <w:t>研究目标：实现对桑果成熟度的自动判定，减少人工干预，提高检测效率。​</w:t>
            </w:r>
          </w:p>
          <w:p w14:paraId="4BA7C147">
            <w:pPr>
              <w:ind w:firstLine="420" w:firstLineChars="200"/>
              <w:jc w:val="both"/>
              <w:rPr>
                <w:rFonts w:hint="eastAsia" w:ascii="Times New Roman" w:hAnsi="Times New Roman" w:cs="宋体"/>
                <w:lang w:val="en-US" w:eastAsia="zh-CN"/>
              </w:rPr>
            </w:pPr>
            <w:r>
              <w:rPr>
                <w:rFonts w:hint="eastAsia" w:ascii="Times New Roman" w:hAnsi="Times New Roman" w:cs="宋体"/>
                <w:lang w:val="en-US" w:eastAsia="zh-CN"/>
              </w:rPr>
              <w:t>方法框架：采用Faster R-CNN目标检测算法，构建桑果检测模型。</w:t>
            </w:r>
          </w:p>
          <w:p w14:paraId="747378FA">
            <w:pPr>
              <w:ind w:firstLine="420" w:firstLineChars="200"/>
              <w:jc w:val="both"/>
              <w:rPr>
                <w:rFonts w:hint="eastAsia" w:ascii="Times New Roman" w:hAnsi="Times New Roman" w:cs="宋体"/>
                <w:lang w:val="en-US" w:eastAsia="zh-CN"/>
              </w:rPr>
            </w:pPr>
            <w:r>
              <w:rPr>
                <w:rFonts w:hint="eastAsia" w:ascii="Times New Roman" w:hAnsi="Times New Roman" w:cs="宋体"/>
                <w:lang w:val="en-US" w:eastAsia="zh-CN"/>
              </w:rPr>
              <w:t>模型训练与优化：利用Matlab对模型参数进行训练和优化，以提高检测精度。​</w:t>
            </w:r>
          </w:p>
          <w:p w14:paraId="31D6F7FD">
            <w:pPr>
              <w:ind w:firstLine="420" w:firstLineChars="200"/>
              <w:jc w:val="both"/>
              <w:rPr>
                <w:rFonts w:hint="eastAsia" w:ascii="Times New Roman" w:hAnsi="Times New Roman" w:cs="宋体"/>
                <w:lang w:val="en-US" w:eastAsia="zh-CN"/>
              </w:rPr>
            </w:pPr>
            <w:r>
              <w:rPr>
                <w:rFonts w:hint="eastAsia" w:ascii="Times New Roman" w:hAnsi="Times New Roman" w:cs="宋体"/>
                <w:lang w:val="en-US" w:eastAsia="zh-CN"/>
              </w:rPr>
              <w:t>实验结果：实验表明，基于图像处理和卷积神经网络的桑果成熟度检测系统具有较高的准确率，具有一定的实用价值。​</w:t>
            </w:r>
          </w:p>
          <w:p w14:paraId="7EDCED95">
            <w:pPr>
              <w:ind w:firstLine="420" w:firstLineChars="200"/>
              <w:jc w:val="both"/>
              <w:rPr>
                <w:rFonts w:hint="eastAsia" w:ascii="Times New Roman" w:hAnsi="Times New Roman" w:cs="宋体"/>
                <w:lang w:eastAsia="zh-CN"/>
              </w:rPr>
            </w:pPr>
            <w:r>
              <w:rPr>
                <w:rFonts w:hint="eastAsia" w:ascii="Times New Roman" w:hAnsi="Times New Roman" w:cs="宋体"/>
                <w:lang w:val="en-US" w:eastAsia="zh-CN"/>
              </w:rPr>
              <w:t>该研究为农业领域中的果品成熟度自动检测提供了一种有效的技术手段，具有较高的应用前景。</w:t>
            </w:r>
          </w:p>
        </w:tc>
      </w:tr>
      <w:tr w14:paraId="536E1344">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524AC00E">
            <w:pPr>
              <w:jc w:val="center"/>
              <w:rPr>
                <w:rFonts w:ascii="Times New Roman" w:hAnsi="Times New Roman"/>
                <w:sz w:val="24"/>
                <w:szCs w:val="24"/>
              </w:rPr>
            </w:pPr>
          </w:p>
          <w:p w14:paraId="7AA70F0A">
            <w:pPr>
              <w:jc w:val="center"/>
              <w:rPr>
                <w:rFonts w:ascii="Times New Roman" w:hAnsi="Times New Roman"/>
                <w:sz w:val="24"/>
                <w:szCs w:val="24"/>
              </w:rPr>
            </w:pPr>
            <w:r>
              <w:rPr>
                <w:rFonts w:hint="eastAsia" w:ascii="Times New Roman" w:hAnsi="Times New Roman" w:eastAsia="黑体"/>
                <w:sz w:val="24"/>
                <w:szCs w:val="24"/>
              </w:rPr>
              <w:t>个人启发与思考</w:t>
            </w:r>
          </w:p>
        </w:tc>
        <w:tc>
          <w:tcPr>
            <w:tcW w:w="6992" w:type="dxa"/>
            <w:gridSpan w:val="10"/>
            <w:tcBorders>
              <w:top w:val="single" w:color="auto" w:sz="4" w:space="0"/>
              <w:left w:val="single" w:color="auto" w:sz="4" w:space="0"/>
              <w:bottom w:val="single" w:color="auto" w:sz="4" w:space="0"/>
              <w:right w:val="single" w:color="auto" w:sz="4" w:space="0"/>
            </w:tcBorders>
            <w:vAlign w:val="center"/>
          </w:tcPr>
          <w:p w14:paraId="65EA3C83">
            <w:pPr>
              <w:ind w:firstLine="420" w:firstLineChars="200"/>
              <w:jc w:val="both"/>
              <w:rPr>
                <w:rFonts w:hint="eastAsia" w:ascii="Times New Roman" w:hAnsi="Times New Roman" w:cs="宋体"/>
              </w:rPr>
            </w:pPr>
            <w:r>
              <w:rPr>
                <w:rFonts w:hint="eastAsia" w:ascii="Times New Roman" w:hAnsi="Times New Roman" w:cs="宋体"/>
                <w:lang w:val="en-US" w:eastAsia="zh-CN"/>
              </w:rPr>
              <w:t>该文通过构建基于深度卷积神经网络的桑果成熟度自动检测模型，展示了深度学习在农业智能化中的有效应用，尤其是图像识别与成熟度分类方面的潜力。文章启发我在处理类似视觉感知任务时，应重视数据集的构建与标注质量，同时思考如何结合目标作物的生长特性进行模型优化设计。此外，模型部署场景（如实际采摘机器人等）对实时性和轻量化的要求，也提示我应更多关注模型压缩与边缘部署等实际工程问题。</w:t>
            </w:r>
          </w:p>
        </w:tc>
      </w:tr>
      <w:tr w14:paraId="511C207C">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73223B8D">
            <w:pPr>
              <w:rPr>
                <w:rFonts w:ascii="Times New Roman" w:hAnsi="Times New Roman" w:eastAsia="黑体"/>
                <w:sz w:val="24"/>
                <w:szCs w:val="24"/>
              </w:rPr>
            </w:pPr>
            <w:r>
              <w:rPr>
                <w:rFonts w:hint="eastAsia" w:ascii="Times New Roman" w:hAnsi="Times New Roman" w:eastAsia="黑体"/>
                <w:sz w:val="24"/>
                <w:szCs w:val="24"/>
              </w:rPr>
              <w:t>导师评阅意见</w:t>
            </w:r>
          </w:p>
        </w:tc>
        <w:tc>
          <w:tcPr>
            <w:tcW w:w="6992" w:type="dxa"/>
            <w:gridSpan w:val="10"/>
            <w:tcBorders>
              <w:top w:val="single" w:color="auto" w:sz="4" w:space="0"/>
              <w:left w:val="nil"/>
              <w:bottom w:val="single" w:color="auto" w:sz="4" w:space="0"/>
              <w:right w:val="single" w:color="auto" w:sz="4" w:space="0"/>
            </w:tcBorders>
            <w:vAlign w:val="center"/>
          </w:tcPr>
          <w:p w14:paraId="028A6BA9">
            <w:pPr>
              <w:jc w:val="both"/>
              <w:rPr>
                <w:rFonts w:ascii="Times New Roman" w:hAnsi="Times New Roman"/>
                <w:sz w:val="24"/>
                <w:szCs w:val="24"/>
              </w:rPr>
            </w:pPr>
          </w:p>
          <w:p w14:paraId="502E0B52">
            <w:pPr>
              <w:jc w:val="center"/>
              <w:rPr>
                <w:rFonts w:hint="eastAsia" w:ascii="Times New Roman" w:hAnsi="Times New Roman"/>
              </w:rPr>
            </w:pPr>
          </w:p>
          <w:p w14:paraId="5779BB65">
            <w:pPr>
              <w:jc w:val="center"/>
              <w:rPr>
                <w:rFonts w:hint="eastAsia" w:ascii="Times New Roman" w:hAnsi="Times New Roman"/>
              </w:rPr>
            </w:pPr>
          </w:p>
          <w:p w14:paraId="2B5C5126">
            <w:pPr>
              <w:jc w:val="center"/>
              <w:rPr>
                <w:rFonts w:hint="eastAsia" w:ascii="Times New Roman" w:hAnsi="Times New Roman"/>
              </w:rPr>
            </w:pPr>
            <w:r>
              <w:rPr>
                <w:rFonts w:hint="eastAsia" w:ascii="Times New Roman" w:hAnsi="Times New Roman"/>
              </w:rPr>
              <w:t>对研究背景和问题认识较深入，能理解文献的理论与应用价值。</w:t>
            </w:r>
          </w:p>
          <w:p w14:paraId="5CB8A89F">
            <w:pPr>
              <w:jc w:val="center"/>
              <w:rPr>
                <w:rFonts w:ascii="Times New Roman" w:hAnsi="Times New Roman"/>
              </w:rPr>
            </w:pPr>
            <w:r>
              <w:rPr>
                <w:rFonts w:hint="eastAsia" w:ascii="Times New Roman" w:hAnsi="Times New Roman"/>
                <w:lang w:val="en-US" w:eastAsia="zh-CN"/>
              </w:rPr>
              <w:t xml:space="preserve">                 </w:t>
            </w:r>
            <w:r>
              <w:rPr>
                <w:rFonts w:hint="eastAsia" w:ascii="Times New Roman" w:hAnsi="Times New Roman"/>
              </w:rPr>
              <w:t>签字：</w:t>
            </w:r>
            <w:r>
              <w:rPr>
                <w:rFonts w:ascii="Times New Roman" w:hAnsi="Times New Roman"/>
                <w:sz w:val="24"/>
                <w:szCs w:val="24"/>
              </w:rPr>
              <w:drawing>
                <wp:inline distT="0" distB="0" distL="0" distR="0">
                  <wp:extent cx="524510" cy="335280"/>
                  <wp:effectExtent l="0" t="0" r="889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4510" cy="335280"/>
                          </a:xfrm>
                          <a:prstGeom prst="rect">
                            <a:avLst/>
                          </a:prstGeom>
                          <a:noFill/>
                        </pic:spPr>
                      </pic:pic>
                    </a:graphicData>
                  </a:graphic>
                </wp:inline>
              </w:drawing>
            </w:r>
          </w:p>
          <w:p w14:paraId="1E7D47F6">
            <w:pPr>
              <w:jc w:val="center"/>
              <w:rPr>
                <w:rFonts w:ascii="Times New Roman" w:hAnsi="Times New Roman"/>
              </w:rPr>
            </w:pPr>
            <w:r>
              <w:rPr>
                <w:rFonts w:ascii="Times New Roman" w:hAnsi="Times New Roman"/>
              </w:rPr>
              <w:t xml:space="preserve">                  </w:t>
            </w:r>
            <w:r>
              <w:rPr>
                <w:rFonts w:hint="eastAsia" w:ascii="Times New Roman" w:hAnsi="Times New Roman"/>
                <w:lang w:val="en-US" w:eastAsia="zh-CN"/>
              </w:rPr>
              <w:t>2025</w:t>
            </w:r>
            <w:r>
              <w:rPr>
                <w:rFonts w:hint="eastAsia" w:ascii="Times New Roman" w:hAnsi="Times New Roman"/>
              </w:rPr>
              <w:t>年</w:t>
            </w:r>
            <w:r>
              <w:rPr>
                <w:rFonts w:hint="eastAsia" w:ascii="Times New Roman" w:hAnsi="Times New Roman"/>
                <w:lang w:val="en-US" w:eastAsia="zh-CN"/>
              </w:rPr>
              <w:t>4</w:t>
            </w:r>
            <w:r>
              <w:rPr>
                <w:rFonts w:hint="eastAsia" w:ascii="Times New Roman" w:hAnsi="Times New Roman"/>
              </w:rPr>
              <w:t>月</w:t>
            </w:r>
            <w:r>
              <w:rPr>
                <w:rFonts w:hint="eastAsia" w:ascii="Times New Roman" w:hAnsi="Times New Roman"/>
                <w:lang w:val="en-US" w:eastAsia="zh-CN"/>
              </w:rPr>
              <w:t>18</w:t>
            </w:r>
            <w:r>
              <w:rPr>
                <w:rFonts w:hint="eastAsia" w:ascii="Times New Roman" w:hAnsi="Times New Roman"/>
              </w:rPr>
              <w:t>日</w:t>
            </w:r>
          </w:p>
        </w:tc>
      </w:tr>
    </w:tbl>
    <w:p w14:paraId="580FD33C">
      <w:pPr>
        <w:jc w:val="left"/>
        <w:rPr>
          <w:rFonts w:hint="eastAsia" w:ascii="Times New Roman" w:hAnsi="Times New Roman" w:eastAsia="宋体"/>
          <w:vanish/>
          <w:sz w:val="21"/>
          <w:lang w:eastAsia="zh-CN"/>
        </w:rPr>
      </w:pPr>
    </w:p>
    <w:p w14:paraId="70CB456B"/>
    <w:sectPr>
      <w:footerReference r:id="rId4" w:type="default"/>
      <w:pgSz w:w="11907" w:h="16840"/>
      <w:pgMar w:top="1644" w:right="1512" w:bottom="1440" w:left="189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Symbol">
    <w:panose1 w:val="020B0502040204020203"/>
    <w:charset w:val="00"/>
    <w:family w:val="swiss"/>
    <w:pitch w:val="default"/>
    <w:sig w:usb0="800001E3" w:usb1="1200FFEF" w:usb2="00040000" w:usb3="04000000" w:csb0="00000001" w:csb1="40000000"/>
  </w:font>
  <w:font w:name="Wingdings 2">
    <w:panose1 w:val="05020102010507070707"/>
    <w:charset w:val="02"/>
    <w:family w:val="auto"/>
    <w:pitch w:val="default"/>
    <w:sig w:usb0="00000000" w:usb1="00000000" w:usb2="00000000" w:usb3="00000000" w:csb0="80000000" w:csb1="00000000"/>
  </w:font>
  <w:font w:name="??_GB2312">
    <w:altName w:val="Times New Roman"/>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19795">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B030D">
    <w:pPr>
      <w:pStyle w:val="3"/>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C76946"/>
    <w:multiLevelType w:val="singleLevel"/>
    <w:tmpl w:val="58C76946"/>
    <w:lvl w:ilvl="0" w:tentative="0">
      <w:start w:val="1"/>
      <w:numFmt w:val="decimal"/>
      <w:lvlText w:val="%1."/>
      <w:lvlJc w:val="left"/>
      <w:pPr>
        <w:tabs>
          <w:tab w:val="left" w:pos="312"/>
        </w:tabs>
      </w:pPr>
    </w:lvl>
  </w:abstractNum>
  <w:abstractNum w:abstractNumId="1">
    <w:nsid w:val="5D6E0C50"/>
    <w:multiLevelType w:val="singleLevel"/>
    <w:tmpl w:val="5D6E0C50"/>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EB2BEE"/>
    <w:rsid w:val="18193971"/>
    <w:rsid w:val="35E5671A"/>
    <w:rsid w:val="3B4E14F1"/>
    <w:rsid w:val="3B744E73"/>
    <w:rsid w:val="3F443FD1"/>
    <w:rsid w:val="47C1671E"/>
    <w:rsid w:val="4FB01789"/>
    <w:rsid w:val="57CA04BD"/>
    <w:rsid w:val="7877089A"/>
    <w:rsid w:val="7D437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snapToGrid w:val="0"/>
      <w:sz w:val="21"/>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443</Words>
  <Characters>517</Characters>
  <Lines>0</Lines>
  <Paragraphs>0</Paragraphs>
  <TotalTime>10</TotalTime>
  <ScaleCrop>false</ScaleCrop>
  <LinksUpToDate>false</LinksUpToDate>
  <CharactersWithSpaces>635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2025-04-25T10:43:00Z</dcterms:created>
  <dc:creator>HSC</dc:creator>
  <cp:lastModifiedBy>再见</cp:lastModifiedBy>
  <cp:lastPrinted>2025-11-02T13:36:29Z</cp:lastPrinted>
  <dcterms:modified xsi:type="dcterms:W3CDTF">2025-11-02T13:48:17Z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eyJoZGlkIjoiYjAyYTMyYTY3OTM2ZGU3YzIyNTdhMGQwOWYxNjY3YTEiLCJ1c2VySWQiOiI3NjA0NTUwOTUifQ==</vt:lpwstr>
  </property>
  <property fmtid="{D5CDD505-2E9C-101B-9397-08002B2CF9AE}" pid="4" name="ICV">
    <vt:lpwstr>1E8EE325C901433BB3F13B7FA360A51F_12</vt:lpwstr>
  </property>
</Properties>
</file>