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E3B47D">
      <w:pPr>
        <w:spacing w:line="360" w:lineRule="auto"/>
        <w:ind w:left="-105" w:leftChars="-50" w:firstLine="140" w:firstLineChars="50"/>
        <w:jc w:val="center"/>
        <w:rPr>
          <w:rFonts w:hint="eastAsia" w:ascii="Times New Roman" w:hAnsi="Times New Roman" w:eastAsia="黑体"/>
          <w:sz w:val="28"/>
          <w:szCs w:val="28"/>
        </w:rPr>
      </w:pPr>
      <w:r>
        <w:rPr>
          <w:rFonts w:hint="eastAsia" w:ascii="Times New Roman" w:hAnsi="Times New Roman" w:eastAsia="黑体"/>
          <w:sz w:val="28"/>
          <w:szCs w:val="28"/>
        </w:rPr>
        <w:t>研究生培养环节导师抽检情况汇总表</w:t>
      </w:r>
    </w:p>
    <w:tbl>
      <w:tblPr>
        <w:tblStyle w:val="4"/>
        <w:tblW w:w="927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
        <w:gridCol w:w="533"/>
        <w:gridCol w:w="1624"/>
        <w:gridCol w:w="866"/>
        <w:gridCol w:w="2441"/>
        <w:gridCol w:w="813"/>
        <w:gridCol w:w="103"/>
        <w:gridCol w:w="2070"/>
      </w:tblGrid>
      <w:tr w14:paraId="4B77C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3" w:hRule="atLeast"/>
          <w:jc w:val="center"/>
        </w:trPr>
        <w:tc>
          <w:tcPr>
            <w:tcW w:w="1360" w:type="dxa"/>
            <w:gridSpan w:val="2"/>
            <w:noWrap w:val="0"/>
            <w:vAlign w:val="center"/>
          </w:tcPr>
          <w:p w14:paraId="2CB582BC">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学 号</w:t>
            </w:r>
          </w:p>
        </w:tc>
        <w:tc>
          <w:tcPr>
            <w:tcW w:w="1624" w:type="dxa"/>
            <w:noWrap w:val="0"/>
            <w:vAlign w:val="center"/>
          </w:tcPr>
          <w:p w14:paraId="1B759B01">
            <w:pPr>
              <w:spacing w:line="360" w:lineRule="auto"/>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rPr>
              <w:t>2024</w:t>
            </w:r>
            <w:r>
              <w:rPr>
                <w:rFonts w:hint="eastAsia" w:ascii="Times New Roman" w:hAnsi="Times New Roman" w:eastAsia="微软雅黑" w:cs="微软雅黑"/>
                <w:sz w:val="24"/>
                <w:lang w:val="en-US" w:eastAsia="zh-CN"/>
              </w:rPr>
              <w:t>200245</w:t>
            </w:r>
          </w:p>
        </w:tc>
        <w:tc>
          <w:tcPr>
            <w:tcW w:w="866" w:type="dxa"/>
            <w:noWrap w:val="0"/>
            <w:vAlign w:val="center"/>
          </w:tcPr>
          <w:p w14:paraId="16F35BEE">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姓 名</w:t>
            </w:r>
          </w:p>
        </w:tc>
        <w:tc>
          <w:tcPr>
            <w:tcW w:w="2441" w:type="dxa"/>
            <w:noWrap w:val="0"/>
            <w:vAlign w:val="center"/>
          </w:tcPr>
          <w:p w14:paraId="30FA86F2">
            <w:pPr>
              <w:spacing w:line="360" w:lineRule="auto"/>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胡仕超</w:t>
            </w:r>
          </w:p>
        </w:tc>
        <w:tc>
          <w:tcPr>
            <w:tcW w:w="916" w:type="dxa"/>
            <w:gridSpan w:val="2"/>
            <w:noWrap w:val="0"/>
            <w:vAlign w:val="center"/>
          </w:tcPr>
          <w:p w14:paraId="2AC60928">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学 院</w:t>
            </w:r>
          </w:p>
        </w:tc>
        <w:tc>
          <w:tcPr>
            <w:tcW w:w="2070" w:type="dxa"/>
            <w:noWrap w:val="0"/>
            <w:vAlign w:val="center"/>
          </w:tcPr>
          <w:p w14:paraId="0EAD25AE">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机械工程学院</w:t>
            </w:r>
          </w:p>
        </w:tc>
      </w:tr>
      <w:tr w14:paraId="7CD3E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6" w:hRule="atLeast"/>
          <w:jc w:val="center"/>
        </w:trPr>
        <w:tc>
          <w:tcPr>
            <w:tcW w:w="1360" w:type="dxa"/>
            <w:gridSpan w:val="2"/>
            <w:noWrap w:val="0"/>
            <w:vAlign w:val="center"/>
          </w:tcPr>
          <w:p w14:paraId="0DF8DFA3">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学生类别</w:t>
            </w:r>
          </w:p>
        </w:tc>
        <w:tc>
          <w:tcPr>
            <w:tcW w:w="7917" w:type="dxa"/>
            <w:gridSpan w:val="6"/>
            <w:noWrap w:val="0"/>
            <w:vAlign w:val="center"/>
          </w:tcPr>
          <w:p w14:paraId="2B45B1C6">
            <w:pPr>
              <w:spacing w:line="360" w:lineRule="auto"/>
              <w:rPr>
                <w:rFonts w:hint="eastAsia" w:ascii="Times New Roman" w:hAnsi="Times New Roman" w:eastAsia="微软雅黑" w:cs="微软雅黑"/>
                <w:sz w:val="24"/>
              </w:rPr>
            </w:pPr>
            <w:r>
              <w:rPr>
                <w:rFonts w:hint="eastAsia" w:ascii="Times New Roman" w:hAnsi="Times New Roman" w:eastAsia="微软雅黑" w:cs="微软雅黑"/>
                <w:sz w:val="24"/>
                <w:szCs w:val="24"/>
                <w:lang w:eastAsia="zh-CN"/>
              </w:rPr>
              <w:t>☑</w:t>
            </w:r>
            <w:r>
              <w:rPr>
                <w:rFonts w:hint="eastAsia" w:ascii="Times New Roman" w:hAnsi="Times New Roman" w:eastAsia="微软雅黑" w:cs="微软雅黑"/>
                <w:sz w:val="24"/>
              </w:rPr>
              <w:t xml:space="preserve">学术学位硕士生 </w:t>
            </w:r>
            <w:r>
              <w:rPr>
                <w:rFonts w:hint="eastAsia" w:ascii="Times New Roman" w:hAnsi="Times New Roman" w:eastAsia="Segoe UI Symbol" w:cs="微软雅黑"/>
                <w:sz w:val="24"/>
              </w:rPr>
              <w:sym w:font="Wingdings 2" w:char="00A3"/>
            </w:r>
            <w:r>
              <w:rPr>
                <w:rFonts w:hint="eastAsia" w:ascii="Times New Roman" w:hAnsi="Times New Roman" w:eastAsia="微软雅黑" w:cs="微软雅黑"/>
                <w:sz w:val="24"/>
              </w:rPr>
              <w:t>专业学位硕士生</w:t>
            </w:r>
          </w:p>
          <w:p w14:paraId="12D4E314">
            <w:pPr>
              <w:spacing w:line="360" w:lineRule="auto"/>
              <w:rPr>
                <w:rFonts w:hint="eastAsia" w:ascii="Times New Roman" w:hAnsi="Times New Roman" w:eastAsia="微软雅黑" w:cs="微软雅黑"/>
                <w:sz w:val="24"/>
              </w:rPr>
            </w:pPr>
            <w:r>
              <w:rPr>
                <w:rFonts w:hint="eastAsia" w:ascii="Times New Roman" w:hAnsi="Times New Roman" w:eastAsia="微软雅黑" w:cs="微软雅黑"/>
                <w:sz w:val="36"/>
                <w:szCs w:val="36"/>
              </w:rPr>
              <w:t>□</w:t>
            </w:r>
            <w:r>
              <w:rPr>
                <w:rFonts w:hint="eastAsia" w:ascii="Times New Roman" w:hAnsi="Times New Roman" w:eastAsia="微软雅黑" w:cs="微软雅黑"/>
                <w:sz w:val="24"/>
              </w:rPr>
              <w:t xml:space="preserve">学术学位博士生 </w:t>
            </w:r>
            <w:r>
              <w:rPr>
                <w:rFonts w:hint="eastAsia" w:ascii="Times New Roman" w:hAnsi="Times New Roman" w:eastAsia="微软雅黑" w:cs="微软雅黑"/>
                <w:sz w:val="36"/>
                <w:szCs w:val="36"/>
              </w:rPr>
              <w:t>□</w:t>
            </w:r>
            <w:r>
              <w:rPr>
                <w:rFonts w:hint="eastAsia" w:ascii="Times New Roman" w:hAnsi="Times New Roman" w:eastAsia="微软雅黑" w:cs="微软雅黑"/>
                <w:sz w:val="24"/>
              </w:rPr>
              <w:t>专业学位型博士生</w:t>
            </w:r>
          </w:p>
        </w:tc>
      </w:tr>
      <w:tr w14:paraId="47252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6" w:hRule="atLeast"/>
          <w:jc w:val="center"/>
        </w:trPr>
        <w:tc>
          <w:tcPr>
            <w:tcW w:w="1360" w:type="dxa"/>
            <w:gridSpan w:val="2"/>
            <w:noWrap w:val="0"/>
            <w:vAlign w:val="center"/>
          </w:tcPr>
          <w:p w14:paraId="7B755462">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抽查学期</w:t>
            </w:r>
          </w:p>
        </w:tc>
        <w:tc>
          <w:tcPr>
            <w:tcW w:w="7917" w:type="dxa"/>
            <w:gridSpan w:val="6"/>
            <w:noWrap w:val="0"/>
            <w:vAlign w:val="center"/>
          </w:tcPr>
          <w:p w14:paraId="23E07D3D">
            <w:pPr>
              <w:spacing w:line="360" w:lineRule="auto"/>
              <w:ind w:firstLine="120" w:firstLineChars="50"/>
              <w:jc w:val="center"/>
              <w:rPr>
                <w:rFonts w:hint="eastAsia" w:ascii="Times New Roman" w:hAnsi="Times New Roman" w:eastAsia="微软雅黑" w:cs="微软雅黑"/>
                <w:sz w:val="24"/>
              </w:rPr>
            </w:pPr>
            <w:r>
              <w:rPr>
                <w:rFonts w:hint="eastAsia" w:ascii="Times New Roman" w:hAnsi="Times New Roman" w:eastAsia="微软雅黑" w:cs="微软雅黑"/>
                <w:b w:val="0"/>
                <w:bCs w:val="0"/>
                <w:sz w:val="24"/>
                <w:u w:val="none"/>
              </w:rPr>
              <w:t>20</w:t>
            </w:r>
            <w:r>
              <w:rPr>
                <w:rFonts w:hint="eastAsia" w:ascii="Times New Roman" w:hAnsi="Times New Roman" w:eastAsia="微软雅黑" w:cs="微软雅黑"/>
                <w:b w:val="0"/>
                <w:bCs w:val="0"/>
                <w:sz w:val="24"/>
                <w:u w:val="single"/>
              </w:rPr>
              <w:t>24</w:t>
            </w:r>
            <w:r>
              <w:rPr>
                <w:rFonts w:hint="eastAsia" w:ascii="Times New Roman" w:hAnsi="Times New Roman" w:eastAsia="微软雅黑" w:cs="微软雅黑"/>
                <w:sz w:val="24"/>
              </w:rPr>
              <w:t>——</w:t>
            </w:r>
            <w:r>
              <w:rPr>
                <w:rFonts w:hint="eastAsia" w:ascii="Times New Roman" w:hAnsi="Times New Roman" w:eastAsia="微软雅黑" w:cs="微软雅黑"/>
                <w:sz w:val="24"/>
                <w:u w:val="none"/>
              </w:rPr>
              <w:t>20</w:t>
            </w:r>
            <w:r>
              <w:rPr>
                <w:rFonts w:hint="eastAsia" w:ascii="Times New Roman" w:hAnsi="Times New Roman" w:eastAsia="微软雅黑" w:cs="微软雅黑"/>
                <w:sz w:val="24"/>
                <w:u w:val="single"/>
              </w:rPr>
              <w:t>2</w:t>
            </w:r>
            <w:r>
              <w:rPr>
                <w:rFonts w:hint="eastAsia" w:ascii="Times New Roman" w:hAnsi="Times New Roman" w:eastAsia="微软雅黑" w:cs="微软雅黑"/>
                <w:sz w:val="24"/>
                <w:u w:val="single"/>
                <w:lang w:val="en-US" w:eastAsia="zh-CN"/>
              </w:rPr>
              <w:t>5</w:t>
            </w:r>
            <w:r>
              <w:rPr>
                <w:rFonts w:hint="eastAsia" w:ascii="Times New Roman" w:hAnsi="Times New Roman" w:eastAsia="微软雅黑" w:cs="微软雅黑"/>
                <w:sz w:val="24"/>
              </w:rPr>
              <w:t>学年第</w:t>
            </w:r>
            <w:r>
              <w:rPr>
                <w:rFonts w:hint="eastAsia" w:ascii="Times New Roman" w:hAnsi="Times New Roman" w:eastAsia="微软雅黑" w:cs="微软雅黑"/>
                <w:sz w:val="24"/>
                <w:u w:val="single"/>
              </w:rPr>
              <w:t>1</w:t>
            </w:r>
            <w:r>
              <w:rPr>
                <w:rFonts w:hint="eastAsia" w:ascii="Times New Roman" w:hAnsi="Times New Roman" w:eastAsia="微软雅黑" w:cs="微软雅黑"/>
                <w:sz w:val="24"/>
              </w:rPr>
              <w:t xml:space="preserve">学期  </w:t>
            </w:r>
            <w:r>
              <w:rPr>
                <w:rFonts w:hint="eastAsia" w:ascii="Times New Roman" w:hAnsi="Times New Roman" w:eastAsia="Segoe UI Symbol" w:cs="微软雅黑"/>
                <w:sz w:val="24"/>
              </w:rPr>
              <w:sym w:font="Wingdings 2" w:char="00A3"/>
            </w:r>
            <w:r>
              <w:rPr>
                <w:rFonts w:hint="eastAsia" w:ascii="Times New Roman" w:hAnsi="Times New Roman" w:eastAsia="微软雅黑" w:cs="微软雅黑"/>
                <w:sz w:val="24"/>
              </w:rPr>
              <w:t xml:space="preserve">第9周  </w:t>
            </w:r>
            <w:r>
              <w:rPr>
                <w:rFonts w:hint="eastAsia" w:ascii="Times New Roman" w:hAnsi="Times New Roman" w:eastAsia="Segoe UI Symbol" w:cs="微软雅黑"/>
                <w:sz w:val="24"/>
                <w:lang w:eastAsia="zh-CN"/>
              </w:rPr>
              <w:t>☑</w:t>
            </w:r>
            <w:r>
              <w:rPr>
                <w:rFonts w:hint="eastAsia" w:ascii="Times New Roman" w:hAnsi="Times New Roman" w:eastAsia="微软雅黑" w:cs="微软雅黑"/>
                <w:sz w:val="24"/>
              </w:rPr>
              <w:t>第16周</w:t>
            </w:r>
          </w:p>
        </w:tc>
      </w:tr>
      <w:tr w14:paraId="06242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9277" w:type="dxa"/>
            <w:gridSpan w:val="8"/>
            <w:shd w:val="clear" w:color="auto" w:fill="D7D7D7"/>
            <w:noWrap w:val="0"/>
            <w:vAlign w:val="center"/>
          </w:tcPr>
          <w:p w14:paraId="196083CD">
            <w:pPr>
              <w:jc w:val="center"/>
              <w:rPr>
                <w:rFonts w:hint="eastAsia" w:ascii="Times New Roman" w:hAnsi="Times New Roman" w:eastAsia="微软雅黑" w:cs="微软雅黑"/>
                <w:sz w:val="24"/>
              </w:rPr>
            </w:pPr>
            <w:r>
              <w:rPr>
                <w:rFonts w:hint="eastAsia" w:ascii="Times New Roman" w:hAnsi="Times New Roman" w:eastAsia="微软雅黑" w:cs="微软雅黑"/>
                <w:b/>
                <w:bCs/>
                <w:sz w:val="24"/>
              </w:rPr>
              <w:t>学术活动抽查记录</w:t>
            </w:r>
          </w:p>
        </w:tc>
      </w:tr>
      <w:tr w14:paraId="11D79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26A84C0">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序号</w:t>
            </w:r>
          </w:p>
        </w:tc>
        <w:tc>
          <w:tcPr>
            <w:tcW w:w="6277" w:type="dxa"/>
            <w:gridSpan w:val="5"/>
            <w:noWrap w:val="0"/>
            <w:vAlign w:val="center"/>
          </w:tcPr>
          <w:p w14:paraId="2D3253B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学术报告题目</w:t>
            </w:r>
          </w:p>
        </w:tc>
        <w:tc>
          <w:tcPr>
            <w:tcW w:w="2173" w:type="dxa"/>
            <w:gridSpan w:val="2"/>
            <w:noWrap w:val="0"/>
            <w:vAlign w:val="center"/>
          </w:tcPr>
          <w:p w14:paraId="05850F3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学术报告时间</w:t>
            </w:r>
          </w:p>
        </w:tc>
      </w:tr>
      <w:tr w14:paraId="3EDBA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18CBE623">
            <w:pPr>
              <w:jc w:val="center"/>
              <w:rPr>
                <w:rFonts w:hint="eastAsia" w:ascii="Times New Roman" w:hAnsi="Times New Roman" w:eastAsia="微软雅黑" w:cs="微软雅黑"/>
                <w:sz w:val="24"/>
                <w:lang w:eastAsia="zh-CN"/>
              </w:rPr>
            </w:pPr>
            <w:r>
              <w:rPr>
                <w:rFonts w:hint="eastAsia" w:ascii="Times New Roman" w:hAnsi="Times New Roman" w:eastAsia="微软雅黑" w:cs="微软雅黑"/>
                <w:sz w:val="24"/>
                <w:lang w:val="en-US" w:eastAsia="zh-CN"/>
              </w:rPr>
              <w:t>3</w:t>
            </w:r>
          </w:p>
        </w:tc>
        <w:tc>
          <w:tcPr>
            <w:tcW w:w="6277" w:type="dxa"/>
            <w:gridSpan w:val="5"/>
            <w:noWrap w:val="0"/>
            <w:vAlign w:val="center"/>
          </w:tcPr>
          <w:p w14:paraId="577BDD88">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基于图神经网络与深度强化学习的带批处理的</w:t>
            </w:r>
          </w:p>
          <w:p w14:paraId="294F122B">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混合流水车间动态调度方法研究</w:t>
            </w:r>
          </w:p>
        </w:tc>
        <w:tc>
          <w:tcPr>
            <w:tcW w:w="2173" w:type="dxa"/>
            <w:gridSpan w:val="2"/>
            <w:noWrap w:val="0"/>
            <w:vAlign w:val="center"/>
          </w:tcPr>
          <w:p w14:paraId="5296FCCC">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2024.12.5</w:t>
            </w:r>
          </w:p>
        </w:tc>
      </w:tr>
      <w:tr w14:paraId="6BF8B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47D7175C">
            <w:pPr>
              <w:jc w:val="center"/>
              <w:rPr>
                <w:rFonts w:hint="eastAsia" w:ascii="Times New Roman" w:hAnsi="Times New Roman" w:eastAsia="微软雅黑" w:cs="微软雅黑"/>
                <w:sz w:val="24"/>
                <w:lang w:eastAsia="zh-CN"/>
              </w:rPr>
            </w:pPr>
            <w:r>
              <w:rPr>
                <w:rFonts w:hint="eastAsia" w:ascii="Times New Roman" w:hAnsi="Times New Roman" w:eastAsia="微软雅黑" w:cs="微软雅黑"/>
                <w:sz w:val="24"/>
                <w:lang w:val="en-US" w:eastAsia="zh-CN"/>
              </w:rPr>
              <w:t>4</w:t>
            </w:r>
          </w:p>
        </w:tc>
        <w:tc>
          <w:tcPr>
            <w:tcW w:w="6277" w:type="dxa"/>
            <w:gridSpan w:val="5"/>
            <w:noWrap w:val="0"/>
            <w:vAlign w:val="center"/>
          </w:tcPr>
          <w:p w14:paraId="2CCFA64F">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面向随机资源受限项目调度问题的</w:t>
            </w:r>
          </w:p>
          <w:p w14:paraId="5F13310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非定长集成式遗传规划算法</w:t>
            </w:r>
          </w:p>
        </w:tc>
        <w:tc>
          <w:tcPr>
            <w:tcW w:w="2173" w:type="dxa"/>
            <w:gridSpan w:val="2"/>
            <w:noWrap w:val="0"/>
            <w:vAlign w:val="center"/>
          </w:tcPr>
          <w:p w14:paraId="44567324">
            <w:pPr>
              <w:jc w:val="center"/>
              <w:rPr>
                <w:rFonts w:hint="default" w:ascii="Times New Roman" w:hAnsi="Times New Roman" w:eastAsia="微软雅黑" w:cs="微软雅黑"/>
                <w:sz w:val="24"/>
                <w:lang w:val="en-US"/>
              </w:rPr>
            </w:pPr>
            <w:r>
              <w:rPr>
                <w:rFonts w:hint="eastAsia" w:ascii="Times New Roman" w:hAnsi="Times New Roman" w:eastAsia="微软雅黑" w:cs="微软雅黑"/>
                <w:sz w:val="24"/>
                <w:lang w:val="en-US" w:eastAsia="zh-CN"/>
              </w:rPr>
              <w:t>2024.12.5</w:t>
            </w:r>
          </w:p>
        </w:tc>
      </w:tr>
      <w:tr w14:paraId="3FB98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9277" w:type="dxa"/>
            <w:gridSpan w:val="8"/>
            <w:shd w:val="clear" w:color="auto" w:fill="D7D7D7"/>
            <w:noWrap w:val="0"/>
            <w:vAlign w:val="center"/>
          </w:tcPr>
          <w:p w14:paraId="7EE39A05">
            <w:pPr>
              <w:jc w:val="center"/>
              <w:rPr>
                <w:rFonts w:hint="eastAsia" w:ascii="Times New Roman" w:hAnsi="Times New Roman" w:eastAsia="微软雅黑" w:cs="微软雅黑"/>
                <w:sz w:val="24"/>
              </w:rPr>
            </w:pPr>
            <w:r>
              <w:rPr>
                <w:rFonts w:hint="eastAsia" w:ascii="Times New Roman" w:hAnsi="Times New Roman" w:eastAsia="微软雅黑" w:cs="微软雅黑"/>
                <w:b/>
                <w:bCs/>
                <w:sz w:val="24"/>
              </w:rPr>
              <w:t>课题组研讨活动抽查记录</w:t>
            </w:r>
          </w:p>
        </w:tc>
      </w:tr>
      <w:tr w14:paraId="0D5A1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582F4605">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序号</w:t>
            </w:r>
          </w:p>
        </w:tc>
        <w:tc>
          <w:tcPr>
            <w:tcW w:w="6277" w:type="dxa"/>
            <w:gridSpan w:val="5"/>
            <w:noWrap w:val="0"/>
            <w:vAlign w:val="center"/>
          </w:tcPr>
          <w:p w14:paraId="4FF06A7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研讨主题</w:t>
            </w:r>
          </w:p>
        </w:tc>
        <w:tc>
          <w:tcPr>
            <w:tcW w:w="2173" w:type="dxa"/>
            <w:gridSpan w:val="2"/>
            <w:noWrap w:val="0"/>
            <w:vAlign w:val="center"/>
          </w:tcPr>
          <w:p w14:paraId="12104D27">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研讨时间</w:t>
            </w:r>
          </w:p>
        </w:tc>
      </w:tr>
      <w:tr w14:paraId="1BAEA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7203A61D">
            <w:pPr>
              <w:jc w:val="center"/>
              <w:rPr>
                <w:rFonts w:hint="eastAsia" w:ascii="Times New Roman" w:hAnsi="Times New Roman" w:eastAsia="微软雅黑" w:cs="微软雅黑"/>
                <w:sz w:val="24"/>
                <w:lang w:eastAsia="zh-CN"/>
              </w:rPr>
            </w:pPr>
            <w:r>
              <w:rPr>
                <w:rFonts w:hint="eastAsia" w:ascii="Times New Roman" w:hAnsi="Times New Roman" w:eastAsia="微软雅黑" w:cs="微软雅黑"/>
                <w:sz w:val="24"/>
                <w:lang w:val="en-US" w:eastAsia="zh-CN"/>
              </w:rPr>
              <w:t>3</w:t>
            </w:r>
          </w:p>
        </w:tc>
        <w:tc>
          <w:tcPr>
            <w:tcW w:w="6277" w:type="dxa"/>
            <w:gridSpan w:val="5"/>
            <w:noWrap w:val="0"/>
            <w:vAlign w:val="center"/>
          </w:tcPr>
          <w:p w14:paraId="26C8DEC3">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国家基金项目进行汇报</w:t>
            </w:r>
          </w:p>
        </w:tc>
        <w:tc>
          <w:tcPr>
            <w:tcW w:w="2173" w:type="dxa"/>
            <w:gridSpan w:val="2"/>
            <w:noWrap w:val="0"/>
            <w:vAlign w:val="center"/>
          </w:tcPr>
          <w:p w14:paraId="3C901E3B">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2024.11.18</w:t>
            </w:r>
          </w:p>
        </w:tc>
      </w:tr>
      <w:tr w14:paraId="3D23B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0BE6889">
            <w:pPr>
              <w:jc w:val="center"/>
              <w:rPr>
                <w:rFonts w:hint="eastAsia"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4</w:t>
            </w:r>
          </w:p>
        </w:tc>
        <w:tc>
          <w:tcPr>
            <w:tcW w:w="6277" w:type="dxa"/>
            <w:gridSpan w:val="5"/>
            <w:noWrap w:val="0"/>
            <w:vAlign w:val="center"/>
          </w:tcPr>
          <w:p w14:paraId="7DB5D795">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国家基金项目进行汇报</w:t>
            </w:r>
          </w:p>
        </w:tc>
        <w:tc>
          <w:tcPr>
            <w:tcW w:w="2173" w:type="dxa"/>
            <w:gridSpan w:val="2"/>
            <w:noWrap w:val="0"/>
            <w:vAlign w:val="center"/>
          </w:tcPr>
          <w:p w14:paraId="68E3F14A">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2024.12.3</w:t>
            </w:r>
          </w:p>
        </w:tc>
      </w:tr>
      <w:tr w14:paraId="17768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16" w:hRule="atLeast"/>
          <w:jc w:val="center"/>
        </w:trPr>
        <w:tc>
          <w:tcPr>
            <w:tcW w:w="827" w:type="dxa"/>
            <w:noWrap w:val="0"/>
            <w:vAlign w:val="center"/>
          </w:tcPr>
          <w:p w14:paraId="4C632123">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5</w:t>
            </w:r>
          </w:p>
        </w:tc>
        <w:tc>
          <w:tcPr>
            <w:tcW w:w="6277" w:type="dxa"/>
            <w:gridSpan w:val="5"/>
            <w:noWrap w:val="0"/>
            <w:vAlign w:val="center"/>
          </w:tcPr>
          <w:p w14:paraId="34D77422">
            <w:pPr>
              <w:jc w:val="center"/>
              <w:rPr>
                <w:rFonts w:hint="eastAsia"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国家基金项目进行汇报</w:t>
            </w:r>
          </w:p>
        </w:tc>
        <w:tc>
          <w:tcPr>
            <w:tcW w:w="2173" w:type="dxa"/>
            <w:gridSpan w:val="2"/>
            <w:noWrap w:val="0"/>
            <w:vAlign w:val="center"/>
          </w:tcPr>
          <w:p w14:paraId="3D2E59C7">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2024.12.10</w:t>
            </w:r>
          </w:p>
        </w:tc>
      </w:tr>
      <w:tr w14:paraId="5F020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9277" w:type="dxa"/>
            <w:gridSpan w:val="8"/>
            <w:shd w:val="clear" w:color="auto" w:fill="D7D7D7"/>
            <w:noWrap w:val="0"/>
            <w:vAlign w:val="center"/>
          </w:tcPr>
          <w:p w14:paraId="10F20FF5">
            <w:pPr>
              <w:jc w:val="center"/>
              <w:rPr>
                <w:rFonts w:hint="eastAsia" w:ascii="Times New Roman" w:hAnsi="Times New Roman" w:eastAsia="微软雅黑" w:cs="微软雅黑"/>
                <w:sz w:val="24"/>
              </w:rPr>
            </w:pPr>
            <w:r>
              <w:rPr>
                <w:rFonts w:hint="eastAsia" w:ascii="Times New Roman" w:hAnsi="Times New Roman" w:eastAsia="微软雅黑" w:cs="微软雅黑"/>
                <w:b/>
                <w:bCs/>
                <w:sz w:val="24"/>
              </w:rPr>
              <w:t>文献阅读与评述抽查记录</w:t>
            </w:r>
          </w:p>
        </w:tc>
      </w:tr>
      <w:tr w14:paraId="45559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88467E8">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序号</w:t>
            </w:r>
          </w:p>
        </w:tc>
        <w:tc>
          <w:tcPr>
            <w:tcW w:w="8450" w:type="dxa"/>
            <w:gridSpan w:val="7"/>
            <w:noWrap w:val="0"/>
            <w:vAlign w:val="center"/>
          </w:tcPr>
          <w:p w14:paraId="5F02C4C8">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文献题目</w:t>
            </w:r>
          </w:p>
        </w:tc>
      </w:tr>
      <w:tr w14:paraId="19C51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3A692FD9">
            <w:pPr>
              <w:jc w:val="center"/>
              <w:rPr>
                <w:rFonts w:hint="eastAsia" w:ascii="Times New Roman" w:hAnsi="Times New Roman" w:eastAsia="微软雅黑" w:cs="微软雅黑"/>
                <w:sz w:val="24"/>
                <w:lang w:eastAsia="zh-CN"/>
              </w:rPr>
            </w:pPr>
            <w:r>
              <w:rPr>
                <w:rFonts w:hint="eastAsia" w:ascii="Times New Roman" w:hAnsi="Times New Roman" w:eastAsia="微软雅黑" w:cs="微软雅黑"/>
                <w:sz w:val="24"/>
                <w:lang w:val="en-US" w:eastAsia="zh-CN"/>
              </w:rPr>
              <w:t>6</w:t>
            </w:r>
          </w:p>
        </w:tc>
        <w:tc>
          <w:tcPr>
            <w:tcW w:w="8450" w:type="dxa"/>
            <w:gridSpan w:val="7"/>
            <w:noWrap w:val="0"/>
            <w:vAlign w:val="center"/>
          </w:tcPr>
          <w:p w14:paraId="0606D5F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Fully Convolutional Networks for Semantic Segmentation</w:t>
            </w:r>
          </w:p>
        </w:tc>
      </w:tr>
      <w:tr w14:paraId="5FB90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139D62A5">
            <w:pPr>
              <w:jc w:val="center"/>
              <w:rPr>
                <w:rFonts w:hint="eastAsia" w:ascii="Times New Roman" w:hAnsi="Times New Roman" w:eastAsia="微软雅黑" w:cs="微软雅黑"/>
                <w:sz w:val="24"/>
                <w:lang w:eastAsia="zh-CN"/>
              </w:rPr>
            </w:pPr>
            <w:r>
              <w:rPr>
                <w:rFonts w:hint="eastAsia" w:ascii="Times New Roman" w:hAnsi="Times New Roman" w:eastAsia="微软雅黑" w:cs="微软雅黑"/>
                <w:sz w:val="24"/>
                <w:lang w:val="en-US" w:eastAsia="zh-CN"/>
              </w:rPr>
              <w:t>7</w:t>
            </w:r>
          </w:p>
        </w:tc>
        <w:tc>
          <w:tcPr>
            <w:tcW w:w="8450" w:type="dxa"/>
            <w:gridSpan w:val="7"/>
            <w:noWrap w:val="0"/>
            <w:vAlign w:val="center"/>
          </w:tcPr>
          <w:p w14:paraId="21111584">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U-Net: Convolutional Networks for Biomedical Image Segmentation</w:t>
            </w:r>
          </w:p>
        </w:tc>
      </w:tr>
      <w:tr w14:paraId="1BE69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066CE05">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8</w:t>
            </w:r>
          </w:p>
        </w:tc>
        <w:tc>
          <w:tcPr>
            <w:tcW w:w="8450" w:type="dxa"/>
            <w:gridSpan w:val="7"/>
            <w:noWrap w:val="0"/>
            <w:vAlign w:val="center"/>
          </w:tcPr>
          <w:p w14:paraId="528EAECF">
            <w:pPr>
              <w:jc w:val="center"/>
              <w:rPr>
                <w:rFonts w:ascii="Times New Roman" w:hAnsi="Times New Roman" w:eastAsia="微软雅黑" w:cs="微软雅黑"/>
                <w:sz w:val="24"/>
              </w:rPr>
            </w:pPr>
            <w:r>
              <w:rPr>
                <w:rFonts w:hint="eastAsia" w:ascii="Times New Roman" w:hAnsi="Times New Roman" w:eastAsia="微软雅黑" w:cs="微软雅黑"/>
                <w:sz w:val="24"/>
              </w:rPr>
              <w:t>Multi-Scale Context Aggregation by Dilated Convolutions</w:t>
            </w:r>
          </w:p>
        </w:tc>
      </w:tr>
      <w:tr w14:paraId="55DBD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7A7CFCFD">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9</w:t>
            </w:r>
          </w:p>
        </w:tc>
        <w:tc>
          <w:tcPr>
            <w:tcW w:w="8450" w:type="dxa"/>
            <w:gridSpan w:val="7"/>
            <w:noWrap w:val="0"/>
            <w:vAlign w:val="center"/>
          </w:tcPr>
          <w:p w14:paraId="2E1583F0">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DeepLab: Semantic Image Segmentation with Deep Convolutional Nets, Atrous Convolution, and Fully Connected CRFs</w:t>
            </w:r>
          </w:p>
        </w:tc>
      </w:tr>
      <w:tr w14:paraId="05F0D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452D9DE6">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10</w:t>
            </w:r>
            <w:bookmarkStart w:id="0" w:name="_GoBack"/>
            <w:bookmarkEnd w:id="0"/>
          </w:p>
        </w:tc>
        <w:tc>
          <w:tcPr>
            <w:tcW w:w="8450" w:type="dxa"/>
            <w:gridSpan w:val="7"/>
            <w:noWrap w:val="0"/>
            <w:vAlign w:val="center"/>
          </w:tcPr>
          <w:p w14:paraId="0CBF2C0E">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DenseASPP for Semantic Segmentation in Street Scenes</w:t>
            </w:r>
          </w:p>
        </w:tc>
      </w:tr>
      <w:tr w14:paraId="341D7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888" w:hRule="atLeast"/>
          <w:jc w:val="center"/>
        </w:trPr>
        <w:tc>
          <w:tcPr>
            <w:tcW w:w="9277" w:type="dxa"/>
            <w:gridSpan w:val="8"/>
            <w:noWrap w:val="0"/>
            <w:vAlign w:val="center"/>
          </w:tcPr>
          <w:p w14:paraId="32C73CEC">
            <w:pPr>
              <w:rPr>
                <w:rFonts w:hint="eastAsia" w:ascii="Times New Roman" w:hAnsi="Times New Roman" w:eastAsia="微软雅黑" w:cs="微软雅黑"/>
                <w:sz w:val="24"/>
              </w:rPr>
            </w:pPr>
            <w:r>
              <w:rPr>
                <w:rFonts w:hint="eastAsia" w:ascii="Times New Roman" w:hAnsi="Times New Roman" w:eastAsia="微软雅黑" w:cs="微软雅黑"/>
                <w:sz w:val="24"/>
              </w:rPr>
              <w:t xml:space="preserve">本人承诺：上述内容为本人根据导师抽查评阅情况如实填写。                           </w:t>
            </w:r>
          </w:p>
          <w:p w14:paraId="354112D2">
            <w:pPr>
              <w:ind w:firstLine="3840" w:firstLineChars="1600"/>
              <w:rPr>
                <w:rFonts w:hint="eastAsia" w:ascii="Times New Roman" w:hAnsi="Times New Roman" w:eastAsia="微软雅黑" w:cs="微软雅黑"/>
                <w:sz w:val="24"/>
              </w:rPr>
            </w:pPr>
            <w:r>
              <w:rPr>
                <w:rFonts w:hint="eastAsia" w:ascii="Times New Roman" w:hAnsi="Times New Roman" w:eastAsia="微软雅黑" w:cs="微软雅黑"/>
                <w:sz w:val="24"/>
              </w:rPr>
              <w:t xml:space="preserve"> 研究生本人签字：</w:t>
            </w:r>
            <w:r>
              <w:rPr>
                <w:rFonts w:hint="eastAsia" w:ascii="Times New Roman" w:hAnsi="Times New Roman" w:eastAsia="微软雅黑" w:cs="微软雅黑"/>
                <w:sz w:val="24"/>
                <w:u w:val="single"/>
              </w:rPr>
              <w:t xml:space="preserve">       </w:t>
            </w:r>
            <w:r>
              <w:rPr>
                <w:rFonts w:hint="eastAsia" w:ascii="Times New Roman" w:hAnsi="Times New Roman" w:eastAsia="微软雅黑" w:cs="微软雅黑"/>
                <w:sz w:val="24"/>
                <w:u w:val="single"/>
                <w:lang w:val="en-US" w:eastAsia="zh-CN"/>
              </w:rPr>
              <w:t>胡仕超</w:t>
            </w:r>
            <w:r>
              <w:rPr>
                <w:rFonts w:hint="eastAsia" w:ascii="Times New Roman" w:hAnsi="Times New Roman" w:eastAsia="微软雅黑" w:cs="微软雅黑"/>
                <w:sz w:val="24"/>
                <w:u w:val="single"/>
              </w:rPr>
              <w:t xml:space="preserve">       </w:t>
            </w:r>
            <w:r>
              <w:rPr>
                <w:rFonts w:hint="eastAsia" w:ascii="Times New Roman" w:hAnsi="Times New Roman" w:eastAsia="微软雅黑" w:cs="微软雅黑"/>
                <w:sz w:val="24"/>
              </w:rPr>
              <w:t xml:space="preserve">   </w:t>
            </w:r>
          </w:p>
          <w:p w14:paraId="1BE45DC6">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 xml:space="preserve">                                      </w:t>
            </w:r>
            <w:r>
              <w:rPr>
                <w:rFonts w:hint="eastAsia" w:ascii="Times New Roman" w:hAnsi="Times New Roman" w:eastAsia="微软雅黑" w:cs="微软雅黑"/>
                <w:sz w:val="24"/>
                <w:lang w:val="en-US" w:eastAsia="zh-CN"/>
              </w:rPr>
              <w:t>2024</w:t>
            </w:r>
            <w:r>
              <w:rPr>
                <w:rFonts w:hint="eastAsia" w:ascii="Times New Roman" w:hAnsi="Times New Roman" w:eastAsia="微软雅黑" w:cs="微软雅黑"/>
                <w:sz w:val="24"/>
              </w:rPr>
              <w:t xml:space="preserve">年 </w:t>
            </w:r>
            <w:r>
              <w:rPr>
                <w:rFonts w:hint="eastAsia" w:ascii="Times New Roman" w:hAnsi="Times New Roman" w:eastAsia="微软雅黑" w:cs="微软雅黑"/>
                <w:sz w:val="24"/>
                <w:lang w:val="en-US" w:eastAsia="zh-CN"/>
              </w:rPr>
              <w:t>12</w:t>
            </w:r>
            <w:r>
              <w:rPr>
                <w:rFonts w:hint="eastAsia" w:ascii="Times New Roman" w:hAnsi="Times New Roman" w:eastAsia="微软雅黑" w:cs="微软雅黑"/>
                <w:sz w:val="24"/>
              </w:rPr>
              <w:t xml:space="preserve"> 月 </w:t>
            </w:r>
            <w:r>
              <w:rPr>
                <w:rFonts w:hint="eastAsia" w:ascii="Times New Roman" w:hAnsi="Times New Roman" w:eastAsia="微软雅黑" w:cs="微软雅黑"/>
                <w:sz w:val="24"/>
                <w:lang w:val="en-US" w:eastAsia="zh-CN"/>
              </w:rPr>
              <w:t>18</w:t>
            </w:r>
            <w:r>
              <w:rPr>
                <w:rFonts w:hint="eastAsia" w:ascii="Times New Roman" w:hAnsi="Times New Roman" w:eastAsia="微软雅黑" w:cs="微软雅黑"/>
                <w:sz w:val="24"/>
              </w:rPr>
              <w:t>日</w:t>
            </w:r>
          </w:p>
        </w:tc>
      </w:tr>
    </w:tbl>
    <w:p w14:paraId="4B0A9DC5">
      <w:pPr>
        <w:ind w:firstLine="480" w:firstLineChars="200"/>
        <w:jc w:val="center"/>
        <w:rPr>
          <w:rFonts w:hint="eastAsia" w:ascii="Times New Roman" w:hAnsi="Times New Roman" w:eastAsia="黑体" w:cs="黑体"/>
          <w:b/>
          <w:bCs/>
          <w:sz w:val="30"/>
          <w:szCs w:val="30"/>
        </w:rPr>
      </w:pPr>
      <w:r>
        <w:rPr>
          <w:rFonts w:hint="eastAsia" w:ascii="Times New Roman" w:hAnsi="Times New Roman" w:eastAsia="微软雅黑" w:cs="微软雅黑"/>
          <w:sz w:val="24"/>
        </w:rPr>
        <w:t xml:space="preserve">                 </w:t>
      </w:r>
    </w:p>
    <w:p w14:paraId="15F115EC">
      <w:pPr>
        <w:ind w:firstLine="602" w:firstLineChars="200"/>
        <w:jc w:val="center"/>
        <w:rPr>
          <w:rFonts w:hint="eastAsia" w:ascii="Times New Roman" w:hAnsi="Times New Roman" w:eastAsia="黑体" w:cs="黑体"/>
          <w:b/>
          <w:bCs/>
          <w:sz w:val="30"/>
          <w:szCs w:val="30"/>
        </w:rPr>
      </w:pPr>
    </w:p>
    <w:p w14:paraId="1C3A117A">
      <w:pPr>
        <w:ind w:firstLine="602" w:firstLineChars="200"/>
        <w:jc w:val="center"/>
        <w:rPr>
          <w:rFonts w:hint="eastAsia" w:ascii="Times New Roman" w:hAnsi="Times New Roman" w:eastAsia="黑体" w:cs="黑体"/>
          <w:b/>
          <w:bCs/>
          <w:sz w:val="30"/>
          <w:szCs w:val="30"/>
        </w:rPr>
      </w:pPr>
    </w:p>
    <w:p w14:paraId="6F0D276F">
      <w:pPr>
        <w:ind w:firstLine="602" w:firstLineChars="200"/>
        <w:jc w:val="center"/>
        <w:rPr>
          <w:rFonts w:hint="eastAsia" w:ascii="Times New Roman" w:hAnsi="Times New Roman" w:eastAsia="黑体" w:cs="黑体"/>
          <w:b/>
          <w:bCs/>
          <w:sz w:val="30"/>
          <w:szCs w:val="30"/>
        </w:rPr>
      </w:pPr>
    </w:p>
    <w:p w14:paraId="53A87C94">
      <w:pPr>
        <w:ind w:firstLine="602" w:firstLineChars="200"/>
        <w:jc w:val="center"/>
        <w:rPr>
          <w:rFonts w:hint="eastAsia" w:ascii="Times New Roman" w:hAnsi="Times New Roman" w:eastAsia="黑体" w:cs="黑体"/>
          <w:b/>
          <w:bCs/>
          <w:sz w:val="30"/>
          <w:szCs w:val="30"/>
        </w:rPr>
      </w:pPr>
    </w:p>
    <w:p w14:paraId="61F529B9">
      <w:pPr>
        <w:ind w:firstLine="602" w:firstLineChars="200"/>
        <w:jc w:val="center"/>
        <w:rPr>
          <w:rFonts w:hint="eastAsia" w:ascii="Times New Roman" w:hAnsi="Times New Roman" w:eastAsia="黑体" w:cs="黑体"/>
          <w:b/>
          <w:bCs/>
          <w:sz w:val="30"/>
          <w:szCs w:val="30"/>
        </w:rPr>
      </w:pPr>
    </w:p>
    <w:p w14:paraId="0E737793">
      <w:pPr>
        <w:ind w:firstLine="602" w:firstLineChars="200"/>
        <w:jc w:val="center"/>
        <w:rPr>
          <w:rFonts w:hint="eastAsia" w:ascii="Times New Roman" w:hAnsi="Times New Roman" w:eastAsia="黑体" w:cs="黑体"/>
          <w:b/>
          <w:bCs/>
          <w:sz w:val="30"/>
          <w:szCs w:val="30"/>
        </w:rPr>
      </w:pPr>
    </w:p>
    <w:p w14:paraId="1C05E4FA">
      <w:pPr>
        <w:ind w:firstLine="602" w:firstLineChars="200"/>
        <w:jc w:val="center"/>
        <w:rPr>
          <w:rFonts w:hint="eastAsia" w:ascii="Times New Roman" w:hAnsi="Times New Roman" w:eastAsia="黑体" w:cs="黑体"/>
          <w:b/>
          <w:bCs/>
          <w:sz w:val="30"/>
          <w:szCs w:val="30"/>
        </w:rPr>
      </w:pPr>
    </w:p>
    <w:p w14:paraId="1361CD5B">
      <w:pPr>
        <w:ind w:firstLine="602" w:firstLineChars="200"/>
        <w:jc w:val="center"/>
        <w:rPr>
          <w:rFonts w:hint="eastAsia" w:ascii="Times New Roman" w:hAnsi="Times New Roman" w:eastAsia="黑体" w:cs="黑体"/>
          <w:b/>
          <w:bCs/>
          <w:sz w:val="30"/>
          <w:szCs w:val="30"/>
        </w:rPr>
      </w:pPr>
    </w:p>
    <w:p w14:paraId="283AC97D">
      <w:pPr>
        <w:ind w:firstLine="602" w:firstLineChars="200"/>
        <w:jc w:val="center"/>
        <w:rPr>
          <w:rFonts w:hint="eastAsia" w:ascii="Times New Roman" w:hAnsi="Times New Roman" w:eastAsia="黑体" w:cs="黑体"/>
          <w:b/>
          <w:bCs/>
          <w:sz w:val="30"/>
          <w:szCs w:val="30"/>
        </w:rPr>
      </w:pPr>
    </w:p>
    <w:p w14:paraId="3942BEA1">
      <w:pPr>
        <w:ind w:firstLine="602" w:firstLineChars="200"/>
        <w:jc w:val="center"/>
        <w:rPr>
          <w:rFonts w:hint="eastAsia" w:ascii="Times New Roman" w:hAnsi="Times New Roman" w:eastAsia="黑体" w:cs="黑体"/>
          <w:b/>
          <w:bCs/>
          <w:sz w:val="30"/>
          <w:szCs w:val="30"/>
        </w:rPr>
      </w:pPr>
    </w:p>
    <w:p w14:paraId="6D0D7894">
      <w:pPr>
        <w:ind w:firstLine="602" w:firstLineChars="200"/>
        <w:jc w:val="center"/>
        <w:rPr>
          <w:rFonts w:hint="eastAsia" w:ascii="Times New Roman" w:hAnsi="Times New Roman" w:eastAsia="黑体" w:cs="黑体"/>
          <w:b/>
          <w:bCs/>
          <w:sz w:val="30"/>
          <w:szCs w:val="30"/>
        </w:rPr>
      </w:pPr>
    </w:p>
    <w:p w14:paraId="585B76CB">
      <w:pPr>
        <w:ind w:firstLine="602" w:firstLineChars="200"/>
        <w:jc w:val="center"/>
        <w:rPr>
          <w:rFonts w:hint="eastAsia" w:ascii="Times New Roman" w:hAnsi="Times New Roman" w:eastAsia="黑体" w:cs="黑体"/>
          <w:b/>
          <w:bCs/>
          <w:sz w:val="30"/>
          <w:szCs w:val="30"/>
        </w:rPr>
      </w:pPr>
    </w:p>
    <w:p w14:paraId="2A56D84C">
      <w:pPr>
        <w:ind w:firstLine="602" w:firstLineChars="200"/>
        <w:jc w:val="center"/>
        <w:rPr>
          <w:rFonts w:hint="eastAsia" w:ascii="Times New Roman" w:hAnsi="Times New Roman" w:eastAsia="黑体" w:cs="黑体"/>
          <w:b/>
          <w:bCs/>
          <w:sz w:val="30"/>
          <w:szCs w:val="30"/>
        </w:rPr>
      </w:pPr>
    </w:p>
    <w:p w14:paraId="6A5CCC2B">
      <w:pPr>
        <w:ind w:firstLine="602" w:firstLineChars="200"/>
        <w:jc w:val="center"/>
        <w:rPr>
          <w:rFonts w:hint="eastAsia" w:ascii="Times New Roman" w:hAnsi="Times New Roman" w:eastAsia="黑体" w:cs="黑体"/>
          <w:b/>
          <w:bCs/>
          <w:sz w:val="30"/>
          <w:szCs w:val="30"/>
        </w:rPr>
      </w:pPr>
    </w:p>
    <w:p w14:paraId="31E7EC47">
      <w:pPr>
        <w:ind w:firstLine="602" w:firstLineChars="200"/>
        <w:jc w:val="center"/>
        <w:rPr>
          <w:rFonts w:hint="eastAsia" w:ascii="Times New Roman" w:hAnsi="Times New Roman" w:eastAsia="黑体" w:cs="黑体"/>
          <w:b/>
          <w:bCs/>
          <w:sz w:val="30"/>
          <w:szCs w:val="30"/>
        </w:rPr>
      </w:pPr>
    </w:p>
    <w:p w14:paraId="34ED8E3C">
      <w:pPr>
        <w:spacing w:line="360" w:lineRule="auto"/>
        <w:jc w:val="center"/>
        <w:rPr>
          <w:rFonts w:hint="eastAsia" w:ascii="Times New Roman" w:hAnsi="Times New Roman" w:eastAsia="黑体"/>
          <w:sz w:val="28"/>
          <w:szCs w:val="28"/>
        </w:rPr>
      </w:pPr>
      <w:r>
        <w:rPr>
          <w:rFonts w:hint="eastAsia" w:ascii="Times New Roman" w:hAnsi="Times New Roman" w:eastAsia="黑体"/>
          <w:sz w:val="28"/>
          <w:szCs w:val="28"/>
        </w:rPr>
        <w:t>学术报告记录</w:t>
      </w:r>
    </w:p>
    <w:tbl>
      <w:tblPr>
        <w:tblStyle w:val="4"/>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8"/>
        <w:gridCol w:w="1673"/>
        <w:gridCol w:w="1118"/>
        <w:gridCol w:w="2051"/>
        <w:gridCol w:w="841"/>
        <w:gridCol w:w="1794"/>
      </w:tblGrid>
      <w:tr w14:paraId="223F8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615" w:type="pct"/>
            <w:noWrap w:val="0"/>
            <w:vAlign w:val="center"/>
          </w:tcPr>
          <w:p w14:paraId="386518A2">
            <w:pPr>
              <w:jc w:val="center"/>
              <w:rPr>
                <w:rFonts w:hint="eastAsia" w:ascii="Times New Roman" w:hAnsi="Times New Roman"/>
                <w:szCs w:val="21"/>
              </w:rPr>
            </w:pPr>
            <w:r>
              <w:rPr>
                <w:rFonts w:hint="eastAsia" w:ascii="Times New Roman" w:hAnsi="Times New Roman"/>
                <w:szCs w:val="21"/>
              </w:rPr>
              <w:t>学  号</w:t>
            </w:r>
          </w:p>
        </w:tc>
        <w:tc>
          <w:tcPr>
            <w:tcW w:w="981" w:type="pct"/>
            <w:noWrap w:val="0"/>
            <w:vAlign w:val="center"/>
          </w:tcPr>
          <w:p w14:paraId="3C6E6C28">
            <w:pPr>
              <w:jc w:val="center"/>
              <w:rPr>
                <w:rFonts w:hint="default" w:ascii="Times New Roman" w:hAnsi="Times New Roman" w:eastAsia="宋体"/>
                <w:szCs w:val="21"/>
                <w:lang w:val="en-US" w:eastAsia="zh-CN"/>
              </w:rPr>
            </w:pPr>
            <w:r>
              <w:rPr>
                <w:rFonts w:hint="eastAsia" w:ascii="Times New Roman" w:hAnsi="Times New Roman"/>
                <w:szCs w:val="21"/>
              </w:rPr>
              <w:t>20242</w:t>
            </w:r>
            <w:r>
              <w:rPr>
                <w:rFonts w:hint="eastAsia" w:ascii="Times New Roman" w:hAnsi="Times New Roman"/>
                <w:szCs w:val="21"/>
                <w:lang w:val="en-US" w:eastAsia="zh-CN"/>
              </w:rPr>
              <w:t>00245</w:t>
            </w:r>
          </w:p>
        </w:tc>
        <w:tc>
          <w:tcPr>
            <w:tcW w:w="656" w:type="pct"/>
            <w:noWrap w:val="0"/>
            <w:vAlign w:val="center"/>
          </w:tcPr>
          <w:p w14:paraId="4F0140AC">
            <w:pPr>
              <w:jc w:val="center"/>
              <w:rPr>
                <w:rFonts w:hint="eastAsia" w:ascii="Times New Roman" w:hAnsi="Times New Roman"/>
                <w:szCs w:val="21"/>
              </w:rPr>
            </w:pPr>
            <w:r>
              <w:rPr>
                <w:rFonts w:hint="eastAsia" w:ascii="Times New Roman" w:hAnsi="Times New Roman"/>
                <w:szCs w:val="21"/>
              </w:rPr>
              <w:t>姓 名</w:t>
            </w:r>
          </w:p>
        </w:tc>
        <w:tc>
          <w:tcPr>
            <w:tcW w:w="2746" w:type="pct"/>
            <w:gridSpan w:val="3"/>
            <w:noWrap w:val="0"/>
            <w:vAlign w:val="center"/>
          </w:tcPr>
          <w:p w14:paraId="700A0699">
            <w:pPr>
              <w:jc w:val="center"/>
              <w:rPr>
                <w:rFonts w:hint="eastAsia" w:ascii="Times New Roman" w:hAnsi="Times New Roman" w:eastAsia="宋体"/>
                <w:szCs w:val="21"/>
                <w:lang w:val="en-US" w:eastAsia="zh-CN"/>
              </w:rPr>
            </w:pPr>
            <w:r>
              <w:rPr>
                <w:rFonts w:hint="eastAsia" w:ascii="Times New Roman" w:hAnsi="Times New Roman"/>
                <w:szCs w:val="21"/>
                <w:lang w:val="en-US" w:eastAsia="zh-CN"/>
              </w:rPr>
              <w:t>胡仕超</w:t>
            </w:r>
          </w:p>
        </w:tc>
      </w:tr>
      <w:tr w14:paraId="50F36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615" w:type="pct"/>
            <w:noWrap w:val="0"/>
            <w:vAlign w:val="center"/>
          </w:tcPr>
          <w:p w14:paraId="7A74E89A">
            <w:pPr>
              <w:jc w:val="center"/>
              <w:rPr>
                <w:rFonts w:hint="eastAsia" w:ascii="Times New Roman" w:hAnsi="Times New Roman"/>
                <w:szCs w:val="21"/>
              </w:rPr>
            </w:pPr>
            <w:r>
              <w:rPr>
                <w:rFonts w:hint="eastAsia" w:ascii="Times New Roman" w:hAnsi="Times New Roman"/>
                <w:szCs w:val="21"/>
              </w:rPr>
              <w:t>第</w:t>
            </w:r>
            <w:r>
              <w:rPr>
                <w:rFonts w:hint="eastAsia" w:ascii="Times New Roman" w:hAnsi="Times New Roman"/>
                <w:szCs w:val="21"/>
                <w:u w:val="single"/>
              </w:rPr>
              <w:t xml:space="preserve"> </w:t>
            </w:r>
            <w:r>
              <w:rPr>
                <w:rFonts w:hint="eastAsia" w:ascii="Times New Roman" w:hAnsi="Times New Roman"/>
                <w:szCs w:val="21"/>
                <w:u w:val="single"/>
                <w:lang w:val="en-US" w:eastAsia="zh-CN"/>
              </w:rPr>
              <w:t>3</w:t>
            </w:r>
            <w:r>
              <w:rPr>
                <w:rFonts w:hint="eastAsia" w:ascii="Times New Roman" w:hAnsi="Times New Roman"/>
                <w:szCs w:val="21"/>
                <w:u w:val="single"/>
              </w:rPr>
              <w:t xml:space="preserve"> </w:t>
            </w:r>
            <w:r>
              <w:rPr>
                <w:rFonts w:hint="eastAsia" w:ascii="Times New Roman" w:hAnsi="Times New Roman"/>
                <w:szCs w:val="21"/>
              </w:rPr>
              <w:t>次</w:t>
            </w:r>
          </w:p>
        </w:tc>
        <w:tc>
          <w:tcPr>
            <w:tcW w:w="981" w:type="pct"/>
            <w:noWrap w:val="0"/>
            <w:vAlign w:val="center"/>
          </w:tcPr>
          <w:p w14:paraId="372E2EAE">
            <w:pPr>
              <w:jc w:val="center"/>
              <w:rPr>
                <w:rFonts w:hint="eastAsia" w:ascii="Times New Roman" w:hAnsi="Times New Roman"/>
                <w:szCs w:val="21"/>
              </w:rPr>
            </w:pPr>
            <w:r>
              <w:rPr>
                <w:rFonts w:hint="eastAsia" w:ascii="Times New Roman" w:hAnsi="Times New Roman"/>
                <w:szCs w:val="21"/>
              </w:rPr>
              <w:t>学术报告题目</w:t>
            </w:r>
          </w:p>
        </w:tc>
        <w:tc>
          <w:tcPr>
            <w:tcW w:w="3402" w:type="pct"/>
            <w:gridSpan w:val="4"/>
            <w:noWrap w:val="0"/>
            <w:vAlign w:val="center"/>
          </w:tcPr>
          <w:p w14:paraId="51BB8758">
            <w:pPr>
              <w:jc w:val="center"/>
              <w:rPr>
                <w:rFonts w:hint="eastAsia" w:ascii="Times New Roman" w:hAnsi="Times New Roman"/>
                <w:szCs w:val="21"/>
              </w:rPr>
            </w:pPr>
            <w:r>
              <w:rPr>
                <w:rFonts w:hint="eastAsia" w:ascii="Times New Roman" w:hAnsi="Times New Roman"/>
                <w:szCs w:val="21"/>
              </w:rPr>
              <w:t>基于图神经网络与深度强化学习的带批处理的混合流水车间动态调度方法研究</w:t>
            </w:r>
          </w:p>
        </w:tc>
      </w:tr>
      <w:tr w14:paraId="75CE6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615" w:type="pct"/>
            <w:noWrap w:val="0"/>
            <w:vAlign w:val="center"/>
          </w:tcPr>
          <w:p w14:paraId="422A320D">
            <w:pPr>
              <w:jc w:val="center"/>
              <w:rPr>
                <w:rFonts w:hint="eastAsia" w:ascii="Times New Roman" w:hAnsi="Times New Roman"/>
                <w:szCs w:val="21"/>
              </w:rPr>
            </w:pPr>
            <w:r>
              <w:rPr>
                <w:rFonts w:hint="eastAsia" w:ascii="Times New Roman" w:hAnsi="Times New Roman"/>
                <w:szCs w:val="21"/>
              </w:rPr>
              <w:t>主讲人</w:t>
            </w:r>
          </w:p>
        </w:tc>
        <w:tc>
          <w:tcPr>
            <w:tcW w:w="981" w:type="pct"/>
            <w:noWrap w:val="0"/>
            <w:vAlign w:val="center"/>
          </w:tcPr>
          <w:p w14:paraId="43DE5C5D">
            <w:pPr>
              <w:ind w:firstLine="210" w:firstLineChars="100"/>
              <w:rPr>
                <w:rFonts w:hint="eastAsia" w:ascii="Times New Roman" w:hAnsi="Times New Roman"/>
                <w:szCs w:val="21"/>
              </w:rPr>
            </w:pPr>
            <w:r>
              <w:rPr>
                <w:rFonts w:hint="eastAsia" w:ascii="Times New Roman" w:hAnsi="Times New Roman"/>
                <w:szCs w:val="21"/>
              </w:rPr>
              <w:t xml:space="preserve">  任晓羽</w:t>
            </w:r>
          </w:p>
        </w:tc>
        <w:tc>
          <w:tcPr>
            <w:tcW w:w="656" w:type="pct"/>
            <w:noWrap w:val="0"/>
            <w:vAlign w:val="center"/>
          </w:tcPr>
          <w:p w14:paraId="63CBF380">
            <w:pPr>
              <w:jc w:val="center"/>
              <w:rPr>
                <w:rFonts w:hint="eastAsia" w:ascii="Times New Roman" w:hAnsi="Times New Roman"/>
                <w:szCs w:val="21"/>
              </w:rPr>
            </w:pPr>
            <w:r>
              <w:rPr>
                <w:rFonts w:hint="eastAsia" w:ascii="Times New Roman" w:hAnsi="Times New Roman"/>
                <w:szCs w:val="21"/>
              </w:rPr>
              <w:t>时 间</w:t>
            </w:r>
          </w:p>
        </w:tc>
        <w:tc>
          <w:tcPr>
            <w:tcW w:w="1203" w:type="pct"/>
            <w:noWrap w:val="0"/>
            <w:vAlign w:val="center"/>
          </w:tcPr>
          <w:p w14:paraId="3B0A87FD">
            <w:pPr>
              <w:jc w:val="center"/>
              <w:rPr>
                <w:rFonts w:hint="eastAsia" w:ascii="Times New Roman" w:hAnsi="Times New Roman"/>
                <w:szCs w:val="21"/>
              </w:rPr>
            </w:pPr>
            <w:r>
              <w:rPr>
                <w:rFonts w:hint="eastAsia" w:ascii="Times New Roman" w:hAnsi="Times New Roman"/>
                <w:szCs w:val="21"/>
              </w:rPr>
              <w:t>2024年1</w:t>
            </w:r>
            <w:r>
              <w:rPr>
                <w:rFonts w:hint="eastAsia" w:ascii="Times New Roman" w:hAnsi="Times New Roman"/>
                <w:szCs w:val="21"/>
                <w:lang w:val="en-US" w:eastAsia="zh-CN"/>
              </w:rPr>
              <w:t>2</w:t>
            </w:r>
            <w:r>
              <w:rPr>
                <w:rFonts w:hint="eastAsia" w:ascii="Times New Roman" w:hAnsi="Times New Roman"/>
                <w:szCs w:val="21"/>
              </w:rPr>
              <w:t xml:space="preserve">月 </w:t>
            </w:r>
            <w:r>
              <w:rPr>
                <w:rFonts w:hint="eastAsia" w:ascii="Times New Roman" w:hAnsi="Times New Roman"/>
                <w:szCs w:val="21"/>
                <w:lang w:val="en-US" w:eastAsia="zh-CN"/>
              </w:rPr>
              <w:t>5</w:t>
            </w:r>
            <w:r>
              <w:rPr>
                <w:rFonts w:hint="eastAsia" w:ascii="Times New Roman" w:hAnsi="Times New Roman"/>
                <w:szCs w:val="21"/>
              </w:rPr>
              <w:t>日</w:t>
            </w:r>
          </w:p>
        </w:tc>
        <w:tc>
          <w:tcPr>
            <w:tcW w:w="493" w:type="pct"/>
            <w:noWrap w:val="0"/>
            <w:vAlign w:val="center"/>
          </w:tcPr>
          <w:p w14:paraId="67E2421C">
            <w:pPr>
              <w:jc w:val="center"/>
              <w:rPr>
                <w:rFonts w:hint="eastAsia" w:ascii="Times New Roman" w:hAnsi="Times New Roman"/>
                <w:b/>
                <w:bCs/>
                <w:sz w:val="24"/>
                <w:szCs w:val="24"/>
              </w:rPr>
            </w:pPr>
            <w:r>
              <w:rPr>
                <w:rFonts w:hint="eastAsia" w:ascii="Times New Roman" w:hAnsi="Times New Roman"/>
                <w:szCs w:val="21"/>
              </w:rPr>
              <w:t>地 点</w:t>
            </w:r>
          </w:p>
        </w:tc>
        <w:tc>
          <w:tcPr>
            <w:tcW w:w="1048" w:type="pct"/>
            <w:noWrap w:val="0"/>
            <w:vAlign w:val="center"/>
          </w:tcPr>
          <w:p w14:paraId="3014AFEE">
            <w:pPr>
              <w:jc w:val="center"/>
              <w:rPr>
                <w:rFonts w:hint="eastAsia" w:ascii="Times New Roman" w:hAnsi="Times New Roman"/>
                <w:szCs w:val="21"/>
              </w:rPr>
            </w:pPr>
            <w:r>
              <w:rPr>
                <w:rFonts w:hint="eastAsia" w:ascii="Times New Roman" w:hAnsi="Times New Roman"/>
                <w:szCs w:val="21"/>
              </w:rPr>
              <w:t>机制所201</w:t>
            </w:r>
          </w:p>
          <w:p w14:paraId="7F4CB958">
            <w:pPr>
              <w:jc w:val="center"/>
              <w:rPr>
                <w:rFonts w:hint="eastAsia" w:ascii="Times New Roman" w:hAnsi="Times New Roman"/>
                <w:sz w:val="24"/>
                <w:szCs w:val="24"/>
              </w:rPr>
            </w:pPr>
            <w:r>
              <w:rPr>
                <w:rFonts w:hint="eastAsia" w:ascii="Times New Roman" w:hAnsi="Times New Roman"/>
                <w:szCs w:val="21"/>
              </w:rPr>
              <w:t>会议室</w:t>
            </w:r>
          </w:p>
        </w:tc>
      </w:tr>
      <w:tr w14:paraId="189A5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5000" w:type="pct"/>
            <w:gridSpan w:val="6"/>
            <w:noWrap w:val="0"/>
            <w:vAlign w:val="top"/>
          </w:tcPr>
          <w:p w14:paraId="2D211299">
            <w:pPr>
              <w:jc w:val="center"/>
              <w:rPr>
                <w:rFonts w:ascii="Times New Roman" w:hAnsi="Times New Roman"/>
                <w:b/>
                <w:bCs/>
                <w:szCs w:val="21"/>
              </w:rPr>
            </w:pPr>
            <w:r>
              <w:rPr>
                <w:rFonts w:hint="eastAsia" w:ascii="Times New Roman" w:hAnsi="Times New Roman"/>
                <w:b/>
                <w:bCs/>
                <w:szCs w:val="21"/>
              </w:rPr>
              <w:t>小结报告</w:t>
            </w:r>
          </w:p>
          <w:p w14:paraId="65455F37">
            <w:pPr>
              <w:spacing w:line="360" w:lineRule="auto"/>
              <w:ind w:firstLine="420" w:firstLineChars="200"/>
              <w:jc w:val="left"/>
              <w:rPr>
                <w:rFonts w:hint="eastAsia" w:ascii="Times New Roman" w:hAnsi="Times New Roman"/>
                <w:kern w:val="0"/>
                <w:sz w:val="21"/>
                <w:szCs w:val="21"/>
              </w:rPr>
            </w:pPr>
            <w:r>
              <w:rPr>
                <w:rFonts w:hint="eastAsia" w:ascii="Times New Roman" w:hAnsi="Times New Roman"/>
                <w:kern w:val="0"/>
                <w:sz w:val="21"/>
                <w:szCs w:val="21"/>
              </w:rPr>
              <w:t>这项研究通过将图神经网络与深度强化学习相结合，提出了一种带批处理的动态调度方法：</w:t>
            </w:r>
          </w:p>
          <w:p w14:paraId="2705A5FF">
            <w:pPr>
              <w:spacing w:line="360" w:lineRule="auto"/>
              <w:ind w:firstLine="420" w:firstLineChars="200"/>
              <w:jc w:val="left"/>
              <w:rPr>
                <w:rFonts w:hint="eastAsia" w:ascii="Times New Roman" w:hAnsi="Times New Roman"/>
                <w:kern w:val="0"/>
                <w:sz w:val="21"/>
                <w:szCs w:val="21"/>
              </w:rPr>
            </w:pPr>
            <w:r>
              <w:rPr>
                <w:rFonts w:hint="eastAsia" w:ascii="Times New Roman" w:hAnsi="Times New Roman"/>
                <w:kern w:val="0"/>
                <w:sz w:val="21"/>
                <w:szCs w:val="21"/>
              </w:rPr>
              <w:t>数据存货和图化代表：通过将混合流水车间中的工件和调度计划展示为图数据结构，使用图神经网络分析机器和任务间的关联性。</w:t>
            </w:r>
          </w:p>
          <w:p w14:paraId="5AC3A6D8">
            <w:pPr>
              <w:spacing w:line="360" w:lineRule="auto"/>
              <w:ind w:firstLine="420" w:firstLineChars="200"/>
              <w:jc w:val="left"/>
              <w:rPr>
                <w:rFonts w:hint="eastAsia" w:ascii="Times New Roman" w:hAnsi="Times New Roman"/>
                <w:kern w:val="0"/>
                <w:sz w:val="21"/>
                <w:szCs w:val="21"/>
              </w:rPr>
            </w:pPr>
            <w:r>
              <w:rPr>
                <w:rFonts w:hint="eastAsia" w:ascii="Times New Roman" w:hAnsi="Times New Roman"/>
                <w:kern w:val="0"/>
                <w:sz w:val="21"/>
                <w:szCs w:val="21"/>
              </w:rPr>
              <w:t>深度强化学习的相关策略：在流水车间中构建环境模型，利用强化学习求解自适应策略，尽量减少调度无效。</w:t>
            </w:r>
          </w:p>
          <w:p w14:paraId="2A7FB864">
            <w:pPr>
              <w:spacing w:line="360" w:lineRule="auto"/>
              <w:ind w:firstLine="420" w:firstLineChars="200"/>
              <w:jc w:val="left"/>
              <w:rPr>
                <w:rFonts w:hint="eastAsia" w:ascii="Times New Roman" w:hAnsi="Times New Roman"/>
                <w:kern w:val="0"/>
                <w:sz w:val="21"/>
                <w:szCs w:val="21"/>
              </w:rPr>
            </w:pPr>
            <w:r>
              <w:rPr>
                <w:rFonts w:hint="eastAsia" w:ascii="Times New Roman" w:hAnsi="Times New Roman"/>
                <w:kern w:val="0"/>
                <w:sz w:val="21"/>
                <w:szCs w:val="21"/>
              </w:rPr>
              <w:t>调度效果表现：结果显示，基于 GNN 与 DRL 的流水车间调度方法，在动态任务分配和间隔解决方面，能夠显著提高调度效率和实时性。</w:t>
            </w:r>
          </w:p>
          <w:p w14:paraId="47D28ADF">
            <w:pPr>
              <w:spacing w:line="360" w:lineRule="auto"/>
              <w:ind w:firstLine="420" w:firstLineChars="200"/>
              <w:jc w:val="left"/>
              <w:rPr>
                <w:rFonts w:hint="eastAsia" w:ascii="Times New Roman" w:hAnsi="Times New Roman"/>
                <w:kern w:val="0"/>
                <w:sz w:val="21"/>
                <w:szCs w:val="21"/>
              </w:rPr>
            </w:pPr>
            <w:r>
              <w:rPr>
                <w:rFonts w:hint="eastAsia" w:ascii="Times New Roman" w:hAnsi="Times New Roman"/>
                <w:kern w:val="0"/>
                <w:sz w:val="21"/>
                <w:szCs w:val="21"/>
              </w:rPr>
              <w:t>这项研究课题体现了将最新的 AI 技术应用于实际制造方案的思路和实现途径。通过调研图数据和学习策略，我们看到了自适应和自动化在处理复杂工业问题方面的应用前景。</w:t>
            </w:r>
          </w:p>
          <w:p w14:paraId="1E686CA1">
            <w:pPr>
              <w:spacing w:line="360" w:lineRule="auto"/>
              <w:ind w:firstLine="420" w:firstLineChars="200"/>
              <w:jc w:val="left"/>
              <w:rPr>
                <w:rFonts w:hint="eastAsia" w:ascii="Times New Roman" w:hAnsi="Times New Roman"/>
                <w:kern w:val="0"/>
                <w:sz w:val="21"/>
                <w:szCs w:val="21"/>
              </w:rPr>
            </w:pPr>
            <w:r>
              <w:rPr>
                <w:rFonts w:hint="eastAsia" w:ascii="Times New Roman" w:hAnsi="Times New Roman"/>
                <w:kern w:val="0"/>
                <w:sz w:val="21"/>
                <w:szCs w:val="21"/>
              </w:rPr>
              <w:t>在涉及的深度学习与图结构分析方面，作为参与者，我们尽管意识到了深度学习模型训练和数据预处理的重要性，但还有对实施的环境配置和数据调解的不足需要进一步成熟。</w:t>
            </w:r>
          </w:p>
          <w:p w14:paraId="714546E6">
            <w:pPr>
              <w:jc w:val="left"/>
              <w:rPr>
                <w:rFonts w:hint="eastAsia" w:ascii="Times New Roman" w:hAnsi="Times New Roman"/>
                <w:sz w:val="18"/>
                <w:szCs w:val="18"/>
              </w:rPr>
            </w:pPr>
          </w:p>
          <w:p w14:paraId="206FAD79">
            <w:pPr>
              <w:jc w:val="left"/>
              <w:rPr>
                <w:rFonts w:hint="eastAsia" w:ascii="Times New Roman" w:hAnsi="Times New Roman"/>
                <w:sz w:val="18"/>
                <w:szCs w:val="18"/>
              </w:rPr>
            </w:pPr>
          </w:p>
          <w:p w14:paraId="1EBD8643">
            <w:pPr>
              <w:jc w:val="left"/>
              <w:rPr>
                <w:rFonts w:hint="eastAsia" w:ascii="Times New Roman" w:hAnsi="Times New Roman"/>
                <w:sz w:val="18"/>
                <w:szCs w:val="18"/>
              </w:rPr>
            </w:pPr>
          </w:p>
          <w:p w14:paraId="1BC30FF5">
            <w:pPr>
              <w:jc w:val="left"/>
              <w:rPr>
                <w:rFonts w:hint="eastAsia" w:ascii="Times New Roman" w:hAnsi="Times New Roman"/>
                <w:sz w:val="18"/>
                <w:szCs w:val="18"/>
              </w:rPr>
            </w:pPr>
          </w:p>
          <w:p w14:paraId="321FAFF3">
            <w:pPr>
              <w:jc w:val="left"/>
              <w:rPr>
                <w:rFonts w:hint="eastAsia" w:ascii="Times New Roman" w:hAnsi="Times New Roman"/>
                <w:sz w:val="18"/>
                <w:szCs w:val="18"/>
              </w:rPr>
            </w:pPr>
          </w:p>
          <w:p w14:paraId="02CB3C21">
            <w:pPr>
              <w:jc w:val="left"/>
              <w:rPr>
                <w:rFonts w:hint="eastAsia" w:ascii="Times New Roman" w:hAnsi="Times New Roman"/>
                <w:sz w:val="18"/>
                <w:szCs w:val="18"/>
              </w:rPr>
            </w:pPr>
          </w:p>
          <w:p w14:paraId="4B9597EA">
            <w:pPr>
              <w:jc w:val="left"/>
              <w:rPr>
                <w:rFonts w:hint="eastAsia" w:ascii="Times New Roman" w:hAnsi="Times New Roman"/>
                <w:sz w:val="18"/>
                <w:szCs w:val="18"/>
              </w:rPr>
            </w:pPr>
          </w:p>
          <w:p w14:paraId="74A14A7C">
            <w:pPr>
              <w:ind w:firstLine="360" w:firstLineChars="200"/>
              <w:jc w:val="left"/>
              <w:rPr>
                <w:rFonts w:hint="eastAsia" w:ascii="Times New Roman" w:hAnsi="Times New Roman"/>
                <w:sz w:val="18"/>
                <w:szCs w:val="18"/>
              </w:rPr>
            </w:pPr>
          </w:p>
          <w:p w14:paraId="5D9469CC">
            <w:pPr>
              <w:jc w:val="left"/>
              <w:rPr>
                <w:rFonts w:hint="eastAsia" w:ascii="Times New Roman" w:hAnsi="Times New Roman"/>
                <w:sz w:val="18"/>
                <w:szCs w:val="18"/>
              </w:rPr>
            </w:pPr>
          </w:p>
        </w:tc>
      </w:tr>
      <w:tr w14:paraId="78B96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5000" w:type="pct"/>
            <w:gridSpan w:val="6"/>
            <w:noWrap w:val="0"/>
            <w:vAlign w:val="top"/>
          </w:tcPr>
          <w:p w14:paraId="2FB12331">
            <w:pPr>
              <w:rPr>
                <w:rFonts w:hint="eastAsia" w:ascii="Times New Roman" w:hAnsi="Times New Roman"/>
                <w:szCs w:val="21"/>
              </w:rPr>
            </w:pPr>
            <w:r>
              <w:rPr>
                <w:rFonts w:hint="eastAsia" w:ascii="Times New Roman" w:hAnsi="Times New Roman"/>
                <w:b/>
                <w:bCs/>
                <w:szCs w:val="21"/>
              </w:rPr>
              <w:t>导师评阅意见</w:t>
            </w:r>
            <w:r>
              <w:rPr>
                <w:rFonts w:hint="eastAsia" w:ascii="Times New Roman" w:hAnsi="Times New Roman"/>
                <w:szCs w:val="21"/>
              </w:rPr>
              <w:t>：</w:t>
            </w:r>
          </w:p>
          <w:p w14:paraId="78467DEB">
            <w:pPr>
              <w:rPr>
                <w:rFonts w:ascii="Times New Roman" w:hAnsi="Times New Roman"/>
                <w:szCs w:val="21"/>
              </w:rPr>
            </w:pPr>
          </w:p>
          <w:p w14:paraId="0268AAB6">
            <w:pPr>
              <w:rPr>
                <w:rFonts w:ascii="Times New Roman" w:hAnsi="Times New Roman"/>
                <w:szCs w:val="21"/>
              </w:rPr>
            </w:pPr>
            <w:r>
              <w:rPr>
                <w:rFonts w:hint="eastAsia" w:ascii="Times New Roman" w:hAnsi="Times New Roman"/>
                <w:szCs w:val="21"/>
              </w:rPr>
              <w:t>该研究课题根据实际工业问题，释放了图数据和自适应策略的力量，尽管是一种初步求解，但其方法体现了调度性能提升和最优化动态调整的进步性。在完善环境模拟和数据添加方面，后续可以进一步提高定量化和实施能力。研究小组培养了艺术和工程结合的科研思程，值得热点进一步挖掘。</w:t>
            </w:r>
          </w:p>
          <w:p w14:paraId="434AFE77">
            <w:pPr>
              <w:ind w:firstLine="4410" w:firstLineChars="2100"/>
              <w:rPr>
                <w:rFonts w:hint="eastAsia" w:ascii="Times New Roman" w:hAnsi="Times New Roman"/>
                <w:szCs w:val="21"/>
              </w:rPr>
            </w:pPr>
            <w:r>
              <w:rPr>
                <w:rFonts w:ascii="Times New Roman" w:hAnsi="Times New Roman"/>
                <w:szCs w:val="21"/>
              </w:rPr>
              <w:tab/>
            </w:r>
            <w:r>
              <w:rPr>
                <w:rFonts w:hint="eastAsia" w:ascii="Times New Roman" w:hAnsi="Times New Roman"/>
                <w:szCs w:val="21"/>
              </w:rPr>
              <w:t xml:space="preserve"> 导师签字： </w:t>
            </w:r>
            <w:r>
              <w:rPr>
                <w:rFonts w:ascii="Times New Roman" w:hAnsi="Times New Roman"/>
                <w:sz w:val="24"/>
                <w:szCs w:val="24"/>
              </w:rPr>
              <w:drawing>
                <wp:inline distT="0" distB="0" distL="0" distR="0">
                  <wp:extent cx="524510" cy="335280"/>
                  <wp:effectExtent l="0" t="0" r="8890" b="762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25F18696">
            <w:pPr>
              <w:ind w:firstLine="4725" w:firstLineChars="2250"/>
              <w:rPr>
                <w:rFonts w:hint="eastAsia" w:ascii="Times New Roman" w:hAnsi="Times New Roman"/>
                <w:szCs w:val="21"/>
              </w:rPr>
            </w:pPr>
            <w:r>
              <w:rPr>
                <w:rFonts w:hint="eastAsia" w:ascii="Times New Roman" w:hAnsi="Times New Roman"/>
                <w:szCs w:val="21"/>
                <w:lang w:val="en-US" w:eastAsia="zh-CN"/>
              </w:rPr>
              <w:t>2024</w:t>
            </w:r>
            <w:r>
              <w:rPr>
                <w:rFonts w:hint="eastAsia" w:ascii="Times New Roman" w:hAnsi="Times New Roman"/>
                <w:szCs w:val="21"/>
              </w:rPr>
              <w:t>年</w:t>
            </w:r>
            <w:r>
              <w:rPr>
                <w:rFonts w:hint="eastAsia" w:ascii="Times New Roman" w:hAnsi="Times New Roman"/>
                <w:szCs w:val="21"/>
                <w:lang w:val="en-US" w:eastAsia="zh-CN"/>
              </w:rPr>
              <w:t>12</w:t>
            </w:r>
            <w:r>
              <w:rPr>
                <w:rFonts w:hint="eastAsia" w:ascii="Times New Roman" w:hAnsi="Times New Roman"/>
                <w:szCs w:val="21"/>
              </w:rPr>
              <w:t>月</w:t>
            </w:r>
            <w:r>
              <w:rPr>
                <w:rFonts w:hint="eastAsia" w:ascii="Times New Roman" w:hAnsi="Times New Roman"/>
                <w:szCs w:val="21"/>
                <w:lang w:val="en-US" w:eastAsia="zh-CN"/>
              </w:rPr>
              <w:t>18</w:t>
            </w:r>
            <w:r>
              <w:rPr>
                <w:rFonts w:hint="eastAsia" w:ascii="Times New Roman" w:hAnsi="Times New Roman"/>
                <w:szCs w:val="21"/>
              </w:rPr>
              <w:t>日</w:t>
            </w:r>
          </w:p>
        </w:tc>
      </w:tr>
    </w:tbl>
    <w:p w14:paraId="75B4E653">
      <w:pPr>
        <w:spacing w:line="360" w:lineRule="auto"/>
        <w:jc w:val="center"/>
        <w:rPr>
          <w:rFonts w:hint="eastAsia" w:ascii="Times New Roman" w:hAnsi="Times New Roman" w:eastAsia="黑体"/>
          <w:sz w:val="28"/>
          <w:szCs w:val="28"/>
        </w:rPr>
      </w:pPr>
      <w:r>
        <w:rPr>
          <w:rFonts w:hint="eastAsia" w:ascii="Times New Roman" w:hAnsi="Times New Roman" w:eastAsia="黑体"/>
          <w:sz w:val="28"/>
          <w:szCs w:val="28"/>
        </w:rPr>
        <w:t>学术报告记录</w:t>
      </w:r>
    </w:p>
    <w:tbl>
      <w:tblPr>
        <w:tblStyle w:val="4"/>
        <w:tblW w:w="85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8"/>
        <w:gridCol w:w="1670"/>
        <w:gridCol w:w="1117"/>
        <w:gridCol w:w="2048"/>
        <w:gridCol w:w="840"/>
        <w:gridCol w:w="1785"/>
      </w:tblGrid>
      <w:tr w14:paraId="57D7E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048" w:type="dxa"/>
            <w:noWrap w:val="0"/>
            <w:vAlign w:val="center"/>
          </w:tcPr>
          <w:p w14:paraId="70631FED">
            <w:pPr>
              <w:jc w:val="center"/>
              <w:rPr>
                <w:rFonts w:hint="eastAsia" w:ascii="Times New Roman" w:hAnsi="Times New Roman"/>
                <w:szCs w:val="21"/>
              </w:rPr>
            </w:pPr>
            <w:r>
              <w:rPr>
                <w:rFonts w:hint="eastAsia" w:ascii="Times New Roman" w:hAnsi="Times New Roman"/>
                <w:szCs w:val="21"/>
              </w:rPr>
              <w:t>学  号</w:t>
            </w:r>
          </w:p>
        </w:tc>
        <w:tc>
          <w:tcPr>
            <w:tcW w:w="1670" w:type="dxa"/>
            <w:noWrap w:val="0"/>
            <w:vAlign w:val="center"/>
          </w:tcPr>
          <w:p w14:paraId="752FDD4C">
            <w:pPr>
              <w:jc w:val="center"/>
              <w:rPr>
                <w:rFonts w:hint="default" w:ascii="Times New Roman" w:hAnsi="Times New Roman" w:eastAsia="宋体"/>
                <w:szCs w:val="21"/>
                <w:lang w:val="en-US" w:eastAsia="zh-CN"/>
              </w:rPr>
            </w:pPr>
            <w:r>
              <w:rPr>
                <w:rFonts w:hint="eastAsia" w:ascii="Times New Roman" w:hAnsi="Times New Roman"/>
                <w:szCs w:val="21"/>
              </w:rPr>
              <w:t>20242</w:t>
            </w:r>
            <w:r>
              <w:rPr>
                <w:rFonts w:hint="eastAsia" w:ascii="Times New Roman" w:hAnsi="Times New Roman"/>
                <w:szCs w:val="21"/>
                <w:lang w:val="en-US" w:eastAsia="zh-CN"/>
              </w:rPr>
              <w:t>00245</w:t>
            </w:r>
          </w:p>
        </w:tc>
        <w:tc>
          <w:tcPr>
            <w:tcW w:w="1117" w:type="dxa"/>
            <w:noWrap w:val="0"/>
            <w:vAlign w:val="center"/>
          </w:tcPr>
          <w:p w14:paraId="21028955">
            <w:pPr>
              <w:jc w:val="center"/>
              <w:rPr>
                <w:rFonts w:hint="eastAsia" w:ascii="Times New Roman" w:hAnsi="Times New Roman"/>
                <w:szCs w:val="21"/>
              </w:rPr>
            </w:pPr>
            <w:r>
              <w:rPr>
                <w:rFonts w:hint="eastAsia" w:ascii="Times New Roman" w:hAnsi="Times New Roman"/>
                <w:szCs w:val="21"/>
              </w:rPr>
              <w:t>姓 名</w:t>
            </w:r>
          </w:p>
        </w:tc>
        <w:tc>
          <w:tcPr>
            <w:tcW w:w="4673" w:type="dxa"/>
            <w:gridSpan w:val="3"/>
            <w:noWrap w:val="0"/>
            <w:vAlign w:val="center"/>
          </w:tcPr>
          <w:p w14:paraId="1B9F39FA">
            <w:pPr>
              <w:jc w:val="center"/>
              <w:rPr>
                <w:rFonts w:hint="eastAsia" w:ascii="Times New Roman" w:hAnsi="Times New Roman" w:eastAsia="宋体"/>
                <w:szCs w:val="21"/>
                <w:lang w:val="en-US" w:eastAsia="zh-CN"/>
              </w:rPr>
            </w:pPr>
            <w:r>
              <w:rPr>
                <w:rFonts w:hint="eastAsia" w:ascii="Times New Roman" w:hAnsi="Times New Roman"/>
                <w:szCs w:val="21"/>
                <w:lang w:val="en-US" w:eastAsia="zh-CN"/>
              </w:rPr>
              <w:t>胡仕超</w:t>
            </w:r>
          </w:p>
        </w:tc>
      </w:tr>
      <w:tr w14:paraId="15A46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048" w:type="dxa"/>
            <w:noWrap w:val="0"/>
            <w:vAlign w:val="center"/>
          </w:tcPr>
          <w:p w14:paraId="611BFFE0">
            <w:pPr>
              <w:jc w:val="center"/>
              <w:rPr>
                <w:rFonts w:hint="eastAsia" w:ascii="Times New Roman" w:hAnsi="Times New Roman"/>
                <w:szCs w:val="21"/>
              </w:rPr>
            </w:pPr>
            <w:r>
              <w:rPr>
                <w:rFonts w:hint="eastAsia" w:ascii="Times New Roman" w:hAnsi="Times New Roman"/>
                <w:szCs w:val="21"/>
              </w:rPr>
              <w:t>第</w:t>
            </w:r>
            <w:r>
              <w:rPr>
                <w:rFonts w:hint="eastAsia" w:ascii="Times New Roman" w:hAnsi="Times New Roman"/>
                <w:szCs w:val="21"/>
                <w:u w:val="single"/>
              </w:rPr>
              <w:t xml:space="preserve"> </w:t>
            </w:r>
            <w:r>
              <w:rPr>
                <w:rFonts w:hint="eastAsia" w:ascii="Times New Roman" w:hAnsi="Times New Roman"/>
                <w:szCs w:val="21"/>
                <w:u w:val="single"/>
                <w:lang w:val="en-US" w:eastAsia="zh-CN"/>
              </w:rPr>
              <w:t>4</w:t>
            </w:r>
            <w:r>
              <w:rPr>
                <w:rFonts w:hint="eastAsia" w:ascii="Times New Roman" w:hAnsi="Times New Roman"/>
                <w:szCs w:val="21"/>
                <w:u w:val="single"/>
              </w:rPr>
              <w:t xml:space="preserve"> </w:t>
            </w:r>
            <w:r>
              <w:rPr>
                <w:rFonts w:hint="eastAsia" w:ascii="Times New Roman" w:hAnsi="Times New Roman"/>
                <w:szCs w:val="21"/>
              </w:rPr>
              <w:t>次</w:t>
            </w:r>
          </w:p>
        </w:tc>
        <w:tc>
          <w:tcPr>
            <w:tcW w:w="1670" w:type="dxa"/>
            <w:noWrap w:val="0"/>
            <w:vAlign w:val="center"/>
          </w:tcPr>
          <w:p w14:paraId="19740876">
            <w:pPr>
              <w:jc w:val="center"/>
              <w:rPr>
                <w:rFonts w:hint="eastAsia" w:ascii="Times New Roman" w:hAnsi="Times New Roman"/>
                <w:szCs w:val="21"/>
              </w:rPr>
            </w:pPr>
            <w:r>
              <w:rPr>
                <w:rFonts w:hint="eastAsia" w:ascii="Times New Roman" w:hAnsi="Times New Roman"/>
                <w:szCs w:val="21"/>
              </w:rPr>
              <w:t>学术报告题目</w:t>
            </w:r>
          </w:p>
        </w:tc>
        <w:tc>
          <w:tcPr>
            <w:tcW w:w="5790" w:type="dxa"/>
            <w:gridSpan w:val="4"/>
            <w:noWrap w:val="0"/>
            <w:vAlign w:val="center"/>
          </w:tcPr>
          <w:p w14:paraId="4EBFF355">
            <w:pPr>
              <w:jc w:val="center"/>
              <w:rPr>
                <w:rFonts w:hint="default" w:ascii="Times New Roman" w:hAnsi="Times New Roman" w:cs="Times New Roman"/>
                <w:szCs w:val="21"/>
              </w:rPr>
            </w:pPr>
            <w:r>
              <w:rPr>
                <w:rFonts w:hint="default" w:ascii="Times New Roman" w:hAnsi="Times New Roman" w:cs="Times New Roman"/>
                <w:szCs w:val="21"/>
              </w:rPr>
              <w:t>面向随机资源受限项目调度问题的</w:t>
            </w:r>
          </w:p>
          <w:p w14:paraId="7EB9895E">
            <w:pPr>
              <w:jc w:val="center"/>
              <w:rPr>
                <w:rFonts w:hint="eastAsia" w:ascii="Times New Roman" w:hAnsi="Times New Roman"/>
                <w:szCs w:val="21"/>
              </w:rPr>
            </w:pPr>
            <w:r>
              <w:rPr>
                <w:rFonts w:hint="default" w:ascii="Times New Roman" w:hAnsi="Times New Roman" w:cs="Times New Roman"/>
                <w:szCs w:val="21"/>
              </w:rPr>
              <w:t>非定长集成式遗传规划算法</w:t>
            </w:r>
          </w:p>
        </w:tc>
      </w:tr>
      <w:tr w14:paraId="20EC1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048" w:type="dxa"/>
            <w:noWrap w:val="0"/>
            <w:vAlign w:val="center"/>
          </w:tcPr>
          <w:p w14:paraId="352DA19B">
            <w:pPr>
              <w:jc w:val="center"/>
              <w:rPr>
                <w:rFonts w:hint="eastAsia" w:ascii="Times New Roman" w:hAnsi="Times New Roman"/>
                <w:szCs w:val="21"/>
              </w:rPr>
            </w:pPr>
            <w:r>
              <w:rPr>
                <w:rFonts w:hint="eastAsia" w:ascii="Times New Roman" w:hAnsi="Times New Roman"/>
                <w:szCs w:val="21"/>
              </w:rPr>
              <w:t>主讲人</w:t>
            </w:r>
          </w:p>
        </w:tc>
        <w:tc>
          <w:tcPr>
            <w:tcW w:w="1670" w:type="dxa"/>
            <w:noWrap w:val="0"/>
            <w:vAlign w:val="center"/>
          </w:tcPr>
          <w:p w14:paraId="66AD99A9">
            <w:pPr>
              <w:ind w:firstLine="210" w:firstLineChars="100"/>
              <w:rPr>
                <w:rFonts w:hint="eastAsia" w:ascii="Times New Roman" w:hAnsi="Times New Roman"/>
                <w:szCs w:val="21"/>
              </w:rPr>
            </w:pPr>
            <w:r>
              <w:rPr>
                <w:rFonts w:hint="eastAsia" w:ascii="Times New Roman" w:hAnsi="Times New Roman"/>
                <w:szCs w:val="21"/>
              </w:rPr>
              <w:t xml:space="preserve">  李继伟</w:t>
            </w:r>
          </w:p>
        </w:tc>
        <w:tc>
          <w:tcPr>
            <w:tcW w:w="1117" w:type="dxa"/>
            <w:noWrap w:val="0"/>
            <w:vAlign w:val="center"/>
          </w:tcPr>
          <w:p w14:paraId="44BDB654">
            <w:pPr>
              <w:jc w:val="center"/>
              <w:rPr>
                <w:rFonts w:hint="eastAsia" w:ascii="Times New Roman" w:hAnsi="Times New Roman"/>
                <w:szCs w:val="21"/>
              </w:rPr>
            </w:pPr>
            <w:r>
              <w:rPr>
                <w:rFonts w:hint="eastAsia" w:ascii="Times New Roman" w:hAnsi="Times New Roman"/>
                <w:szCs w:val="21"/>
              </w:rPr>
              <w:t>时 间</w:t>
            </w:r>
          </w:p>
        </w:tc>
        <w:tc>
          <w:tcPr>
            <w:tcW w:w="2048" w:type="dxa"/>
            <w:noWrap w:val="0"/>
            <w:vAlign w:val="center"/>
          </w:tcPr>
          <w:p w14:paraId="0E0CC3DA">
            <w:pPr>
              <w:jc w:val="center"/>
              <w:rPr>
                <w:rFonts w:hint="eastAsia" w:ascii="Times New Roman" w:hAnsi="Times New Roman"/>
                <w:szCs w:val="21"/>
              </w:rPr>
            </w:pPr>
            <w:r>
              <w:rPr>
                <w:rFonts w:hint="eastAsia" w:ascii="Times New Roman" w:hAnsi="Times New Roman"/>
                <w:szCs w:val="21"/>
              </w:rPr>
              <w:t>2024年1</w:t>
            </w:r>
            <w:r>
              <w:rPr>
                <w:rFonts w:hint="eastAsia" w:ascii="Times New Roman" w:hAnsi="Times New Roman"/>
                <w:szCs w:val="21"/>
                <w:lang w:val="en-US" w:eastAsia="zh-CN"/>
              </w:rPr>
              <w:t>2</w:t>
            </w:r>
            <w:r>
              <w:rPr>
                <w:rFonts w:hint="eastAsia" w:ascii="Times New Roman" w:hAnsi="Times New Roman"/>
                <w:szCs w:val="21"/>
              </w:rPr>
              <w:t>月</w:t>
            </w:r>
            <w:r>
              <w:rPr>
                <w:rFonts w:hint="eastAsia" w:ascii="Times New Roman" w:hAnsi="Times New Roman"/>
                <w:szCs w:val="21"/>
                <w:lang w:val="en-US" w:eastAsia="zh-CN"/>
              </w:rPr>
              <w:t>5</w:t>
            </w:r>
            <w:r>
              <w:rPr>
                <w:rFonts w:hint="eastAsia" w:ascii="Times New Roman" w:hAnsi="Times New Roman"/>
                <w:szCs w:val="21"/>
              </w:rPr>
              <w:t>日</w:t>
            </w:r>
          </w:p>
        </w:tc>
        <w:tc>
          <w:tcPr>
            <w:tcW w:w="840" w:type="dxa"/>
            <w:noWrap w:val="0"/>
            <w:vAlign w:val="center"/>
          </w:tcPr>
          <w:p w14:paraId="1E977C0E">
            <w:pPr>
              <w:jc w:val="center"/>
              <w:rPr>
                <w:rFonts w:hint="eastAsia" w:ascii="Times New Roman" w:hAnsi="Times New Roman"/>
                <w:b/>
                <w:bCs/>
                <w:sz w:val="24"/>
                <w:szCs w:val="24"/>
              </w:rPr>
            </w:pPr>
            <w:r>
              <w:rPr>
                <w:rFonts w:hint="eastAsia" w:ascii="Times New Roman" w:hAnsi="Times New Roman"/>
                <w:szCs w:val="21"/>
              </w:rPr>
              <w:t>地 点</w:t>
            </w:r>
          </w:p>
        </w:tc>
        <w:tc>
          <w:tcPr>
            <w:tcW w:w="1785" w:type="dxa"/>
            <w:noWrap w:val="0"/>
            <w:vAlign w:val="center"/>
          </w:tcPr>
          <w:p w14:paraId="09EB7FB9">
            <w:pPr>
              <w:jc w:val="center"/>
              <w:rPr>
                <w:rFonts w:hint="eastAsia" w:ascii="Times New Roman" w:hAnsi="Times New Roman"/>
                <w:szCs w:val="21"/>
              </w:rPr>
            </w:pPr>
            <w:r>
              <w:rPr>
                <w:rFonts w:hint="eastAsia" w:ascii="Times New Roman" w:hAnsi="Times New Roman"/>
                <w:szCs w:val="21"/>
              </w:rPr>
              <w:t>机制所 201</w:t>
            </w:r>
          </w:p>
          <w:p w14:paraId="197519A5">
            <w:pPr>
              <w:jc w:val="center"/>
              <w:rPr>
                <w:rFonts w:hint="eastAsia" w:ascii="Times New Roman" w:hAnsi="Times New Roman"/>
                <w:sz w:val="24"/>
                <w:szCs w:val="24"/>
              </w:rPr>
            </w:pPr>
            <w:r>
              <w:rPr>
                <w:rFonts w:hint="eastAsia" w:ascii="Times New Roman" w:hAnsi="Times New Roman"/>
                <w:szCs w:val="21"/>
              </w:rPr>
              <w:t>会议室</w:t>
            </w:r>
          </w:p>
        </w:tc>
      </w:tr>
      <w:tr w14:paraId="12CAE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08" w:type="dxa"/>
            <w:gridSpan w:val="6"/>
            <w:noWrap w:val="0"/>
            <w:vAlign w:val="top"/>
          </w:tcPr>
          <w:p w14:paraId="459D255D">
            <w:pPr>
              <w:jc w:val="center"/>
              <w:rPr>
                <w:rFonts w:hint="eastAsia" w:ascii="Times New Roman" w:hAnsi="Times New Roman"/>
                <w:b/>
                <w:bCs/>
                <w:szCs w:val="21"/>
              </w:rPr>
            </w:pPr>
            <w:r>
              <w:rPr>
                <w:rFonts w:hint="eastAsia" w:ascii="Times New Roman" w:hAnsi="Times New Roman"/>
                <w:b/>
                <w:bCs/>
                <w:szCs w:val="21"/>
              </w:rPr>
              <w:t>小结报告</w:t>
            </w:r>
          </w:p>
          <w:p w14:paraId="397F81BA">
            <w:pPr>
              <w:spacing w:line="360" w:lineRule="auto"/>
              <w:ind w:firstLine="420" w:firstLineChars="200"/>
              <w:jc w:val="left"/>
              <w:rPr>
                <w:rFonts w:hint="eastAsia" w:ascii="Times New Roman" w:hAnsi="Times New Roman"/>
                <w:sz w:val="21"/>
                <w:szCs w:val="21"/>
              </w:rPr>
            </w:pPr>
            <w:r>
              <w:rPr>
                <w:rFonts w:hint="eastAsia" w:ascii="Times New Roman" w:hAnsi="Times New Roman"/>
                <w:sz w:val="21"/>
                <w:szCs w:val="21"/>
              </w:rPr>
              <w:t>该课题主要释述了在实际项目调度中，面临随机资源限制时如何通过非定长集成式遗传规划策略（Non-fixed-length Integrated Genetic Programming Algorithm，NFIGP）高效解决复杂调度问题。</w:t>
            </w:r>
          </w:p>
          <w:p w14:paraId="5F8F2B89">
            <w:pPr>
              <w:spacing w:line="360" w:lineRule="auto"/>
              <w:ind w:firstLine="420" w:firstLineChars="200"/>
              <w:jc w:val="left"/>
              <w:rPr>
                <w:rFonts w:hint="eastAsia" w:ascii="Times New Roman" w:hAnsi="Times New Roman"/>
                <w:sz w:val="21"/>
                <w:szCs w:val="21"/>
              </w:rPr>
            </w:pPr>
            <w:r>
              <w:rPr>
                <w:rFonts w:hint="eastAsia" w:ascii="Times New Roman" w:hAnsi="Times New Roman"/>
                <w:sz w:val="21"/>
                <w:szCs w:val="21"/>
              </w:rPr>
              <w:t>技术背景：随机资源受限的项目调度问题是一种具有高度不确定性和复杂性的 NP-难问题，其体现充分了调度资源和时间对突性跨跳需求。</w:t>
            </w:r>
          </w:p>
          <w:p w14:paraId="63651B3A">
            <w:pPr>
              <w:spacing w:line="360" w:lineRule="auto"/>
              <w:ind w:firstLine="420" w:firstLineChars="200"/>
              <w:jc w:val="left"/>
              <w:rPr>
                <w:rFonts w:hint="eastAsia" w:ascii="Times New Roman" w:hAnsi="Times New Roman"/>
                <w:sz w:val="21"/>
                <w:szCs w:val="21"/>
              </w:rPr>
            </w:pPr>
            <w:r>
              <w:rPr>
                <w:rFonts w:hint="eastAsia" w:ascii="Times New Roman" w:hAnsi="Times New Roman"/>
                <w:sz w:val="21"/>
                <w:szCs w:val="21"/>
              </w:rPr>
              <w:t>解决思路：在传统遗传规划的基础上，利用非定长数字和集成思路，实现对调度计划和实施的动态分析和调整。</w:t>
            </w:r>
          </w:p>
          <w:p w14:paraId="2A610D7D">
            <w:pPr>
              <w:spacing w:line="360" w:lineRule="auto"/>
              <w:ind w:firstLine="420" w:firstLineChars="200"/>
              <w:jc w:val="left"/>
              <w:rPr>
                <w:rFonts w:hint="eastAsia" w:ascii="Times New Roman" w:hAnsi="Times New Roman"/>
                <w:sz w:val="21"/>
                <w:szCs w:val="21"/>
              </w:rPr>
            </w:pPr>
            <w:r>
              <w:rPr>
                <w:rFonts w:hint="eastAsia" w:ascii="Times New Roman" w:hAnsi="Times New Roman"/>
                <w:sz w:val="21"/>
                <w:szCs w:val="21"/>
              </w:rPr>
              <w:t>主要方法和模型：在遗传算法中，加入非定长代码和充分的集成规划，提高对资源限制和动态需求对突性的应对能力。</w:t>
            </w:r>
          </w:p>
          <w:p w14:paraId="01B1EDDD">
            <w:pPr>
              <w:spacing w:line="360" w:lineRule="auto"/>
              <w:ind w:firstLine="420" w:firstLineChars="200"/>
              <w:jc w:val="left"/>
              <w:rPr>
                <w:rFonts w:hint="eastAsia" w:ascii="Times New Roman" w:hAnsi="Times New Roman"/>
                <w:sz w:val="21"/>
                <w:szCs w:val="21"/>
              </w:rPr>
            </w:pPr>
            <w:r>
              <w:rPr>
                <w:rFonts w:hint="eastAsia" w:ascii="Times New Roman" w:hAnsi="Times New Roman"/>
                <w:sz w:val="21"/>
                <w:szCs w:val="21"/>
              </w:rPr>
              <w:t>选用多类均衡优化算法（MOEA）提供解决并与比较。</w:t>
            </w:r>
          </w:p>
          <w:p w14:paraId="02FA960B">
            <w:pPr>
              <w:spacing w:line="360" w:lineRule="auto"/>
              <w:ind w:firstLine="420" w:firstLineChars="200"/>
              <w:jc w:val="left"/>
              <w:rPr>
                <w:rFonts w:hint="eastAsia" w:ascii="Times New Roman" w:hAnsi="Times New Roman"/>
                <w:sz w:val="21"/>
                <w:szCs w:val="21"/>
              </w:rPr>
            </w:pPr>
            <w:r>
              <w:rPr>
                <w:rFonts w:hint="eastAsia" w:ascii="Times New Roman" w:hAnsi="Times New Roman"/>
                <w:sz w:val="21"/>
                <w:szCs w:val="21"/>
              </w:rPr>
              <w:t>结果显示：通过涉及复杂调度的仿真数据，模型验证表明，该算法能在处理随机资源限制的最优化计划方面提高效率和解决质量。</w:t>
            </w:r>
          </w:p>
          <w:p w14:paraId="4160516B">
            <w:pPr>
              <w:spacing w:line="360" w:lineRule="auto"/>
              <w:ind w:firstLine="420" w:firstLineChars="200"/>
              <w:jc w:val="left"/>
              <w:rPr>
                <w:rFonts w:hint="eastAsia" w:ascii="Times New Roman" w:hAnsi="Times New Roman"/>
                <w:sz w:val="21"/>
                <w:szCs w:val="21"/>
              </w:rPr>
            </w:pPr>
            <w:r>
              <w:rPr>
                <w:rFonts w:hint="eastAsia" w:ascii="Times New Roman" w:hAnsi="Times New Roman"/>
                <w:sz w:val="21"/>
                <w:szCs w:val="21"/>
              </w:rPr>
              <w:t>课题释明了传统遗传算法在处理动态调度和类於应急限制问题方面的应用任务。</w:t>
            </w:r>
          </w:p>
          <w:p w14:paraId="16194738">
            <w:pPr>
              <w:spacing w:line="360" w:lineRule="auto"/>
              <w:ind w:firstLine="420" w:firstLineChars="200"/>
              <w:jc w:val="left"/>
              <w:rPr>
                <w:rFonts w:hint="eastAsia" w:ascii="Times New Roman" w:hAnsi="Times New Roman"/>
                <w:sz w:val="21"/>
                <w:szCs w:val="21"/>
              </w:rPr>
            </w:pPr>
            <w:r>
              <w:rPr>
                <w:rFonts w:hint="eastAsia" w:ascii="Times New Roman" w:hAnsi="Times New Roman"/>
                <w:sz w:val="21"/>
                <w:szCs w:val="21"/>
              </w:rPr>
              <w:t>作为一种集成式解决思路，该方法在实际应用中，我们看到：通过非定长结构，调整动态和线性力学问题，解决了一部分涉及高规范化处理的难点。对于随机需求和动态调度，模型提供了明确优化策略，但对于计算复杂度和收敛性能，依然存在某些改善空间。</w:t>
            </w:r>
          </w:p>
          <w:p w14:paraId="2EAA4FE4">
            <w:pPr>
              <w:spacing w:line="360" w:lineRule="auto"/>
              <w:ind w:firstLine="420" w:firstLineChars="200"/>
              <w:jc w:val="left"/>
              <w:rPr>
                <w:rFonts w:hint="eastAsia" w:ascii="Times New Roman" w:hAnsi="Times New Roman"/>
                <w:sz w:val="21"/>
                <w:szCs w:val="21"/>
              </w:rPr>
            </w:pPr>
          </w:p>
          <w:p w14:paraId="42375188">
            <w:pPr>
              <w:spacing w:line="360" w:lineRule="auto"/>
              <w:ind w:firstLine="360" w:firstLineChars="200"/>
              <w:jc w:val="left"/>
              <w:rPr>
                <w:rFonts w:hint="eastAsia" w:ascii="Times New Roman" w:hAnsi="Times New Roman"/>
                <w:sz w:val="18"/>
                <w:szCs w:val="18"/>
              </w:rPr>
            </w:pPr>
          </w:p>
        </w:tc>
      </w:tr>
      <w:tr w14:paraId="50A12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08" w:type="dxa"/>
            <w:gridSpan w:val="6"/>
            <w:noWrap w:val="0"/>
            <w:vAlign w:val="top"/>
          </w:tcPr>
          <w:p w14:paraId="4445D2C3">
            <w:pPr>
              <w:rPr>
                <w:rFonts w:hint="eastAsia" w:ascii="Times New Roman" w:hAnsi="Times New Roman"/>
                <w:szCs w:val="21"/>
              </w:rPr>
            </w:pPr>
            <w:r>
              <w:rPr>
                <w:rFonts w:hint="eastAsia" w:ascii="Times New Roman" w:hAnsi="Times New Roman"/>
                <w:b/>
                <w:bCs/>
                <w:szCs w:val="21"/>
              </w:rPr>
              <w:t>导师评阅意见</w:t>
            </w:r>
            <w:r>
              <w:rPr>
                <w:rFonts w:hint="eastAsia" w:ascii="Times New Roman" w:hAnsi="Times New Roman"/>
                <w:szCs w:val="21"/>
              </w:rPr>
              <w:t>：</w:t>
            </w:r>
          </w:p>
          <w:p w14:paraId="6C56DB25">
            <w:pPr>
              <w:rPr>
                <w:rFonts w:hint="eastAsia" w:ascii="Times New Roman" w:hAnsi="Times New Roman"/>
                <w:szCs w:val="21"/>
              </w:rPr>
            </w:pPr>
          </w:p>
          <w:p w14:paraId="2874EC04">
            <w:pPr>
              <w:rPr>
                <w:rFonts w:hint="eastAsia" w:ascii="Times New Roman" w:hAnsi="Times New Roman"/>
                <w:szCs w:val="21"/>
              </w:rPr>
            </w:pPr>
            <w:r>
              <w:rPr>
                <w:rFonts w:hint="eastAsia" w:ascii="Times New Roman" w:hAnsi="Times New Roman"/>
                <w:szCs w:val="21"/>
              </w:rPr>
              <w:t>该课题提供了解决随机限制和复杂需求下项目调度的新角度。非定长集成策略和解析模型提升了研究实用性，尽管存在运算复杂度和应用难度，但依然具备实施意义。建议将其解析部分对接场景化，依赖高效应用工具，以提高实施度。</w:t>
            </w:r>
          </w:p>
          <w:p w14:paraId="4303CBF2">
            <w:pPr>
              <w:rPr>
                <w:rFonts w:hint="eastAsia" w:ascii="Times New Roman" w:hAnsi="Times New Roman"/>
                <w:szCs w:val="21"/>
              </w:rPr>
            </w:pPr>
          </w:p>
          <w:p w14:paraId="2E36D547">
            <w:pPr>
              <w:ind w:firstLine="4410" w:firstLineChars="2100"/>
              <w:rPr>
                <w:rFonts w:hint="eastAsia" w:ascii="Times New Roman" w:hAnsi="Times New Roman"/>
                <w:szCs w:val="21"/>
              </w:rPr>
            </w:pPr>
            <w:r>
              <w:rPr>
                <w:rFonts w:ascii="Times New Roman" w:hAnsi="Times New Roman"/>
                <w:szCs w:val="21"/>
              </w:rPr>
              <w:tab/>
            </w:r>
            <w:r>
              <w:rPr>
                <w:rFonts w:hint="eastAsia" w:ascii="Times New Roman" w:hAnsi="Times New Roman"/>
                <w:szCs w:val="21"/>
              </w:rPr>
              <w:t xml:space="preserve"> 导师签字：</w:t>
            </w:r>
            <w:r>
              <w:rPr>
                <w:rFonts w:ascii="Times New Roman" w:hAnsi="Times New Roman"/>
                <w:sz w:val="24"/>
                <w:szCs w:val="24"/>
              </w:rPr>
              <w:drawing>
                <wp:inline distT="0" distB="0" distL="0" distR="0">
                  <wp:extent cx="524510" cy="335280"/>
                  <wp:effectExtent l="0" t="0" r="8890" b="762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r>
              <w:rPr>
                <w:rFonts w:hint="eastAsia" w:ascii="Times New Roman" w:hAnsi="Times New Roman"/>
                <w:szCs w:val="21"/>
              </w:rPr>
              <w:t xml:space="preserve"> </w:t>
            </w:r>
          </w:p>
          <w:p w14:paraId="5BB24BBB">
            <w:pPr>
              <w:ind w:firstLine="4725" w:firstLineChars="2250"/>
              <w:rPr>
                <w:rFonts w:hint="eastAsia" w:ascii="Times New Roman" w:hAnsi="Times New Roman"/>
                <w:szCs w:val="21"/>
              </w:rPr>
            </w:pPr>
            <w:r>
              <w:rPr>
                <w:rFonts w:hint="eastAsia" w:ascii="Times New Roman" w:hAnsi="Times New Roman"/>
                <w:szCs w:val="21"/>
                <w:lang w:val="en-US" w:eastAsia="zh-CN"/>
              </w:rPr>
              <w:t>2024</w:t>
            </w:r>
            <w:r>
              <w:rPr>
                <w:rFonts w:hint="eastAsia" w:ascii="Times New Roman" w:hAnsi="Times New Roman"/>
                <w:szCs w:val="21"/>
              </w:rPr>
              <w:t>年</w:t>
            </w:r>
            <w:r>
              <w:rPr>
                <w:rFonts w:hint="eastAsia" w:ascii="Times New Roman" w:hAnsi="Times New Roman"/>
                <w:szCs w:val="21"/>
                <w:lang w:val="en-US" w:eastAsia="zh-CN"/>
              </w:rPr>
              <w:t>12</w:t>
            </w:r>
            <w:r>
              <w:rPr>
                <w:rFonts w:hint="eastAsia" w:ascii="Times New Roman" w:hAnsi="Times New Roman"/>
                <w:szCs w:val="21"/>
              </w:rPr>
              <w:t>月</w:t>
            </w:r>
            <w:r>
              <w:rPr>
                <w:rFonts w:hint="eastAsia" w:ascii="Times New Roman" w:hAnsi="Times New Roman"/>
                <w:szCs w:val="21"/>
                <w:lang w:val="en-US" w:eastAsia="zh-CN"/>
              </w:rPr>
              <w:t>18</w:t>
            </w:r>
            <w:r>
              <w:rPr>
                <w:rFonts w:hint="eastAsia" w:ascii="Times New Roman" w:hAnsi="Times New Roman"/>
                <w:szCs w:val="21"/>
              </w:rPr>
              <w:t>日</w:t>
            </w:r>
          </w:p>
        </w:tc>
      </w:tr>
    </w:tbl>
    <w:p w14:paraId="3B3E3714">
      <w:pPr>
        <w:jc w:val="center"/>
        <w:rPr>
          <w:rFonts w:hint="eastAsia" w:ascii="Times New Roman" w:hAnsi="Times New Roman" w:eastAsia="黑体" w:cs="黑体"/>
          <w:b/>
          <w:bCs/>
          <w:sz w:val="30"/>
          <w:szCs w:val="30"/>
        </w:rPr>
      </w:pPr>
      <w:r>
        <w:rPr>
          <w:rFonts w:hint="eastAsia" w:ascii="Times New Roman" w:hAnsi="Times New Roman" w:eastAsia="黑体" w:cs="黑体"/>
          <w:b/>
          <w:bCs/>
          <w:sz w:val="30"/>
          <w:szCs w:val="30"/>
        </w:rPr>
        <w:t>西南交通大学博（硕）研究生课题组研讨活动记录表</w:t>
      </w:r>
    </w:p>
    <w:tbl>
      <w:tblPr>
        <w:tblStyle w:val="4"/>
        <w:tblW w:w="8748" w:type="dxa"/>
        <w:tblInd w:w="0" w:type="dxa"/>
        <w:tblLayout w:type="fixed"/>
        <w:tblCellMar>
          <w:top w:w="0" w:type="dxa"/>
          <w:left w:w="108" w:type="dxa"/>
          <w:bottom w:w="0" w:type="dxa"/>
          <w:right w:w="108" w:type="dxa"/>
        </w:tblCellMar>
      </w:tblPr>
      <w:tblGrid>
        <w:gridCol w:w="1728"/>
        <w:gridCol w:w="2340"/>
        <w:gridCol w:w="784"/>
        <w:gridCol w:w="1195"/>
        <w:gridCol w:w="361"/>
        <w:gridCol w:w="2340"/>
      </w:tblGrid>
      <w:tr w14:paraId="03309DCC">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5CD3BF33">
            <w:pPr>
              <w:jc w:val="center"/>
              <w:rPr>
                <w:rFonts w:hint="eastAsia" w:ascii="Times New Roman" w:hAnsi="Times New Roman" w:eastAsia="黑体"/>
                <w:sz w:val="24"/>
                <w:szCs w:val="24"/>
              </w:rPr>
            </w:pPr>
            <w:r>
              <w:rPr>
                <w:rFonts w:hint="eastAsia" w:ascii="Times New Roman" w:hAnsi="Times New Roman" w:eastAsia="黑体"/>
                <w:sz w:val="24"/>
                <w:szCs w:val="24"/>
              </w:rPr>
              <w:t>学  号</w:t>
            </w:r>
          </w:p>
        </w:tc>
        <w:tc>
          <w:tcPr>
            <w:tcW w:w="2340" w:type="dxa"/>
            <w:tcBorders>
              <w:top w:val="single" w:color="auto" w:sz="4" w:space="0"/>
              <w:left w:val="nil"/>
              <w:bottom w:val="single" w:color="auto" w:sz="4" w:space="0"/>
              <w:right w:val="single" w:color="auto" w:sz="4" w:space="0"/>
            </w:tcBorders>
            <w:vAlign w:val="center"/>
          </w:tcPr>
          <w:p w14:paraId="425AE590">
            <w:pPr>
              <w:jc w:val="center"/>
              <w:rPr>
                <w:rFonts w:hint="default" w:ascii="Times New Roman" w:hAnsi="Times New Roman" w:eastAsia="宋体"/>
                <w:sz w:val="24"/>
                <w:szCs w:val="24"/>
                <w:lang w:val="en-US" w:eastAsia="zh-CN"/>
              </w:rPr>
            </w:pPr>
            <w:r>
              <w:rPr>
                <w:rFonts w:hint="eastAsia" w:ascii="Times New Roman" w:hAnsi="Times New Roman"/>
                <w:sz w:val="24"/>
                <w:szCs w:val="24"/>
              </w:rPr>
              <w:t>20242</w:t>
            </w:r>
            <w:r>
              <w:rPr>
                <w:rFonts w:hint="eastAsia" w:ascii="Times New Roman" w:hAnsi="Times New Roman"/>
                <w:sz w:val="24"/>
                <w:szCs w:val="24"/>
                <w:lang w:val="en-US" w:eastAsia="zh-CN"/>
              </w:rPr>
              <w:t>00245</w:t>
            </w:r>
          </w:p>
        </w:tc>
        <w:tc>
          <w:tcPr>
            <w:tcW w:w="2340" w:type="dxa"/>
            <w:gridSpan w:val="3"/>
            <w:tcBorders>
              <w:top w:val="single" w:color="auto" w:sz="4" w:space="0"/>
              <w:left w:val="nil"/>
              <w:bottom w:val="single" w:color="auto" w:sz="4" w:space="0"/>
              <w:right w:val="single" w:color="auto" w:sz="4" w:space="0"/>
            </w:tcBorders>
            <w:vAlign w:val="center"/>
          </w:tcPr>
          <w:p w14:paraId="34259D94">
            <w:pPr>
              <w:jc w:val="center"/>
              <w:rPr>
                <w:rFonts w:ascii="Times New Roman" w:hAnsi="Times New Roman"/>
                <w:sz w:val="24"/>
                <w:szCs w:val="24"/>
              </w:rPr>
            </w:pPr>
            <w:r>
              <w:rPr>
                <w:rFonts w:hint="eastAsia" w:ascii="Times New Roman" w:hAnsi="Times New Roman"/>
                <w:sz w:val="24"/>
                <w:szCs w:val="24"/>
              </w:rPr>
              <w:t>姓  名</w:t>
            </w:r>
          </w:p>
        </w:tc>
        <w:tc>
          <w:tcPr>
            <w:tcW w:w="2340" w:type="dxa"/>
            <w:tcBorders>
              <w:top w:val="single" w:color="auto" w:sz="4" w:space="0"/>
              <w:left w:val="nil"/>
              <w:bottom w:val="single" w:color="auto" w:sz="4" w:space="0"/>
              <w:right w:val="single" w:color="auto" w:sz="4" w:space="0"/>
            </w:tcBorders>
            <w:vAlign w:val="center"/>
          </w:tcPr>
          <w:p w14:paraId="221B0F8F">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682F8A27">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7B223B1A">
            <w:pPr>
              <w:jc w:val="center"/>
              <w:rPr>
                <w:rFonts w:hint="eastAsia" w:ascii="Times New Roman" w:hAnsi="Times New Roman" w:eastAsia="黑体"/>
                <w:sz w:val="24"/>
                <w:szCs w:val="24"/>
              </w:rPr>
            </w:pPr>
            <w:r>
              <w:rPr>
                <w:rFonts w:hint="eastAsia" w:ascii="Times New Roman" w:hAnsi="Times New Roman" w:eastAsia="黑体"/>
                <w:sz w:val="24"/>
                <w:szCs w:val="24"/>
              </w:rPr>
              <w:t>研讨会场次</w:t>
            </w:r>
          </w:p>
        </w:tc>
        <w:tc>
          <w:tcPr>
            <w:tcW w:w="7020" w:type="dxa"/>
            <w:gridSpan w:val="5"/>
            <w:tcBorders>
              <w:top w:val="single" w:color="auto" w:sz="4" w:space="0"/>
              <w:left w:val="nil"/>
              <w:bottom w:val="single" w:color="auto" w:sz="4" w:space="0"/>
              <w:right w:val="single" w:color="auto" w:sz="4" w:space="0"/>
            </w:tcBorders>
            <w:vAlign w:val="center"/>
          </w:tcPr>
          <w:p w14:paraId="6B4243CA">
            <w:pPr>
              <w:jc w:val="center"/>
              <w:rPr>
                <w:rFonts w:ascii="Times New Roman" w:hAnsi="Times New Roman"/>
                <w:sz w:val="24"/>
                <w:szCs w:val="24"/>
              </w:rPr>
            </w:pPr>
            <w:r>
              <w:rPr>
                <w:rFonts w:hint="eastAsia" w:ascii="Times New Roman" w:hAnsi="Times New Roman" w:cs="宋体"/>
                <w:sz w:val="24"/>
                <w:szCs w:val="24"/>
              </w:rPr>
              <w:t>第</w:t>
            </w:r>
            <w:r>
              <w:rPr>
                <w:rFonts w:ascii="Times New Roman" w:hAnsi="Times New Roman" w:cs="宋体"/>
                <w:sz w:val="24"/>
                <w:szCs w:val="24"/>
                <w:u w:val="single"/>
              </w:rPr>
              <w:t xml:space="preserve"> </w:t>
            </w:r>
            <w:r>
              <w:rPr>
                <w:rFonts w:hint="eastAsia" w:ascii="Times New Roman" w:hAnsi="Times New Roman" w:cs="宋体"/>
                <w:sz w:val="24"/>
                <w:szCs w:val="24"/>
                <w:u w:val="single"/>
                <w:lang w:val="en-US" w:eastAsia="zh-CN"/>
              </w:rPr>
              <w:t>3</w:t>
            </w:r>
            <w:r>
              <w:rPr>
                <w:rFonts w:ascii="Times New Roman" w:hAnsi="Times New Roman" w:cs="宋体"/>
                <w:sz w:val="24"/>
                <w:szCs w:val="24"/>
                <w:u w:val="single"/>
              </w:rPr>
              <w:t xml:space="preserve"> </w:t>
            </w:r>
            <w:r>
              <w:rPr>
                <w:rFonts w:hint="eastAsia" w:ascii="Times New Roman" w:hAnsi="Times New Roman" w:cs="宋体"/>
                <w:sz w:val="24"/>
                <w:szCs w:val="24"/>
              </w:rPr>
              <w:t>次</w:t>
            </w:r>
          </w:p>
        </w:tc>
      </w:tr>
      <w:tr w14:paraId="6C03D28A">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02D3D80F">
            <w:pPr>
              <w:jc w:val="center"/>
              <w:rPr>
                <w:rFonts w:hint="eastAsia" w:ascii="Times New Roman" w:hAnsi="Times New Roman" w:eastAsia="黑体"/>
                <w:sz w:val="24"/>
                <w:szCs w:val="24"/>
              </w:rPr>
            </w:pPr>
            <w:r>
              <w:rPr>
                <w:rFonts w:hint="eastAsia" w:ascii="Times New Roman" w:hAnsi="Times New Roman" w:eastAsia="黑体"/>
                <w:sz w:val="24"/>
                <w:szCs w:val="24"/>
              </w:rPr>
              <w:t>研讨主题</w:t>
            </w:r>
          </w:p>
        </w:tc>
        <w:tc>
          <w:tcPr>
            <w:tcW w:w="7020" w:type="dxa"/>
            <w:gridSpan w:val="5"/>
            <w:tcBorders>
              <w:top w:val="single" w:color="auto" w:sz="4" w:space="0"/>
              <w:left w:val="nil"/>
              <w:bottom w:val="single" w:color="auto" w:sz="4" w:space="0"/>
              <w:right w:val="single" w:color="auto" w:sz="4" w:space="0"/>
            </w:tcBorders>
            <w:vAlign w:val="center"/>
          </w:tcPr>
          <w:p w14:paraId="14145B6B">
            <w:pPr>
              <w:jc w:val="center"/>
              <w:rPr>
                <w:rFonts w:ascii="Times New Roman" w:hAnsi="Times New Roman"/>
                <w:sz w:val="24"/>
                <w:szCs w:val="24"/>
              </w:rPr>
            </w:pPr>
            <w:r>
              <w:rPr>
                <w:rFonts w:hint="eastAsia" w:ascii="Times New Roman" w:hAnsi="Times New Roman"/>
                <w:sz w:val="24"/>
                <w:szCs w:val="24"/>
              </w:rPr>
              <w:t>国家基金项目进行汇报</w:t>
            </w:r>
          </w:p>
        </w:tc>
      </w:tr>
      <w:tr w14:paraId="123A3FE8">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69B0F197">
            <w:pPr>
              <w:jc w:val="center"/>
              <w:rPr>
                <w:rFonts w:hint="eastAsia" w:ascii="Times New Roman" w:hAnsi="Times New Roman" w:eastAsia="黑体"/>
                <w:sz w:val="24"/>
                <w:szCs w:val="24"/>
              </w:rPr>
            </w:pPr>
            <w:r>
              <w:rPr>
                <w:rFonts w:hint="eastAsia" w:ascii="Times New Roman" w:hAnsi="Times New Roman" w:eastAsia="黑体"/>
                <w:sz w:val="24"/>
                <w:szCs w:val="24"/>
              </w:rPr>
              <w:t>研讨时间</w:t>
            </w:r>
          </w:p>
        </w:tc>
        <w:tc>
          <w:tcPr>
            <w:tcW w:w="3124" w:type="dxa"/>
            <w:gridSpan w:val="2"/>
            <w:tcBorders>
              <w:top w:val="single" w:color="auto" w:sz="4" w:space="0"/>
              <w:left w:val="nil"/>
              <w:bottom w:val="single" w:color="auto" w:sz="4" w:space="0"/>
              <w:right w:val="single" w:color="auto" w:sz="4" w:space="0"/>
            </w:tcBorders>
            <w:vAlign w:val="center"/>
          </w:tcPr>
          <w:p w14:paraId="443118A1">
            <w:pPr>
              <w:jc w:val="center"/>
              <w:rPr>
                <w:rFonts w:hint="eastAsia" w:ascii="Times New Roman" w:hAnsi="Times New Roman" w:eastAsia="黑体"/>
                <w:sz w:val="24"/>
                <w:szCs w:val="24"/>
              </w:rPr>
            </w:pPr>
            <w:r>
              <w:rPr>
                <w:rFonts w:hint="eastAsia" w:ascii="Times New Roman" w:hAnsi="Times New Roman" w:cs="宋体"/>
                <w:sz w:val="24"/>
                <w:szCs w:val="24"/>
              </w:rPr>
              <w:t>2024年</w:t>
            </w:r>
            <w:r>
              <w:rPr>
                <w:rFonts w:ascii="Times New Roman" w:hAnsi="Times New Roman" w:cs="宋体"/>
                <w:sz w:val="24"/>
                <w:szCs w:val="24"/>
              </w:rPr>
              <w:t xml:space="preserve"> </w:t>
            </w:r>
            <w:r>
              <w:rPr>
                <w:rFonts w:hint="eastAsia" w:ascii="Times New Roman" w:hAnsi="Times New Roman" w:cs="宋体"/>
                <w:sz w:val="24"/>
                <w:szCs w:val="24"/>
              </w:rPr>
              <w:t>1</w:t>
            </w:r>
            <w:r>
              <w:rPr>
                <w:rFonts w:hint="eastAsia" w:ascii="Times New Roman" w:hAnsi="Times New Roman" w:cs="宋体"/>
                <w:sz w:val="24"/>
                <w:szCs w:val="24"/>
                <w:lang w:val="en-US" w:eastAsia="zh-CN"/>
              </w:rPr>
              <w:t>1</w:t>
            </w:r>
            <w:r>
              <w:rPr>
                <w:rFonts w:ascii="Times New Roman" w:hAnsi="Times New Roman" w:cs="宋体"/>
                <w:sz w:val="24"/>
                <w:szCs w:val="24"/>
              </w:rPr>
              <w:t xml:space="preserve"> </w:t>
            </w:r>
            <w:r>
              <w:rPr>
                <w:rFonts w:hint="eastAsia" w:ascii="Times New Roman" w:hAnsi="Times New Roman" w:cs="宋体"/>
                <w:sz w:val="24"/>
                <w:szCs w:val="24"/>
              </w:rPr>
              <w:t>月</w:t>
            </w:r>
            <w:r>
              <w:rPr>
                <w:rFonts w:ascii="Times New Roman" w:hAnsi="Times New Roman" w:cs="宋体"/>
                <w:sz w:val="24"/>
                <w:szCs w:val="24"/>
              </w:rPr>
              <w:t xml:space="preserve"> </w:t>
            </w:r>
            <w:r>
              <w:rPr>
                <w:rFonts w:hint="eastAsia" w:ascii="Times New Roman" w:hAnsi="Times New Roman" w:cs="宋体"/>
                <w:sz w:val="24"/>
                <w:szCs w:val="24"/>
              </w:rPr>
              <w:t>1</w:t>
            </w:r>
            <w:r>
              <w:rPr>
                <w:rFonts w:hint="eastAsia" w:ascii="Times New Roman" w:hAnsi="Times New Roman" w:cs="宋体"/>
                <w:sz w:val="24"/>
                <w:szCs w:val="24"/>
                <w:lang w:val="en-US" w:eastAsia="zh-CN"/>
              </w:rPr>
              <w:t>8</w:t>
            </w:r>
            <w:r>
              <w:rPr>
                <w:rFonts w:ascii="Times New Roman" w:hAnsi="Times New Roman" w:cs="宋体"/>
                <w:sz w:val="24"/>
                <w:szCs w:val="24"/>
              </w:rPr>
              <w:t xml:space="preserve"> </w:t>
            </w:r>
            <w:r>
              <w:rPr>
                <w:rFonts w:hint="eastAsia" w:ascii="Times New Roman" w:hAnsi="Times New Roman" w:cs="宋体"/>
                <w:sz w:val="24"/>
                <w:szCs w:val="24"/>
              </w:rPr>
              <w:t>日</w:t>
            </w:r>
          </w:p>
        </w:tc>
        <w:tc>
          <w:tcPr>
            <w:tcW w:w="1195" w:type="dxa"/>
            <w:tcBorders>
              <w:top w:val="single" w:color="auto" w:sz="4" w:space="0"/>
              <w:left w:val="nil"/>
              <w:bottom w:val="single" w:color="auto" w:sz="4" w:space="0"/>
              <w:right w:val="single" w:color="auto" w:sz="4" w:space="0"/>
            </w:tcBorders>
            <w:vAlign w:val="center"/>
          </w:tcPr>
          <w:p w14:paraId="2A8AAC1C">
            <w:pPr>
              <w:jc w:val="center"/>
              <w:rPr>
                <w:rFonts w:hint="eastAsia" w:ascii="Times New Roman" w:hAnsi="Times New Roman" w:eastAsia="黑体"/>
                <w:sz w:val="28"/>
                <w:szCs w:val="28"/>
              </w:rPr>
            </w:pPr>
            <w:r>
              <w:rPr>
                <w:rFonts w:hint="eastAsia" w:ascii="Times New Roman" w:hAnsi="Times New Roman" w:eastAsia="黑体"/>
                <w:sz w:val="24"/>
                <w:szCs w:val="24"/>
              </w:rPr>
              <w:t>地</w:t>
            </w:r>
            <w:r>
              <w:rPr>
                <w:rFonts w:ascii="Times New Roman" w:hAnsi="Times New Roman" w:eastAsia="黑体"/>
                <w:sz w:val="24"/>
                <w:szCs w:val="24"/>
              </w:rPr>
              <w:t> </w:t>
            </w:r>
            <w:r>
              <w:rPr>
                <w:rFonts w:hint="eastAsia" w:ascii="Times New Roman" w:hAnsi="Times New Roman" w:eastAsia="黑体"/>
                <w:sz w:val="24"/>
                <w:szCs w:val="24"/>
              </w:rPr>
              <w:t>点</w:t>
            </w:r>
          </w:p>
        </w:tc>
        <w:tc>
          <w:tcPr>
            <w:tcW w:w="2701" w:type="dxa"/>
            <w:gridSpan w:val="2"/>
            <w:tcBorders>
              <w:top w:val="single" w:color="auto" w:sz="4" w:space="0"/>
              <w:left w:val="nil"/>
              <w:bottom w:val="single" w:color="auto" w:sz="4" w:space="0"/>
              <w:right w:val="single" w:color="auto" w:sz="4" w:space="0"/>
            </w:tcBorders>
            <w:vAlign w:val="center"/>
          </w:tcPr>
          <w:p w14:paraId="24F97CEC">
            <w:pPr>
              <w:jc w:val="center"/>
              <w:rPr>
                <w:rFonts w:hint="default" w:ascii="Times New Roman" w:hAnsi="Times New Roman" w:eastAsia="宋体"/>
                <w:sz w:val="24"/>
                <w:szCs w:val="24"/>
                <w:lang w:val="en-US" w:eastAsia="zh-CN"/>
              </w:rPr>
            </w:pPr>
            <w:r>
              <w:rPr>
                <w:rFonts w:hint="eastAsia" w:ascii="Times New Roman" w:hAnsi="Times New Roman"/>
                <w:sz w:val="24"/>
                <w:szCs w:val="24"/>
              </w:rPr>
              <w:t>九里2</w:t>
            </w:r>
            <w:r>
              <w:rPr>
                <w:rFonts w:hint="eastAsia" w:ascii="Times New Roman" w:hAnsi="Times New Roman"/>
                <w:sz w:val="24"/>
                <w:szCs w:val="24"/>
                <w:lang w:val="en-US" w:eastAsia="zh-CN"/>
              </w:rPr>
              <w:t>338</w:t>
            </w:r>
          </w:p>
        </w:tc>
      </w:tr>
      <w:tr w14:paraId="2AA90B8A">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5FB25669">
            <w:pPr>
              <w:jc w:val="center"/>
              <w:rPr>
                <w:rFonts w:hint="eastAsia" w:ascii="Times New Roman" w:hAnsi="Times New Roman" w:eastAsia="黑体"/>
                <w:sz w:val="24"/>
                <w:szCs w:val="24"/>
              </w:rPr>
            </w:pPr>
            <w:r>
              <w:rPr>
                <w:rFonts w:hint="eastAsia" w:ascii="Times New Roman" w:hAnsi="Times New Roman" w:eastAsia="黑体"/>
                <w:sz w:val="24"/>
                <w:szCs w:val="24"/>
              </w:rPr>
              <w:t>参与人员</w:t>
            </w:r>
          </w:p>
        </w:tc>
        <w:tc>
          <w:tcPr>
            <w:tcW w:w="7020" w:type="dxa"/>
            <w:gridSpan w:val="5"/>
            <w:tcBorders>
              <w:top w:val="single" w:color="auto" w:sz="4" w:space="0"/>
              <w:left w:val="nil"/>
              <w:bottom w:val="single" w:color="auto" w:sz="4" w:space="0"/>
              <w:right w:val="single" w:color="auto" w:sz="4" w:space="0"/>
            </w:tcBorders>
            <w:vAlign w:val="center"/>
          </w:tcPr>
          <w:p w14:paraId="57A9DDA6">
            <w:pPr>
              <w:jc w:val="center"/>
              <w:rPr>
                <w:rFonts w:hint="eastAsia" w:ascii="Times New Roman" w:hAnsi="Times New Roman" w:eastAsia="黑体"/>
                <w:sz w:val="24"/>
                <w:szCs w:val="24"/>
              </w:rPr>
            </w:pPr>
            <w:r>
              <w:rPr>
                <w:rFonts w:hint="eastAsia" w:ascii="Times New Roman" w:hAnsi="Times New Roman" w:eastAsia="黑体"/>
                <w:sz w:val="24"/>
                <w:szCs w:val="24"/>
              </w:rPr>
              <w:t>孟祥印 王慕帅 江海峰 文杰 兰旭 王佩瑶 陈志林 胡仕超</w:t>
            </w:r>
          </w:p>
        </w:tc>
      </w:tr>
      <w:tr w14:paraId="20325808">
        <w:tblPrEx>
          <w:tblCellMar>
            <w:top w:w="0" w:type="dxa"/>
            <w:left w:w="108" w:type="dxa"/>
            <w:bottom w:w="0" w:type="dxa"/>
            <w:right w:w="108" w:type="dxa"/>
          </w:tblCellMar>
        </w:tblPrEx>
        <w:trPr>
          <w:trHeight w:val="2879" w:hRule="atLeast"/>
        </w:trPr>
        <w:tc>
          <w:tcPr>
            <w:tcW w:w="1728" w:type="dxa"/>
            <w:tcBorders>
              <w:top w:val="single" w:color="auto" w:sz="4" w:space="0"/>
              <w:left w:val="single" w:color="auto" w:sz="4" w:space="0"/>
              <w:bottom w:val="single" w:color="auto" w:sz="4" w:space="0"/>
              <w:right w:val="single" w:color="auto" w:sz="4" w:space="0"/>
            </w:tcBorders>
            <w:vAlign w:val="center"/>
          </w:tcPr>
          <w:p w14:paraId="322C65A1">
            <w:pPr>
              <w:jc w:val="center"/>
              <w:rPr>
                <w:rFonts w:hint="eastAsia" w:ascii="Times New Roman" w:hAnsi="Times New Roman" w:eastAsia="黑体"/>
                <w:sz w:val="28"/>
                <w:szCs w:val="28"/>
              </w:rPr>
            </w:pPr>
          </w:p>
          <w:p w14:paraId="6C43A9AD">
            <w:pPr>
              <w:jc w:val="center"/>
              <w:rPr>
                <w:rFonts w:hint="eastAsia" w:ascii="Times New Roman" w:hAnsi="Times New Roman" w:eastAsia="黑体"/>
                <w:sz w:val="24"/>
                <w:szCs w:val="24"/>
              </w:rPr>
            </w:pPr>
            <w:r>
              <w:rPr>
                <w:rFonts w:hint="eastAsia" w:ascii="Times New Roman" w:hAnsi="Times New Roman" w:eastAsia="黑体"/>
                <w:sz w:val="24"/>
                <w:szCs w:val="24"/>
              </w:rPr>
              <w:t>研讨内容</w:t>
            </w:r>
          </w:p>
          <w:p w14:paraId="7AD14A08">
            <w:pPr>
              <w:jc w:val="center"/>
              <w:rPr>
                <w:rFonts w:hint="eastAsia" w:ascii="Times New Roman" w:hAnsi="Times New Roman" w:eastAsia="黑体"/>
                <w:sz w:val="28"/>
                <w:szCs w:val="28"/>
              </w:rPr>
            </w:pPr>
          </w:p>
        </w:tc>
        <w:tc>
          <w:tcPr>
            <w:tcW w:w="7020" w:type="dxa"/>
            <w:gridSpan w:val="5"/>
            <w:tcBorders>
              <w:top w:val="single" w:color="auto" w:sz="4" w:space="0"/>
              <w:left w:val="nil"/>
              <w:bottom w:val="single" w:color="auto" w:sz="4" w:space="0"/>
              <w:right w:val="single" w:color="auto" w:sz="4" w:space="0"/>
            </w:tcBorders>
            <w:vAlign w:val="center"/>
          </w:tcPr>
          <w:p w14:paraId="781810D7">
            <w:pPr>
              <w:rPr>
                <w:rFonts w:hint="eastAsia" w:ascii="Times New Roman" w:hAnsi="Times New Roman" w:eastAsiaTheme="majorEastAsia" w:cstheme="majorEastAsia"/>
                <w:sz w:val="24"/>
              </w:rPr>
            </w:pPr>
            <w:r>
              <w:rPr>
                <w:rFonts w:hint="eastAsia" w:ascii="Times New Roman" w:hAnsi="Times New Roman" w:eastAsiaTheme="majorEastAsia" w:cstheme="majorEastAsia"/>
                <w:sz w:val="24"/>
                <w:szCs w:val="24"/>
              </w:rPr>
              <w:t>1.具有代表性的模型对细小物体识别性能很差</w:t>
            </w:r>
          </w:p>
          <w:p w14:paraId="79EC411E">
            <w:pPr>
              <w:rPr>
                <w:rFonts w:ascii="Times New Roman" w:hAnsi="Times New Roman" w:eastAsiaTheme="majorEastAsia" w:cstheme="majorEastAsia"/>
                <w:sz w:val="24"/>
                <w:szCs w:val="24"/>
              </w:rPr>
            </w:pPr>
            <w:r>
              <w:rPr>
                <w:rFonts w:hint="eastAsia" w:ascii="Times New Roman" w:hAnsi="Times New Roman" w:eastAsiaTheme="majorEastAsia" w:cstheme="majorEastAsia"/>
                <w:sz w:val="24"/>
                <w:szCs w:val="24"/>
              </w:rPr>
              <w:t>2.数据集标注时出现的问题（虚化、消失等）</w:t>
            </w:r>
          </w:p>
          <w:p w14:paraId="6F4CE827">
            <w:pPr>
              <w:rPr>
                <w:rFonts w:ascii="Times New Roman" w:hAnsi="Times New Roman" w:eastAsiaTheme="minorEastAsia"/>
                <w:sz w:val="24"/>
                <w:szCs w:val="24"/>
              </w:rPr>
            </w:pPr>
            <w:r>
              <w:rPr>
                <w:rFonts w:hint="eastAsia" w:ascii="Times New Roman" w:hAnsi="Times New Roman" w:eastAsiaTheme="minorEastAsia"/>
                <w:sz w:val="24"/>
                <w:szCs w:val="24"/>
              </w:rPr>
              <w:t>3.纤细物体边界检测和特征提取能力</w:t>
            </w:r>
          </w:p>
          <w:p w14:paraId="74732576">
            <w:pPr>
              <w:rPr>
                <w:rFonts w:ascii="Times New Roman" w:hAnsi="Times New Roman" w:eastAsiaTheme="minorEastAsia"/>
                <w:sz w:val="24"/>
                <w:szCs w:val="24"/>
              </w:rPr>
            </w:pPr>
            <w:r>
              <w:rPr>
                <w:rFonts w:hint="eastAsia" w:ascii="Times New Roman" w:hAnsi="Times New Roman" w:eastAsiaTheme="minorEastAsia"/>
                <w:sz w:val="24"/>
                <w:szCs w:val="24"/>
              </w:rPr>
              <w:t>4.在自由空间进行实际机械臂参数的运动学、动力学仿真</w:t>
            </w:r>
          </w:p>
          <w:p w14:paraId="0E99B8FF">
            <w:pPr>
              <w:rPr>
                <w:rFonts w:ascii="Times New Roman" w:hAnsi="Times New Roman" w:eastAsiaTheme="minorEastAsia"/>
                <w:sz w:val="24"/>
                <w:szCs w:val="24"/>
              </w:rPr>
            </w:pPr>
            <w:r>
              <w:rPr>
                <w:rFonts w:hint="eastAsia" w:ascii="Times New Roman" w:hAnsi="Times New Roman" w:eastAsiaTheme="minorEastAsia"/>
                <w:sz w:val="24"/>
                <w:szCs w:val="24"/>
              </w:rPr>
              <w:t>5.操作空间下线缆的建模仿真问题</w:t>
            </w:r>
          </w:p>
          <w:p w14:paraId="3A5AD658">
            <w:pPr>
              <w:rPr>
                <w:rFonts w:ascii="Times New Roman" w:hAnsi="Times New Roman" w:eastAsiaTheme="minorEastAsia"/>
                <w:sz w:val="24"/>
                <w:szCs w:val="24"/>
              </w:rPr>
            </w:pPr>
            <w:r>
              <w:rPr>
                <w:rFonts w:hint="eastAsia" w:ascii="Times New Roman" w:hAnsi="Times New Roman" w:eastAsiaTheme="minorEastAsia"/>
                <w:sz w:val="24"/>
                <w:szCs w:val="24"/>
              </w:rPr>
              <w:t>6.线缆的力学问题</w:t>
            </w:r>
          </w:p>
          <w:p w14:paraId="5229AE9A">
            <w:pPr>
              <w:jc w:val="both"/>
              <w:rPr>
                <w:rFonts w:ascii="Times New Roman" w:hAnsi="Times New Roman"/>
                <w:sz w:val="24"/>
                <w:szCs w:val="24"/>
              </w:rPr>
            </w:pPr>
          </w:p>
        </w:tc>
      </w:tr>
      <w:tr w14:paraId="77AA1811">
        <w:tblPrEx>
          <w:tblCellMar>
            <w:top w:w="0" w:type="dxa"/>
            <w:left w:w="108" w:type="dxa"/>
            <w:bottom w:w="0" w:type="dxa"/>
            <w:right w:w="108" w:type="dxa"/>
          </w:tblCellMar>
        </w:tblPrEx>
        <w:trPr>
          <w:trHeight w:val="2789" w:hRule="atLeast"/>
        </w:trPr>
        <w:tc>
          <w:tcPr>
            <w:tcW w:w="1728" w:type="dxa"/>
            <w:tcBorders>
              <w:top w:val="single" w:color="auto" w:sz="4" w:space="0"/>
              <w:left w:val="single" w:color="auto" w:sz="4" w:space="0"/>
              <w:right w:val="single" w:color="auto" w:sz="4" w:space="0"/>
            </w:tcBorders>
            <w:vAlign w:val="center"/>
          </w:tcPr>
          <w:p w14:paraId="4667EBB8">
            <w:pPr>
              <w:jc w:val="center"/>
              <w:rPr>
                <w:rFonts w:hint="eastAsia" w:ascii="Times New Roman" w:hAnsi="Times New Roman" w:eastAsia="黑体"/>
                <w:sz w:val="24"/>
                <w:szCs w:val="24"/>
              </w:rPr>
            </w:pPr>
            <w:r>
              <w:rPr>
                <w:rFonts w:hint="eastAsia" w:ascii="Times New Roman" w:hAnsi="Times New Roman" w:eastAsia="黑体"/>
                <w:sz w:val="24"/>
                <w:szCs w:val="24"/>
              </w:rPr>
              <w:t>研究思路的</w:t>
            </w:r>
          </w:p>
          <w:p w14:paraId="1BCAD042">
            <w:pPr>
              <w:jc w:val="center"/>
              <w:rPr>
                <w:rFonts w:hint="eastAsia" w:ascii="Times New Roman" w:hAnsi="Times New Roman" w:eastAsia="黑体"/>
                <w:sz w:val="28"/>
                <w:szCs w:val="28"/>
              </w:rPr>
            </w:pPr>
            <w:r>
              <w:rPr>
                <w:rFonts w:hint="eastAsia" w:ascii="Times New Roman" w:hAnsi="Times New Roman" w:eastAsia="黑体"/>
                <w:sz w:val="24"/>
                <w:szCs w:val="24"/>
              </w:rPr>
              <w:t>启发与收获</w:t>
            </w:r>
          </w:p>
        </w:tc>
        <w:tc>
          <w:tcPr>
            <w:tcW w:w="7020" w:type="dxa"/>
            <w:gridSpan w:val="5"/>
            <w:tcBorders>
              <w:top w:val="single" w:color="auto" w:sz="4" w:space="0"/>
              <w:left w:val="nil"/>
              <w:bottom w:val="single" w:color="auto" w:sz="4" w:space="0"/>
              <w:right w:val="single" w:color="auto" w:sz="4" w:space="0"/>
            </w:tcBorders>
            <w:vAlign w:val="center"/>
          </w:tcPr>
          <w:p w14:paraId="58FC8770">
            <w:pPr>
              <w:rPr>
                <w:rFonts w:ascii="Times New Roman" w:hAnsi="Times New Roman"/>
                <w:sz w:val="24"/>
                <w:szCs w:val="24"/>
              </w:rPr>
            </w:pPr>
            <w:r>
              <w:rPr>
                <w:rFonts w:hint="eastAsia" w:ascii="Times New Roman" w:hAnsi="Times New Roman"/>
                <w:sz w:val="24"/>
                <w:szCs w:val="24"/>
              </w:rPr>
              <w:t>1.</w:t>
            </w:r>
            <w:r>
              <w:rPr>
                <w:rFonts w:ascii="Times New Roman" w:hAnsi="Times New Roman"/>
                <w:sz w:val="24"/>
                <w:szCs w:val="24"/>
              </w:rPr>
              <w:t>要提升细小物体识别性能，需使用多尺度特征提取的技术，比如改进卷积神经网络中的特征金字塔（FPN）或应用超分辨率重建等方法来增强细节。此外，使用数据增强（如旋转、缩放等）和深度学习模型的迁移学习可以有效缓解数据样本不足的问题，提高小物体的识别精度。</w:t>
            </w:r>
          </w:p>
          <w:p w14:paraId="060AB0AF">
            <w:pPr>
              <w:jc w:val="both"/>
              <w:rPr>
                <w:rFonts w:hint="eastAsia" w:ascii="Times New Roman" w:hAnsi="Times New Roman" w:eastAsia="黑体"/>
                <w:sz w:val="24"/>
                <w:szCs w:val="24"/>
              </w:rPr>
            </w:pPr>
            <w:r>
              <w:rPr>
                <w:rFonts w:hint="eastAsia" w:ascii="Times New Roman" w:hAnsi="Times New Roman"/>
                <w:sz w:val="24"/>
                <w:szCs w:val="24"/>
              </w:rPr>
              <w:t>2.</w:t>
            </w:r>
            <w:r>
              <w:rPr>
                <w:rFonts w:ascii="Times New Roman" w:hAnsi="Times New Roman"/>
                <w:sz w:val="24"/>
                <w:szCs w:val="24"/>
              </w:rPr>
              <w:t>要有效建模和仿真线缆的行为，需使用非线性弹性建模与物理仿真方法（如基于有限元分析的方法）。对于线缆的操控，可以考虑使用柔性体动力学（Soft Body Dynamics）模型，结合刚体与柔体混合仿真技术，进行实时动态仿真。同时，采用力控与路径规划相结合的方式，减少线缆与其他物体或环境的干扰，提高执行精度。</w:t>
            </w:r>
          </w:p>
        </w:tc>
      </w:tr>
      <w:tr w14:paraId="0F85B685">
        <w:tblPrEx>
          <w:tblCellMar>
            <w:top w:w="0" w:type="dxa"/>
            <w:left w:w="108" w:type="dxa"/>
            <w:bottom w:w="0" w:type="dxa"/>
            <w:right w:w="108" w:type="dxa"/>
          </w:tblCellMar>
        </w:tblPrEx>
        <w:trPr>
          <w:trHeight w:val="3168" w:hRule="atLeast"/>
        </w:trPr>
        <w:tc>
          <w:tcPr>
            <w:tcW w:w="1728" w:type="dxa"/>
            <w:tcBorders>
              <w:top w:val="single" w:color="auto" w:sz="4" w:space="0"/>
              <w:left w:val="single" w:color="auto" w:sz="4" w:space="0"/>
              <w:bottom w:val="single" w:color="auto" w:sz="4" w:space="0"/>
              <w:right w:val="single" w:color="auto" w:sz="4" w:space="0"/>
            </w:tcBorders>
            <w:vAlign w:val="center"/>
          </w:tcPr>
          <w:p w14:paraId="536A4726">
            <w:pPr>
              <w:jc w:val="center"/>
              <w:rPr>
                <w:rFonts w:hint="eastAsia" w:ascii="Times New Roman" w:hAnsi="Times New Roman" w:eastAsia="黑体"/>
                <w:sz w:val="28"/>
                <w:szCs w:val="28"/>
              </w:rPr>
            </w:pPr>
            <w:r>
              <w:rPr>
                <w:rFonts w:hint="eastAsia" w:ascii="Times New Roman" w:hAnsi="Times New Roman" w:eastAsia="黑体"/>
                <w:sz w:val="24"/>
                <w:szCs w:val="24"/>
              </w:rPr>
              <w:t>导师</w:t>
            </w:r>
            <w:r>
              <w:rPr>
                <w:rFonts w:ascii="Times New Roman" w:hAnsi="Times New Roman" w:eastAsia="黑体"/>
                <w:sz w:val="24"/>
                <w:szCs w:val="24"/>
              </w:rPr>
              <w:t>/</w:t>
            </w:r>
            <w:r>
              <w:rPr>
                <w:rFonts w:hint="eastAsia" w:ascii="Times New Roman" w:hAnsi="Times New Roman" w:eastAsia="黑体"/>
                <w:sz w:val="24"/>
                <w:szCs w:val="24"/>
              </w:rPr>
              <w:t>研讨会负责人意见</w:t>
            </w:r>
          </w:p>
        </w:tc>
        <w:tc>
          <w:tcPr>
            <w:tcW w:w="7020" w:type="dxa"/>
            <w:gridSpan w:val="5"/>
            <w:tcBorders>
              <w:top w:val="single" w:color="auto" w:sz="4" w:space="0"/>
              <w:left w:val="nil"/>
              <w:bottom w:val="single" w:color="auto" w:sz="4" w:space="0"/>
              <w:right w:val="single" w:color="auto" w:sz="4" w:space="0"/>
            </w:tcBorders>
            <w:vAlign w:val="center"/>
          </w:tcPr>
          <w:p w14:paraId="2F386A20">
            <w:pPr>
              <w:rPr>
                <w:rFonts w:ascii="Times New Roman" w:hAnsi="Times New Roman"/>
                <w:sz w:val="24"/>
                <w:szCs w:val="24"/>
              </w:rPr>
            </w:pPr>
          </w:p>
          <w:p w14:paraId="224C27FE">
            <w:pPr>
              <w:jc w:val="center"/>
              <w:rPr>
                <w:rFonts w:ascii="Times New Roman" w:hAnsi="Times New Roman"/>
                <w:sz w:val="24"/>
                <w:szCs w:val="24"/>
              </w:rPr>
            </w:pPr>
          </w:p>
          <w:p w14:paraId="5EA6F0FF">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按照讨论结果，各小组进行下一步准备。</w:t>
            </w:r>
          </w:p>
          <w:p w14:paraId="4578498B">
            <w:pPr>
              <w:jc w:val="center"/>
              <w:rPr>
                <w:rFonts w:ascii="Times New Roman" w:hAnsi="Times New Roman"/>
                <w:sz w:val="24"/>
                <w:szCs w:val="24"/>
              </w:rPr>
            </w:pPr>
          </w:p>
          <w:p w14:paraId="0B0D60D4">
            <w:pPr>
              <w:jc w:val="center"/>
              <w:rPr>
                <w:rFonts w:hint="eastAsia" w:ascii="Times New Roman" w:hAnsi="Times New Roman"/>
                <w:sz w:val="24"/>
                <w:szCs w:val="24"/>
              </w:rPr>
            </w:pPr>
            <w:r>
              <w:rPr>
                <w:rFonts w:hint="eastAsia" w:ascii="Times New Roman" w:hAnsi="Times New Roman"/>
                <w:sz w:val="24"/>
                <w:szCs w:val="24"/>
              </w:rPr>
              <w:t>签字：</w:t>
            </w:r>
            <w:r>
              <w:rPr>
                <w:rFonts w:ascii="Times New Roman" w:hAnsi="Times New Roman"/>
                <w:sz w:val="24"/>
                <w:szCs w:val="24"/>
              </w:rPr>
              <w:drawing>
                <wp:inline distT="0" distB="0" distL="0" distR="0">
                  <wp:extent cx="524510" cy="335280"/>
                  <wp:effectExtent l="0" t="0" r="8890" b="7620"/>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5274B6F">
            <w:pPr>
              <w:jc w:val="center"/>
              <w:rPr>
                <w:rFonts w:ascii="Times New Roman" w:hAnsi="Times New Roman"/>
                <w:sz w:val="24"/>
                <w:szCs w:val="24"/>
              </w:rPr>
            </w:pPr>
            <w:r>
              <w:rPr>
                <w:rFonts w:hint="eastAsia" w:ascii="Times New Roman" w:hAnsi="Times New Roman"/>
                <w:sz w:val="24"/>
                <w:szCs w:val="24"/>
                <w:lang w:val="en-US" w:eastAsia="zh-CN"/>
              </w:rPr>
              <w:t xml:space="preserve">           2024</w:t>
            </w:r>
            <w:r>
              <w:rPr>
                <w:rFonts w:hint="eastAsia" w:ascii="Times New Roman" w:hAnsi="Times New Roman"/>
                <w:sz w:val="24"/>
                <w:szCs w:val="24"/>
              </w:rPr>
              <w:t>年</w:t>
            </w:r>
            <w:r>
              <w:rPr>
                <w:rFonts w:hint="eastAsia" w:ascii="Times New Roman" w:hAnsi="Times New Roman"/>
                <w:sz w:val="24"/>
                <w:szCs w:val="24"/>
                <w:lang w:val="en-US" w:eastAsia="zh-CN"/>
              </w:rPr>
              <w:t>12</w:t>
            </w:r>
            <w:r>
              <w:rPr>
                <w:rFonts w:hint="eastAsia" w:ascii="Times New Roman" w:hAnsi="Times New Roman"/>
                <w:sz w:val="24"/>
                <w:szCs w:val="24"/>
              </w:rPr>
              <w:t>月</w:t>
            </w:r>
            <w:r>
              <w:rPr>
                <w:rFonts w:hint="eastAsia" w:ascii="Times New Roman" w:hAnsi="Times New Roman"/>
                <w:sz w:val="24"/>
                <w:szCs w:val="24"/>
                <w:lang w:val="en-US" w:eastAsia="zh-CN"/>
              </w:rPr>
              <w:t>18</w:t>
            </w:r>
            <w:r>
              <w:rPr>
                <w:rFonts w:hint="eastAsia" w:ascii="Times New Roman" w:hAnsi="Times New Roman"/>
                <w:sz w:val="24"/>
                <w:szCs w:val="24"/>
              </w:rPr>
              <w:t>日</w:t>
            </w:r>
          </w:p>
        </w:tc>
      </w:tr>
    </w:tbl>
    <w:p w14:paraId="34612170">
      <w:pPr>
        <w:rPr>
          <w:rFonts w:ascii="Times New Roman" w:hAnsi="Times New Roman"/>
        </w:rPr>
        <w:sectPr>
          <w:footerReference r:id="rId3" w:type="default"/>
          <w:pgSz w:w="11906" w:h="16838"/>
          <w:pgMar w:top="1440" w:right="1797" w:bottom="1440" w:left="1797" w:header="851" w:footer="992" w:gutter="0"/>
          <w:cols w:space="425" w:num="1"/>
          <w:docGrid w:type="lines" w:linePitch="312" w:charSpace="0"/>
        </w:sectPr>
      </w:pPr>
    </w:p>
    <w:p w14:paraId="1E2879F1">
      <w:pPr>
        <w:jc w:val="center"/>
        <w:rPr>
          <w:rFonts w:hint="eastAsia" w:ascii="Times New Roman" w:hAnsi="Times New Roman" w:eastAsia="黑体" w:cs="黑体"/>
          <w:b/>
          <w:bCs/>
          <w:sz w:val="30"/>
          <w:szCs w:val="30"/>
        </w:rPr>
      </w:pPr>
      <w:r>
        <w:rPr>
          <w:rFonts w:hint="eastAsia" w:ascii="Times New Roman" w:hAnsi="Times New Roman" w:eastAsia="黑体" w:cs="黑体"/>
          <w:b/>
          <w:bCs/>
          <w:sz w:val="30"/>
          <w:szCs w:val="30"/>
        </w:rPr>
        <w:t>西南交通大学博（硕）研究生课题组研讨活动记录表</w:t>
      </w:r>
    </w:p>
    <w:tbl>
      <w:tblPr>
        <w:tblStyle w:val="4"/>
        <w:tblW w:w="8748" w:type="dxa"/>
        <w:tblInd w:w="0" w:type="dxa"/>
        <w:tblLayout w:type="fixed"/>
        <w:tblCellMar>
          <w:top w:w="0" w:type="dxa"/>
          <w:left w:w="108" w:type="dxa"/>
          <w:bottom w:w="0" w:type="dxa"/>
          <w:right w:w="108" w:type="dxa"/>
        </w:tblCellMar>
      </w:tblPr>
      <w:tblGrid>
        <w:gridCol w:w="1728"/>
        <w:gridCol w:w="2340"/>
        <w:gridCol w:w="784"/>
        <w:gridCol w:w="1195"/>
        <w:gridCol w:w="361"/>
        <w:gridCol w:w="2340"/>
      </w:tblGrid>
      <w:tr w14:paraId="37CF4D88">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11DAC7AE">
            <w:pPr>
              <w:jc w:val="center"/>
              <w:rPr>
                <w:rFonts w:hint="eastAsia" w:ascii="Times New Roman" w:hAnsi="Times New Roman" w:eastAsia="黑体"/>
                <w:sz w:val="24"/>
                <w:szCs w:val="24"/>
              </w:rPr>
            </w:pPr>
            <w:r>
              <w:rPr>
                <w:rFonts w:hint="eastAsia" w:ascii="Times New Roman" w:hAnsi="Times New Roman" w:eastAsia="黑体"/>
                <w:sz w:val="24"/>
                <w:szCs w:val="24"/>
              </w:rPr>
              <w:t>学  号</w:t>
            </w:r>
          </w:p>
        </w:tc>
        <w:tc>
          <w:tcPr>
            <w:tcW w:w="2340" w:type="dxa"/>
            <w:tcBorders>
              <w:top w:val="single" w:color="auto" w:sz="4" w:space="0"/>
              <w:left w:val="nil"/>
              <w:bottom w:val="single" w:color="auto" w:sz="4" w:space="0"/>
              <w:right w:val="single" w:color="auto" w:sz="4" w:space="0"/>
            </w:tcBorders>
            <w:vAlign w:val="center"/>
          </w:tcPr>
          <w:p w14:paraId="112B095F">
            <w:pPr>
              <w:jc w:val="center"/>
              <w:rPr>
                <w:rFonts w:hint="default" w:ascii="Times New Roman" w:hAnsi="Times New Roman" w:eastAsia="宋体"/>
                <w:sz w:val="24"/>
                <w:szCs w:val="24"/>
                <w:lang w:val="en-US" w:eastAsia="zh-CN"/>
              </w:rPr>
            </w:pPr>
            <w:r>
              <w:rPr>
                <w:rFonts w:hint="eastAsia" w:ascii="Times New Roman" w:hAnsi="Times New Roman"/>
                <w:sz w:val="24"/>
                <w:szCs w:val="24"/>
              </w:rPr>
              <w:t>202</w:t>
            </w:r>
            <w:r>
              <w:rPr>
                <w:rFonts w:hint="eastAsia" w:ascii="Times New Roman" w:hAnsi="Times New Roman"/>
                <w:sz w:val="24"/>
                <w:szCs w:val="24"/>
                <w:lang w:val="en-US" w:eastAsia="zh-CN"/>
              </w:rPr>
              <w:t>4200245</w:t>
            </w:r>
          </w:p>
        </w:tc>
        <w:tc>
          <w:tcPr>
            <w:tcW w:w="2340" w:type="dxa"/>
            <w:gridSpan w:val="3"/>
            <w:tcBorders>
              <w:top w:val="single" w:color="auto" w:sz="4" w:space="0"/>
              <w:left w:val="nil"/>
              <w:bottom w:val="single" w:color="auto" w:sz="4" w:space="0"/>
              <w:right w:val="single" w:color="auto" w:sz="4" w:space="0"/>
            </w:tcBorders>
            <w:vAlign w:val="center"/>
          </w:tcPr>
          <w:p w14:paraId="3B134CF7">
            <w:pPr>
              <w:jc w:val="center"/>
              <w:rPr>
                <w:rFonts w:ascii="Times New Roman" w:hAnsi="Times New Roman"/>
                <w:sz w:val="24"/>
                <w:szCs w:val="24"/>
              </w:rPr>
            </w:pPr>
            <w:r>
              <w:rPr>
                <w:rFonts w:hint="eastAsia" w:ascii="Times New Roman" w:hAnsi="Times New Roman"/>
                <w:sz w:val="24"/>
                <w:szCs w:val="24"/>
              </w:rPr>
              <w:t>姓  名</w:t>
            </w:r>
          </w:p>
        </w:tc>
        <w:tc>
          <w:tcPr>
            <w:tcW w:w="2340" w:type="dxa"/>
            <w:tcBorders>
              <w:top w:val="single" w:color="auto" w:sz="4" w:space="0"/>
              <w:left w:val="nil"/>
              <w:bottom w:val="single" w:color="auto" w:sz="4" w:space="0"/>
              <w:right w:val="single" w:color="auto" w:sz="4" w:space="0"/>
            </w:tcBorders>
            <w:vAlign w:val="center"/>
          </w:tcPr>
          <w:p w14:paraId="6E7C7632">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581DDB2E">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26DE2D81">
            <w:pPr>
              <w:jc w:val="center"/>
              <w:rPr>
                <w:rFonts w:hint="eastAsia" w:ascii="Times New Roman" w:hAnsi="Times New Roman" w:eastAsia="黑体"/>
                <w:sz w:val="24"/>
                <w:szCs w:val="24"/>
              </w:rPr>
            </w:pPr>
            <w:r>
              <w:rPr>
                <w:rFonts w:hint="eastAsia" w:ascii="Times New Roman" w:hAnsi="Times New Roman" w:eastAsia="黑体"/>
                <w:sz w:val="24"/>
                <w:szCs w:val="24"/>
              </w:rPr>
              <w:t>研讨会场次</w:t>
            </w:r>
          </w:p>
        </w:tc>
        <w:tc>
          <w:tcPr>
            <w:tcW w:w="7020" w:type="dxa"/>
            <w:gridSpan w:val="5"/>
            <w:tcBorders>
              <w:top w:val="single" w:color="auto" w:sz="4" w:space="0"/>
              <w:left w:val="nil"/>
              <w:bottom w:val="single" w:color="auto" w:sz="4" w:space="0"/>
              <w:right w:val="single" w:color="auto" w:sz="4" w:space="0"/>
            </w:tcBorders>
            <w:vAlign w:val="center"/>
          </w:tcPr>
          <w:p w14:paraId="34847233">
            <w:pPr>
              <w:jc w:val="center"/>
              <w:rPr>
                <w:rFonts w:ascii="Times New Roman" w:hAnsi="Times New Roman"/>
                <w:sz w:val="24"/>
                <w:szCs w:val="24"/>
              </w:rPr>
            </w:pPr>
            <w:r>
              <w:rPr>
                <w:rFonts w:hint="eastAsia" w:ascii="Times New Roman" w:hAnsi="Times New Roman" w:cs="宋体"/>
                <w:sz w:val="24"/>
                <w:szCs w:val="24"/>
              </w:rPr>
              <w:t>第</w:t>
            </w:r>
            <w:r>
              <w:rPr>
                <w:rFonts w:ascii="Times New Roman" w:hAnsi="Times New Roman" w:cs="宋体"/>
                <w:sz w:val="24"/>
                <w:szCs w:val="24"/>
                <w:u w:val="single"/>
              </w:rPr>
              <w:t xml:space="preserve">  </w:t>
            </w:r>
            <w:r>
              <w:rPr>
                <w:rFonts w:hint="eastAsia" w:ascii="Times New Roman" w:hAnsi="Times New Roman" w:cs="宋体"/>
                <w:sz w:val="24"/>
                <w:szCs w:val="24"/>
                <w:u w:val="single"/>
                <w:lang w:val="en-US" w:eastAsia="zh-CN"/>
              </w:rPr>
              <w:t>4</w:t>
            </w:r>
            <w:r>
              <w:rPr>
                <w:rFonts w:ascii="Times New Roman" w:hAnsi="Times New Roman" w:cs="宋体"/>
                <w:sz w:val="24"/>
                <w:szCs w:val="24"/>
                <w:u w:val="single"/>
              </w:rPr>
              <w:t xml:space="preserve">  </w:t>
            </w:r>
            <w:r>
              <w:rPr>
                <w:rFonts w:hint="eastAsia" w:ascii="Times New Roman" w:hAnsi="Times New Roman" w:cs="宋体"/>
                <w:sz w:val="24"/>
                <w:szCs w:val="24"/>
              </w:rPr>
              <w:t>次</w:t>
            </w:r>
          </w:p>
        </w:tc>
      </w:tr>
      <w:tr w14:paraId="154F11C1">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0C6E4696">
            <w:pPr>
              <w:jc w:val="center"/>
              <w:rPr>
                <w:rFonts w:hint="eastAsia" w:ascii="Times New Roman" w:hAnsi="Times New Roman" w:eastAsia="黑体"/>
                <w:sz w:val="24"/>
                <w:szCs w:val="24"/>
              </w:rPr>
            </w:pPr>
            <w:r>
              <w:rPr>
                <w:rFonts w:hint="eastAsia" w:ascii="Times New Roman" w:hAnsi="Times New Roman" w:eastAsia="黑体"/>
                <w:sz w:val="24"/>
                <w:szCs w:val="24"/>
              </w:rPr>
              <w:t>研讨主题</w:t>
            </w:r>
          </w:p>
        </w:tc>
        <w:tc>
          <w:tcPr>
            <w:tcW w:w="7020" w:type="dxa"/>
            <w:gridSpan w:val="5"/>
            <w:tcBorders>
              <w:top w:val="single" w:color="auto" w:sz="4" w:space="0"/>
              <w:left w:val="nil"/>
              <w:bottom w:val="single" w:color="auto" w:sz="4" w:space="0"/>
              <w:right w:val="single" w:color="auto" w:sz="4" w:space="0"/>
            </w:tcBorders>
            <w:vAlign w:val="center"/>
          </w:tcPr>
          <w:p w14:paraId="7D9697EB">
            <w:pPr>
              <w:jc w:val="center"/>
              <w:rPr>
                <w:rFonts w:hint="default" w:ascii="Times New Roman" w:hAnsi="Times New Roman" w:eastAsia="宋体"/>
                <w:sz w:val="24"/>
                <w:szCs w:val="24"/>
                <w:lang w:val="en-US" w:eastAsia="zh-CN"/>
              </w:rPr>
            </w:pPr>
            <w:r>
              <w:rPr>
                <w:rFonts w:hint="eastAsia" w:ascii="Times New Roman" w:hAnsi="Times New Roman"/>
                <w:sz w:val="24"/>
                <w:szCs w:val="24"/>
              </w:rPr>
              <w:t>国基预研项目</w:t>
            </w:r>
            <w:r>
              <w:rPr>
                <w:rFonts w:hint="eastAsia" w:ascii="Times New Roman" w:hAnsi="Times New Roman"/>
                <w:sz w:val="24"/>
                <w:szCs w:val="24"/>
                <w:lang w:val="en-US" w:eastAsia="zh-CN"/>
              </w:rPr>
              <w:t>进度汇报</w:t>
            </w:r>
          </w:p>
        </w:tc>
      </w:tr>
      <w:tr w14:paraId="7FBC1AFE">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1568C480">
            <w:pPr>
              <w:jc w:val="center"/>
              <w:rPr>
                <w:rFonts w:hint="eastAsia" w:ascii="Times New Roman" w:hAnsi="Times New Roman" w:eastAsia="黑体"/>
                <w:sz w:val="24"/>
                <w:szCs w:val="24"/>
              </w:rPr>
            </w:pPr>
            <w:r>
              <w:rPr>
                <w:rFonts w:hint="eastAsia" w:ascii="Times New Roman" w:hAnsi="Times New Roman" w:eastAsia="黑体"/>
                <w:sz w:val="24"/>
                <w:szCs w:val="24"/>
              </w:rPr>
              <w:t>研讨时间</w:t>
            </w:r>
          </w:p>
        </w:tc>
        <w:tc>
          <w:tcPr>
            <w:tcW w:w="3124" w:type="dxa"/>
            <w:gridSpan w:val="2"/>
            <w:tcBorders>
              <w:top w:val="single" w:color="auto" w:sz="4" w:space="0"/>
              <w:left w:val="nil"/>
              <w:bottom w:val="single" w:color="auto" w:sz="4" w:space="0"/>
              <w:right w:val="single" w:color="auto" w:sz="4" w:space="0"/>
            </w:tcBorders>
            <w:vAlign w:val="center"/>
          </w:tcPr>
          <w:p w14:paraId="6F471C7E">
            <w:pPr>
              <w:jc w:val="center"/>
              <w:rPr>
                <w:rFonts w:hint="eastAsia" w:ascii="Times New Roman" w:hAnsi="Times New Roman" w:eastAsia="黑体"/>
                <w:sz w:val="24"/>
                <w:szCs w:val="24"/>
              </w:rPr>
            </w:pPr>
            <w:r>
              <w:rPr>
                <w:rFonts w:hint="eastAsia" w:ascii="Times New Roman" w:hAnsi="Times New Roman" w:cs="宋体"/>
                <w:sz w:val="24"/>
                <w:szCs w:val="24"/>
              </w:rPr>
              <w:t>2024年</w:t>
            </w:r>
            <w:r>
              <w:rPr>
                <w:rFonts w:ascii="Times New Roman" w:hAnsi="Times New Roman" w:cs="宋体"/>
                <w:sz w:val="24"/>
                <w:szCs w:val="24"/>
              </w:rPr>
              <w:t xml:space="preserve"> </w:t>
            </w:r>
            <w:r>
              <w:rPr>
                <w:rFonts w:hint="eastAsia" w:ascii="Times New Roman" w:hAnsi="Times New Roman" w:cs="宋体"/>
                <w:sz w:val="24"/>
                <w:szCs w:val="24"/>
              </w:rPr>
              <w:t>1</w:t>
            </w:r>
            <w:r>
              <w:rPr>
                <w:rFonts w:hint="eastAsia" w:ascii="Times New Roman" w:hAnsi="Times New Roman" w:cs="宋体"/>
                <w:sz w:val="24"/>
                <w:szCs w:val="24"/>
                <w:lang w:val="en-US" w:eastAsia="zh-CN"/>
              </w:rPr>
              <w:t>2</w:t>
            </w:r>
            <w:r>
              <w:rPr>
                <w:rFonts w:ascii="Times New Roman" w:hAnsi="Times New Roman" w:cs="宋体"/>
                <w:sz w:val="24"/>
                <w:szCs w:val="24"/>
              </w:rPr>
              <w:t xml:space="preserve"> </w:t>
            </w:r>
            <w:r>
              <w:rPr>
                <w:rFonts w:hint="eastAsia" w:ascii="Times New Roman" w:hAnsi="Times New Roman" w:cs="宋体"/>
                <w:sz w:val="24"/>
                <w:szCs w:val="24"/>
              </w:rPr>
              <w:t>月</w:t>
            </w:r>
            <w:r>
              <w:rPr>
                <w:rFonts w:ascii="Times New Roman" w:hAnsi="Times New Roman" w:cs="宋体"/>
                <w:sz w:val="24"/>
                <w:szCs w:val="24"/>
              </w:rPr>
              <w:t xml:space="preserve"> </w:t>
            </w:r>
            <w:r>
              <w:rPr>
                <w:rFonts w:hint="eastAsia" w:ascii="Times New Roman" w:hAnsi="Times New Roman" w:cs="宋体"/>
                <w:sz w:val="24"/>
                <w:szCs w:val="24"/>
                <w:lang w:val="en-US" w:eastAsia="zh-CN"/>
              </w:rPr>
              <w:t>3</w:t>
            </w:r>
            <w:r>
              <w:rPr>
                <w:rFonts w:ascii="Times New Roman" w:hAnsi="Times New Roman" w:cs="宋体"/>
                <w:sz w:val="24"/>
                <w:szCs w:val="24"/>
              </w:rPr>
              <w:t xml:space="preserve"> </w:t>
            </w:r>
            <w:r>
              <w:rPr>
                <w:rFonts w:hint="eastAsia" w:ascii="Times New Roman" w:hAnsi="Times New Roman" w:cs="宋体"/>
                <w:sz w:val="24"/>
                <w:szCs w:val="24"/>
              </w:rPr>
              <w:t>日</w:t>
            </w:r>
          </w:p>
        </w:tc>
        <w:tc>
          <w:tcPr>
            <w:tcW w:w="1195" w:type="dxa"/>
            <w:tcBorders>
              <w:top w:val="single" w:color="auto" w:sz="4" w:space="0"/>
              <w:left w:val="nil"/>
              <w:bottom w:val="single" w:color="auto" w:sz="4" w:space="0"/>
              <w:right w:val="single" w:color="auto" w:sz="4" w:space="0"/>
            </w:tcBorders>
            <w:vAlign w:val="center"/>
          </w:tcPr>
          <w:p w14:paraId="161CFE3E">
            <w:pPr>
              <w:jc w:val="center"/>
              <w:rPr>
                <w:rFonts w:hint="eastAsia" w:ascii="Times New Roman" w:hAnsi="Times New Roman" w:eastAsia="黑体"/>
                <w:sz w:val="28"/>
                <w:szCs w:val="28"/>
              </w:rPr>
            </w:pPr>
            <w:r>
              <w:rPr>
                <w:rFonts w:hint="eastAsia" w:ascii="Times New Roman" w:hAnsi="Times New Roman" w:eastAsia="黑体"/>
                <w:sz w:val="24"/>
                <w:szCs w:val="24"/>
              </w:rPr>
              <w:t>地</w:t>
            </w:r>
            <w:r>
              <w:rPr>
                <w:rFonts w:ascii="Times New Roman" w:hAnsi="Times New Roman" w:eastAsia="黑体"/>
                <w:sz w:val="24"/>
                <w:szCs w:val="24"/>
              </w:rPr>
              <w:t> </w:t>
            </w:r>
            <w:r>
              <w:rPr>
                <w:rFonts w:hint="eastAsia" w:ascii="Times New Roman" w:hAnsi="Times New Roman" w:eastAsia="黑体"/>
                <w:sz w:val="24"/>
                <w:szCs w:val="24"/>
              </w:rPr>
              <w:t>点</w:t>
            </w:r>
          </w:p>
        </w:tc>
        <w:tc>
          <w:tcPr>
            <w:tcW w:w="2701" w:type="dxa"/>
            <w:gridSpan w:val="2"/>
            <w:tcBorders>
              <w:top w:val="single" w:color="auto" w:sz="4" w:space="0"/>
              <w:left w:val="nil"/>
              <w:bottom w:val="single" w:color="auto" w:sz="4" w:space="0"/>
              <w:right w:val="single" w:color="auto" w:sz="4" w:space="0"/>
            </w:tcBorders>
            <w:vAlign w:val="center"/>
          </w:tcPr>
          <w:p w14:paraId="71525CB9">
            <w:pPr>
              <w:jc w:val="center"/>
              <w:rPr>
                <w:rFonts w:ascii="Times New Roman" w:hAnsi="Times New Roman"/>
                <w:sz w:val="24"/>
                <w:szCs w:val="24"/>
              </w:rPr>
            </w:pPr>
            <w:r>
              <w:rPr>
                <w:rFonts w:hint="eastAsia" w:ascii="Times New Roman" w:hAnsi="Times New Roman"/>
                <w:sz w:val="24"/>
                <w:szCs w:val="24"/>
              </w:rPr>
              <w:t>九里2220</w:t>
            </w:r>
          </w:p>
        </w:tc>
      </w:tr>
      <w:tr w14:paraId="49325269">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6E6470CA">
            <w:pPr>
              <w:jc w:val="center"/>
              <w:rPr>
                <w:rFonts w:hint="eastAsia" w:ascii="Times New Roman" w:hAnsi="Times New Roman" w:eastAsia="黑体"/>
                <w:sz w:val="24"/>
                <w:szCs w:val="24"/>
              </w:rPr>
            </w:pPr>
            <w:r>
              <w:rPr>
                <w:rFonts w:hint="eastAsia" w:ascii="Times New Roman" w:hAnsi="Times New Roman" w:eastAsia="黑体"/>
                <w:sz w:val="24"/>
                <w:szCs w:val="24"/>
              </w:rPr>
              <w:t>参与人员</w:t>
            </w:r>
          </w:p>
        </w:tc>
        <w:tc>
          <w:tcPr>
            <w:tcW w:w="7020" w:type="dxa"/>
            <w:gridSpan w:val="5"/>
            <w:tcBorders>
              <w:top w:val="single" w:color="auto" w:sz="4" w:space="0"/>
              <w:left w:val="nil"/>
              <w:bottom w:val="single" w:color="auto" w:sz="4" w:space="0"/>
              <w:right w:val="single" w:color="auto" w:sz="4" w:space="0"/>
            </w:tcBorders>
            <w:vAlign w:val="center"/>
          </w:tcPr>
          <w:p w14:paraId="1E47F297">
            <w:pPr>
              <w:jc w:val="center"/>
              <w:rPr>
                <w:rFonts w:hint="eastAsia" w:ascii="Times New Roman" w:hAnsi="Times New Roman" w:eastAsia="黑体"/>
                <w:sz w:val="24"/>
                <w:szCs w:val="24"/>
              </w:rPr>
            </w:pPr>
            <w:r>
              <w:rPr>
                <w:rFonts w:hint="eastAsia" w:ascii="Times New Roman" w:hAnsi="Times New Roman" w:eastAsia="黑体"/>
                <w:sz w:val="24"/>
                <w:szCs w:val="24"/>
              </w:rPr>
              <w:t>王慕帅、兰旭、胡仕超</w:t>
            </w:r>
          </w:p>
        </w:tc>
      </w:tr>
      <w:tr w14:paraId="1FB4D051">
        <w:tblPrEx>
          <w:tblCellMar>
            <w:top w:w="0" w:type="dxa"/>
            <w:left w:w="108" w:type="dxa"/>
            <w:bottom w:w="0" w:type="dxa"/>
            <w:right w:w="108" w:type="dxa"/>
          </w:tblCellMar>
        </w:tblPrEx>
        <w:trPr>
          <w:trHeight w:val="2879" w:hRule="atLeast"/>
        </w:trPr>
        <w:tc>
          <w:tcPr>
            <w:tcW w:w="1728" w:type="dxa"/>
            <w:tcBorders>
              <w:top w:val="single" w:color="auto" w:sz="4" w:space="0"/>
              <w:left w:val="single" w:color="auto" w:sz="4" w:space="0"/>
              <w:bottom w:val="single" w:color="auto" w:sz="4" w:space="0"/>
              <w:right w:val="single" w:color="auto" w:sz="4" w:space="0"/>
            </w:tcBorders>
            <w:vAlign w:val="center"/>
          </w:tcPr>
          <w:p w14:paraId="2A9071E5">
            <w:pPr>
              <w:jc w:val="center"/>
              <w:rPr>
                <w:rFonts w:hint="eastAsia" w:ascii="Times New Roman" w:hAnsi="Times New Roman" w:eastAsia="黑体"/>
                <w:sz w:val="28"/>
                <w:szCs w:val="28"/>
              </w:rPr>
            </w:pPr>
          </w:p>
          <w:p w14:paraId="026E1950">
            <w:pPr>
              <w:jc w:val="center"/>
              <w:rPr>
                <w:rFonts w:hint="eastAsia" w:ascii="Times New Roman" w:hAnsi="Times New Roman" w:eastAsia="黑体"/>
                <w:sz w:val="24"/>
                <w:szCs w:val="24"/>
              </w:rPr>
            </w:pPr>
            <w:r>
              <w:rPr>
                <w:rFonts w:hint="eastAsia" w:ascii="Times New Roman" w:hAnsi="Times New Roman" w:eastAsia="黑体"/>
                <w:sz w:val="24"/>
                <w:szCs w:val="24"/>
              </w:rPr>
              <w:t>研讨内容</w:t>
            </w:r>
          </w:p>
          <w:p w14:paraId="54CDD19A">
            <w:pPr>
              <w:jc w:val="center"/>
              <w:rPr>
                <w:rFonts w:hint="eastAsia" w:ascii="Times New Roman" w:hAnsi="Times New Roman" w:eastAsia="黑体"/>
                <w:sz w:val="28"/>
                <w:szCs w:val="28"/>
              </w:rPr>
            </w:pPr>
          </w:p>
        </w:tc>
        <w:tc>
          <w:tcPr>
            <w:tcW w:w="7020" w:type="dxa"/>
            <w:gridSpan w:val="5"/>
            <w:tcBorders>
              <w:top w:val="single" w:color="auto" w:sz="4" w:space="0"/>
              <w:left w:val="nil"/>
              <w:bottom w:val="single" w:color="auto" w:sz="4" w:space="0"/>
              <w:right w:val="single" w:color="auto" w:sz="4" w:space="0"/>
            </w:tcBorders>
            <w:vAlign w:val="center"/>
          </w:tcPr>
          <w:p w14:paraId="329DFD68">
            <w:pPr>
              <w:jc w:val="both"/>
              <w:rPr>
                <w:rFonts w:hint="eastAsia" w:ascii="Times New Roman" w:hAnsi="Times New Roman"/>
                <w:sz w:val="24"/>
                <w:szCs w:val="24"/>
              </w:rPr>
            </w:pPr>
            <w:r>
              <w:rPr>
                <w:rFonts w:hint="eastAsia" w:ascii="Times New Roman" w:hAnsi="Times New Roman"/>
                <w:sz w:val="24"/>
                <w:szCs w:val="24"/>
              </w:rPr>
              <w:t>1.进行语义分割文献阅读，理解模型特点，挑选对该任务有借鉴意义的模型。</w:t>
            </w:r>
          </w:p>
          <w:p w14:paraId="64821554">
            <w:pPr>
              <w:jc w:val="both"/>
              <w:rPr>
                <w:rFonts w:hint="eastAsia" w:ascii="Times New Roman" w:hAnsi="Times New Roman"/>
                <w:sz w:val="24"/>
                <w:szCs w:val="24"/>
              </w:rPr>
            </w:pPr>
            <w:r>
              <w:rPr>
                <w:rFonts w:hint="eastAsia" w:ascii="Times New Roman" w:hAnsi="Times New Roman"/>
                <w:sz w:val="24"/>
                <w:szCs w:val="24"/>
              </w:rPr>
              <w:t>2.进一步明确实际任务，明确本次任务是导高调整，工程任务是对接触网多次导高调整。</w:t>
            </w:r>
          </w:p>
          <w:p w14:paraId="447A37A0">
            <w:pPr>
              <w:jc w:val="both"/>
              <w:rPr>
                <w:rFonts w:hint="eastAsia" w:ascii="Times New Roman" w:hAnsi="Times New Roman"/>
                <w:sz w:val="24"/>
                <w:szCs w:val="24"/>
              </w:rPr>
            </w:pPr>
            <w:r>
              <w:rPr>
                <w:rFonts w:hint="eastAsia" w:ascii="Times New Roman" w:hAnsi="Times New Roman"/>
                <w:sz w:val="24"/>
                <w:szCs w:val="24"/>
              </w:rPr>
              <w:t>训练语义分割模型得到实验结果，并对结果进行分析，研讨模型训练结果产生的原因，比如FCN结果不好可能与模型简单，特征提取效果差有关，OCRnet效果好可能与多尺度特征提取有关。</w:t>
            </w:r>
          </w:p>
          <w:p w14:paraId="6FD3FC02">
            <w:pPr>
              <w:numPr>
                <w:ilvl w:val="0"/>
                <w:numId w:val="1"/>
              </w:numPr>
              <w:jc w:val="both"/>
              <w:rPr>
                <w:rFonts w:hint="eastAsia" w:ascii="Times New Roman" w:hAnsi="Times New Roman"/>
                <w:sz w:val="24"/>
                <w:szCs w:val="24"/>
                <w:lang w:val="en-US" w:eastAsia="zh-CN"/>
              </w:rPr>
            </w:pPr>
            <w:r>
              <w:rPr>
                <w:rFonts w:hint="eastAsia" w:ascii="Times New Roman" w:hAnsi="Times New Roman"/>
                <w:sz w:val="24"/>
                <w:szCs w:val="24"/>
                <w:lang w:val="en-US" w:eastAsia="zh-CN"/>
              </w:rPr>
              <w:t>从训练模型结果来看存在两个主要问题，第一个问题是承力索和接触线总体上都存在断点；第二个问题是目标绳索存在虚化、细小、不清晰等问题时，几乎无法识别。</w:t>
            </w:r>
          </w:p>
          <w:p w14:paraId="1BA18BC2">
            <w:pPr>
              <w:widowControl w:val="0"/>
              <w:numPr>
                <w:ilvl w:val="0"/>
                <w:numId w:val="0"/>
              </w:numPr>
              <w:jc w:val="both"/>
              <w:rPr>
                <w:rFonts w:hint="default" w:ascii="Times New Roman" w:hAnsi="Times New Roman"/>
                <w:sz w:val="24"/>
                <w:szCs w:val="24"/>
                <w:lang w:val="en-US" w:eastAsia="zh-CN"/>
              </w:rPr>
            </w:pPr>
          </w:p>
          <w:p w14:paraId="76686709">
            <w:pPr>
              <w:widowControl w:val="0"/>
              <w:numPr>
                <w:ilvl w:val="0"/>
                <w:numId w:val="0"/>
              </w:numPr>
              <w:jc w:val="both"/>
              <w:rPr>
                <w:rFonts w:hint="default" w:ascii="Times New Roman" w:hAnsi="Times New Roman"/>
                <w:sz w:val="24"/>
                <w:szCs w:val="24"/>
                <w:lang w:val="en-US" w:eastAsia="zh-CN"/>
              </w:rPr>
            </w:pPr>
          </w:p>
        </w:tc>
      </w:tr>
      <w:tr w14:paraId="21B02BFF">
        <w:tblPrEx>
          <w:tblCellMar>
            <w:top w:w="0" w:type="dxa"/>
            <w:left w:w="108" w:type="dxa"/>
            <w:bottom w:w="0" w:type="dxa"/>
            <w:right w:w="108" w:type="dxa"/>
          </w:tblCellMar>
        </w:tblPrEx>
        <w:trPr>
          <w:trHeight w:val="2789" w:hRule="atLeast"/>
        </w:trPr>
        <w:tc>
          <w:tcPr>
            <w:tcW w:w="1728" w:type="dxa"/>
            <w:tcBorders>
              <w:top w:val="single" w:color="auto" w:sz="4" w:space="0"/>
              <w:left w:val="single" w:color="auto" w:sz="4" w:space="0"/>
              <w:right w:val="single" w:color="auto" w:sz="4" w:space="0"/>
            </w:tcBorders>
            <w:vAlign w:val="center"/>
          </w:tcPr>
          <w:p w14:paraId="76A86912">
            <w:pPr>
              <w:jc w:val="center"/>
              <w:rPr>
                <w:rFonts w:hint="eastAsia" w:ascii="Times New Roman" w:hAnsi="Times New Roman" w:eastAsia="黑体"/>
                <w:sz w:val="24"/>
                <w:szCs w:val="24"/>
              </w:rPr>
            </w:pPr>
            <w:r>
              <w:rPr>
                <w:rFonts w:hint="eastAsia" w:ascii="Times New Roman" w:hAnsi="Times New Roman" w:eastAsia="黑体"/>
                <w:sz w:val="24"/>
                <w:szCs w:val="24"/>
              </w:rPr>
              <w:t>研究思路的</w:t>
            </w:r>
          </w:p>
          <w:p w14:paraId="35D3D9D7">
            <w:pPr>
              <w:jc w:val="center"/>
              <w:rPr>
                <w:rFonts w:hint="eastAsia" w:ascii="Times New Roman" w:hAnsi="Times New Roman" w:eastAsia="黑体"/>
                <w:sz w:val="28"/>
                <w:szCs w:val="28"/>
              </w:rPr>
            </w:pPr>
            <w:r>
              <w:rPr>
                <w:rFonts w:hint="eastAsia" w:ascii="Times New Roman" w:hAnsi="Times New Roman" w:eastAsia="黑体"/>
                <w:sz w:val="24"/>
                <w:szCs w:val="24"/>
              </w:rPr>
              <w:t>启发与收获</w:t>
            </w:r>
          </w:p>
        </w:tc>
        <w:tc>
          <w:tcPr>
            <w:tcW w:w="7020" w:type="dxa"/>
            <w:gridSpan w:val="5"/>
            <w:tcBorders>
              <w:top w:val="single" w:color="auto" w:sz="4" w:space="0"/>
              <w:left w:val="nil"/>
              <w:bottom w:val="single" w:color="auto" w:sz="4" w:space="0"/>
              <w:right w:val="single" w:color="auto" w:sz="4" w:space="0"/>
            </w:tcBorders>
            <w:vAlign w:val="center"/>
          </w:tcPr>
          <w:p w14:paraId="00CF4B9B">
            <w:pPr>
              <w:jc w:val="center"/>
              <w:rPr>
                <w:rFonts w:hint="eastAsia" w:ascii="Times New Roman" w:hAnsi="Times New Roman"/>
                <w:sz w:val="24"/>
                <w:szCs w:val="24"/>
              </w:rPr>
            </w:pPr>
            <w:r>
              <w:rPr>
                <w:rFonts w:hint="eastAsia" w:ascii="Times New Roman" w:hAnsi="Times New Roman"/>
                <w:sz w:val="24"/>
                <w:szCs w:val="24"/>
              </w:rPr>
              <w:t>1.对于存在断点的问题可采取类似多点拟合的方法将多线段拟合为目标线段。</w:t>
            </w:r>
          </w:p>
          <w:p w14:paraId="681611E1">
            <w:pPr>
              <w:jc w:val="center"/>
              <w:rPr>
                <w:rFonts w:hint="eastAsia" w:ascii="Times New Roman" w:hAnsi="Times New Roman" w:eastAsia="黑体"/>
                <w:sz w:val="24"/>
                <w:szCs w:val="24"/>
              </w:rPr>
            </w:pPr>
            <w:r>
              <w:rPr>
                <w:rFonts w:hint="eastAsia" w:ascii="Times New Roman" w:hAnsi="Times New Roman"/>
                <w:sz w:val="24"/>
                <w:szCs w:val="24"/>
                <w:lang w:val="en-US" w:eastAsia="zh-CN"/>
              </w:rPr>
              <w:t>2.</w:t>
            </w:r>
            <w:r>
              <w:rPr>
                <w:rFonts w:hint="eastAsia" w:ascii="Times New Roman" w:hAnsi="Times New Roman"/>
                <w:sz w:val="24"/>
                <w:szCs w:val="24"/>
              </w:rPr>
              <w:t>对于类似图像底部目标绳索识别效果很差的问题，将其归咎于图像质量效果很差造成特征提取失败，拟采取基于传统图像处理方法（比如边缘检测）进行图像预处理后再输入训练模型。</w:t>
            </w:r>
          </w:p>
          <w:p w14:paraId="17DE60A8">
            <w:pPr>
              <w:rPr>
                <w:rFonts w:hint="eastAsia" w:ascii="Times New Roman" w:hAnsi="Times New Roman" w:eastAsia="黑体"/>
                <w:sz w:val="24"/>
                <w:szCs w:val="24"/>
              </w:rPr>
            </w:pPr>
          </w:p>
          <w:p w14:paraId="492EC108">
            <w:pPr>
              <w:jc w:val="center"/>
              <w:rPr>
                <w:rFonts w:hint="eastAsia" w:ascii="Times New Roman" w:hAnsi="Times New Roman" w:eastAsia="黑体"/>
                <w:sz w:val="24"/>
                <w:szCs w:val="24"/>
              </w:rPr>
            </w:pPr>
          </w:p>
        </w:tc>
      </w:tr>
      <w:tr w14:paraId="08BE5E77">
        <w:tblPrEx>
          <w:tblCellMar>
            <w:top w:w="0" w:type="dxa"/>
            <w:left w:w="108" w:type="dxa"/>
            <w:bottom w:w="0" w:type="dxa"/>
            <w:right w:w="108" w:type="dxa"/>
          </w:tblCellMar>
        </w:tblPrEx>
        <w:trPr>
          <w:trHeight w:val="3168" w:hRule="atLeast"/>
        </w:trPr>
        <w:tc>
          <w:tcPr>
            <w:tcW w:w="1728" w:type="dxa"/>
            <w:tcBorders>
              <w:top w:val="single" w:color="auto" w:sz="4" w:space="0"/>
              <w:left w:val="single" w:color="auto" w:sz="4" w:space="0"/>
              <w:bottom w:val="single" w:color="auto" w:sz="4" w:space="0"/>
              <w:right w:val="single" w:color="auto" w:sz="4" w:space="0"/>
            </w:tcBorders>
            <w:vAlign w:val="center"/>
          </w:tcPr>
          <w:p w14:paraId="7E94922D">
            <w:pPr>
              <w:jc w:val="center"/>
              <w:rPr>
                <w:rFonts w:hint="eastAsia" w:ascii="Times New Roman" w:hAnsi="Times New Roman" w:eastAsia="黑体"/>
                <w:sz w:val="28"/>
                <w:szCs w:val="28"/>
              </w:rPr>
            </w:pPr>
            <w:r>
              <w:rPr>
                <w:rFonts w:hint="eastAsia" w:ascii="Times New Roman" w:hAnsi="Times New Roman" w:eastAsia="黑体"/>
                <w:sz w:val="24"/>
                <w:szCs w:val="24"/>
              </w:rPr>
              <w:t>导师</w:t>
            </w:r>
            <w:r>
              <w:rPr>
                <w:rFonts w:ascii="Times New Roman" w:hAnsi="Times New Roman" w:eastAsia="黑体"/>
                <w:sz w:val="24"/>
                <w:szCs w:val="24"/>
              </w:rPr>
              <w:t>/</w:t>
            </w:r>
            <w:r>
              <w:rPr>
                <w:rFonts w:hint="eastAsia" w:ascii="Times New Roman" w:hAnsi="Times New Roman" w:eastAsia="黑体"/>
                <w:sz w:val="24"/>
                <w:szCs w:val="24"/>
              </w:rPr>
              <w:t>研讨会负责人意见</w:t>
            </w:r>
          </w:p>
        </w:tc>
        <w:tc>
          <w:tcPr>
            <w:tcW w:w="7020" w:type="dxa"/>
            <w:gridSpan w:val="5"/>
            <w:tcBorders>
              <w:top w:val="single" w:color="auto" w:sz="4" w:space="0"/>
              <w:left w:val="nil"/>
              <w:bottom w:val="single" w:color="auto" w:sz="4" w:space="0"/>
              <w:right w:val="single" w:color="auto" w:sz="4" w:space="0"/>
            </w:tcBorders>
            <w:vAlign w:val="center"/>
          </w:tcPr>
          <w:p w14:paraId="24B8BF90">
            <w:pPr>
              <w:tabs>
                <w:tab w:val="left" w:pos="638"/>
              </w:tabs>
              <w:rPr>
                <w:rFonts w:hint="eastAsia" w:ascii="Times New Roman" w:hAnsi="Times New Roman" w:eastAsia="宋体"/>
                <w:sz w:val="24"/>
                <w:szCs w:val="24"/>
                <w:lang w:eastAsia="zh-CN"/>
              </w:rPr>
            </w:pPr>
            <w:r>
              <w:rPr>
                <w:rFonts w:hint="eastAsia" w:ascii="Times New Roman" w:hAnsi="Times New Roman"/>
                <w:sz w:val="24"/>
                <w:szCs w:val="24"/>
                <w:lang w:eastAsia="zh-CN"/>
              </w:rPr>
              <w:tab/>
            </w:r>
          </w:p>
          <w:p w14:paraId="5E99AA7D">
            <w:pPr>
              <w:jc w:val="center"/>
              <w:rPr>
                <w:rFonts w:ascii="Times New Roman" w:hAnsi="Times New Roman"/>
                <w:sz w:val="24"/>
                <w:szCs w:val="24"/>
              </w:rPr>
            </w:pPr>
          </w:p>
          <w:p w14:paraId="482E5992">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针对不足之处，继续改进，抓紧时间，解决问题。</w:t>
            </w:r>
          </w:p>
          <w:p w14:paraId="352F1FEA">
            <w:pPr>
              <w:jc w:val="center"/>
              <w:rPr>
                <w:rFonts w:ascii="Times New Roman" w:hAnsi="Times New Roman"/>
                <w:sz w:val="24"/>
                <w:szCs w:val="24"/>
              </w:rPr>
            </w:pPr>
          </w:p>
          <w:p w14:paraId="09A9D522">
            <w:pPr>
              <w:jc w:val="center"/>
              <w:rPr>
                <w:rFonts w:hint="eastAsia" w:ascii="Times New Roman" w:hAnsi="Times New Roman"/>
                <w:sz w:val="24"/>
                <w:szCs w:val="24"/>
              </w:rPr>
            </w:pPr>
            <w:r>
              <w:rPr>
                <w:rFonts w:hint="eastAsia" w:ascii="Times New Roman" w:hAnsi="Times New Roman"/>
                <w:sz w:val="24"/>
                <w:szCs w:val="24"/>
              </w:rPr>
              <w:t>签字：</w:t>
            </w:r>
            <w:r>
              <w:rPr>
                <w:rFonts w:ascii="Times New Roman" w:hAnsi="Times New Roman"/>
                <w:sz w:val="24"/>
                <w:szCs w:val="24"/>
              </w:rPr>
              <w:drawing>
                <wp:inline distT="0" distB="0" distL="0" distR="0">
                  <wp:extent cx="524510" cy="335280"/>
                  <wp:effectExtent l="0" t="0" r="8890" b="762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7B65BEA5">
            <w:pPr>
              <w:jc w:val="center"/>
              <w:rPr>
                <w:rFonts w:ascii="Times New Roman" w:hAnsi="Times New Roman"/>
                <w:sz w:val="24"/>
                <w:szCs w:val="24"/>
              </w:rPr>
            </w:pPr>
            <w:r>
              <w:rPr>
                <w:rFonts w:hint="eastAsia" w:ascii="Times New Roman" w:hAnsi="Times New Roman"/>
                <w:sz w:val="24"/>
                <w:szCs w:val="24"/>
                <w:lang w:val="en-US" w:eastAsia="zh-CN"/>
              </w:rPr>
              <w:t xml:space="preserve">          2024</w:t>
            </w:r>
            <w:r>
              <w:rPr>
                <w:rFonts w:hint="eastAsia" w:ascii="Times New Roman" w:hAnsi="Times New Roman"/>
                <w:sz w:val="24"/>
                <w:szCs w:val="24"/>
              </w:rPr>
              <w:t>年</w:t>
            </w:r>
            <w:r>
              <w:rPr>
                <w:rFonts w:hint="eastAsia" w:ascii="Times New Roman" w:hAnsi="Times New Roman"/>
                <w:sz w:val="24"/>
                <w:szCs w:val="24"/>
                <w:lang w:val="en-US" w:eastAsia="zh-CN"/>
              </w:rPr>
              <w:t>12</w:t>
            </w:r>
            <w:r>
              <w:rPr>
                <w:rFonts w:hint="eastAsia" w:ascii="Times New Roman" w:hAnsi="Times New Roman"/>
                <w:sz w:val="24"/>
                <w:szCs w:val="24"/>
              </w:rPr>
              <w:t>月</w:t>
            </w:r>
            <w:r>
              <w:rPr>
                <w:rFonts w:hint="eastAsia" w:ascii="Times New Roman" w:hAnsi="Times New Roman"/>
                <w:sz w:val="24"/>
                <w:szCs w:val="24"/>
                <w:lang w:val="en-US" w:eastAsia="zh-CN"/>
              </w:rPr>
              <w:t>18</w:t>
            </w:r>
            <w:r>
              <w:rPr>
                <w:rFonts w:hint="eastAsia" w:ascii="Times New Roman" w:hAnsi="Times New Roman"/>
                <w:sz w:val="24"/>
                <w:szCs w:val="24"/>
              </w:rPr>
              <w:t>日</w:t>
            </w:r>
          </w:p>
        </w:tc>
      </w:tr>
    </w:tbl>
    <w:p w14:paraId="32A06DE8">
      <w:pPr>
        <w:jc w:val="center"/>
        <w:rPr>
          <w:rFonts w:hint="eastAsia" w:ascii="Times New Roman" w:hAnsi="Times New Roman" w:eastAsia="黑体" w:cs="黑体"/>
          <w:b/>
          <w:bCs/>
          <w:sz w:val="30"/>
          <w:szCs w:val="30"/>
        </w:rPr>
      </w:pPr>
      <w:r>
        <w:rPr>
          <w:rFonts w:hint="eastAsia" w:ascii="Times New Roman" w:hAnsi="Times New Roman" w:eastAsia="黑体" w:cs="黑体"/>
          <w:b/>
          <w:bCs/>
          <w:sz w:val="30"/>
          <w:szCs w:val="30"/>
        </w:rPr>
        <w:t>西南交通大学博（硕）研究生课题组研讨活动记录表</w:t>
      </w:r>
    </w:p>
    <w:tbl>
      <w:tblPr>
        <w:tblStyle w:val="4"/>
        <w:tblW w:w="8748" w:type="dxa"/>
        <w:tblInd w:w="0" w:type="dxa"/>
        <w:tblLayout w:type="fixed"/>
        <w:tblCellMar>
          <w:top w:w="0" w:type="dxa"/>
          <w:left w:w="108" w:type="dxa"/>
          <w:bottom w:w="0" w:type="dxa"/>
          <w:right w:w="108" w:type="dxa"/>
        </w:tblCellMar>
      </w:tblPr>
      <w:tblGrid>
        <w:gridCol w:w="1728"/>
        <w:gridCol w:w="2340"/>
        <w:gridCol w:w="784"/>
        <w:gridCol w:w="1195"/>
        <w:gridCol w:w="361"/>
        <w:gridCol w:w="2340"/>
      </w:tblGrid>
      <w:tr w14:paraId="1D0EAC84">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0D095680">
            <w:pPr>
              <w:jc w:val="center"/>
              <w:rPr>
                <w:rFonts w:hint="eastAsia" w:ascii="Times New Roman" w:hAnsi="Times New Roman" w:eastAsia="黑体"/>
                <w:sz w:val="24"/>
                <w:szCs w:val="24"/>
              </w:rPr>
            </w:pPr>
            <w:r>
              <w:rPr>
                <w:rFonts w:hint="eastAsia" w:ascii="Times New Roman" w:hAnsi="Times New Roman" w:eastAsia="黑体"/>
                <w:sz w:val="24"/>
                <w:szCs w:val="24"/>
              </w:rPr>
              <w:t>学  号</w:t>
            </w:r>
          </w:p>
        </w:tc>
        <w:tc>
          <w:tcPr>
            <w:tcW w:w="2340" w:type="dxa"/>
            <w:tcBorders>
              <w:top w:val="single" w:color="auto" w:sz="4" w:space="0"/>
              <w:left w:val="nil"/>
              <w:bottom w:val="single" w:color="auto" w:sz="4" w:space="0"/>
              <w:right w:val="single" w:color="auto" w:sz="4" w:space="0"/>
            </w:tcBorders>
            <w:vAlign w:val="center"/>
          </w:tcPr>
          <w:p w14:paraId="7EB4D3AF">
            <w:pPr>
              <w:jc w:val="center"/>
              <w:rPr>
                <w:rFonts w:hint="default" w:ascii="Times New Roman" w:hAnsi="Times New Roman" w:eastAsia="宋体"/>
                <w:sz w:val="24"/>
                <w:szCs w:val="24"/>
                <w:lang w:val="en-US" w:eastAsia="zh-CN"/>
              </w:rPr>
            </w:pPr>
            <w:r>
              <w:rPr>
                <w:rFonts w:hint="eastAsia" w:ascii="Times New Roman" w:hAnsi="Times New Roman"/>
                <w:sz w:val="24"/>
                <w:szCs w:val="24"/>
              </w:rPr>
              <w:t>202</w:t>
            </w:r>
            <w:r>
              <w:rPr>
                <w:rFonts w:hint="eastAsia" w:ascii="Times New Roman" w:hAnsi="Times New Roman"/>
                <w:sz w:val="24"/>
                <w:szCs w:val="24"/>
                <w:lang w:val="en-US" w:eastAsia="zh-CN"/>
              </w:rPr>
              <w:t>4200245</w:t>
            </w:r>
          </w:p>
        </w:tc>
        <w:tc>
          <w:tcPr>
            <w:tcW w:w="2340" w:type="dxa"/>
            <w:gridSpan w:val="3"/>
            <w:tcBorders>
              <w:top w:val="single" w:color="auto" w:sz="4" w:space="0"/>
              <w:left w:val="nil"/>
              <w:bottom w:val="single" w:color="auto" w:sz="4" w:space="0"/>
              <w:right w:val="single" w:color="auto" w:sz="4" w:space="0"/>
            </w:tcBorders>
            <w:vAlign w:val="center"/>
          </w:tcPr>
          <w:p w14:paraId="6F13E063">
            <w:pPr>
              <w:jc w:val="center"/>
              <w:rPr>
                <w:rFonts w:ascii="Times New Roman" w:hAnsi="Times New Roman"/>
                <w:sz w:val="24"/>
                <w:szCs w:val="24"/>
              </w:rPr>
            </w:pPr>
            <w:r>
              <w:rPr>
                <w:rFonts w:hint="eastAsia" w:ascii="Times New Roman" w:hAnsi="Times New Roman"/>
                <w:sz w:val="24"/>
                <w:szCs w:val="24"/>
              </w:rPr>
              <w:t>姓  名</w:t>
            </w:r>
          </w:p>
        </w:tc>
        <w:tc>
          <w:tcPr>
            <w:tcW w:w="2340" w:type="dxa"/>
            <w:tcBorders>
              <w:top w:val="single" w:color="auto" w:sz="4" w:space="0"/>
              <w:left w:val="nil"/>
              <w:bottom w:val="single" w:color="auto" w:sz="4" w:space="0"/>
              <w:right w:val="single" w:color="auto" w:sz="4" w:space="0"/>
            </w:tcBorders>
            <w:vAlign w:val="center"/>
          </w:tcPr>
          <w:p w14:paraId="2C0E5A22">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5C1B06C6">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3619CC21">
            <w:pPr>
              <w:jc w:val="center"/>
              <w:rPr>
                <w:rFonts w:hint="eastAsia" w:ascii="Times New Roman" w:hAnsi="Times New Roman" w:eastAsia="黑体"/>
                <w:sz w:val="24"/>
                <w:szCs w:val="24"/>
              </w:rPr>
            </w:pPr>
            <w:r>
              <w:rPr>
                <w:rFonts w:hint="eastAsia" w:ascii="Times New Roman" w:hAnsi="Times New Roman" w:eastAsia="黑体"/>
                <w:sz w:val="24"/>
                <w:szCs w:val="24"/>
              </w:rPr>
              <w:t>研讨会场次</w:t>
            </w:r>
          </w:p>
        </w:tc>
        <w:tc>
          <w:tcPr>
            <w:tcW w:w="7020" w:type="dxa"/>
            <w:gridSpan w:val="5"/>
            <w:tcBorders>
              <w:top w:val="single" w:color="auto" w:sz="4" w:space="0"/>
              <w:left w:val="nil"/>
              <w:bottom w:val="single" w:color="auto" w:sz="4" w:space="0"/>
              <w:right w:val="single" w:color="auto" w:sz="4" w:space="0"/>
            </w:tcBorders>
            <w:vAlign w:val="center"/>
          </w:tcPr>
          <w:p w14:paraId="57D5F3BB">
            <w:pPr>
              <w:jc w:val="center"/>
              <w:rPr>
                <w:rFonts w:ascii="Times New Roman" w:hAnsi="Times New Roman"/>
                <w:sz w:val="24"/>
                <w:szCs w:val="24"/>
              </w:rPr>
            </w:pPr>
            <w:r>
              <w:rPr>
                <w:rFonts w:hint="eastAsia" w:ascii="Times New Roman" w:hAnsi="Times New Roman" w:cs="宋体"/>
                <w:sz w:val="24"/>
                <w:szCs w:val="24"/>
              </w:rPr>
              <w:t>第</w:t>
            </w:r>
            <w:r>
              <w:rPr>
                <w:rFonts w:ascii="Times New Roman" w:hAnsi="Times New Roman" w:cs="宋体"/>
                <w:sz w:val="24"/>
                <w:szCs w:val="24"/>
                <w:u w:val="single"/>
              </w:rPr>
              <w:t xml:space="preserve">  </w:t>
            </w:r>
            <w:r>
              <w:rPr>
                <w:rFonts w:hint="eastAsia" w:ascii="Times New Roman" w:hAnsi="Times New Roman" w:cs="宋体"/>
                <w:sz w:val="24"/>
                <w:szCs w:val="24"/>
                <w:u w:val="single"/>
                <w:lang w:val="en-US" w:eastAsia="zh-CN"/>
              </w:rPr>
              <w:t>5</w:t>
            </w:r>
            <w:r>
              <w:rPr>
                <w:rFonts w:ascii="Times New Roman" w:hAnsi="Times New Roman" w:cs="宋体"/>
                <w:sz w:val="24"/>
                <w:szCs w:val="24"/>
                <w:u w:val="single"/>
              </w:rPr>
              <w:t xml:space="preserve">  </w:t>
            </w:r>
            <w:r>
              <w:rPr>
                <w:rFonts w:hint="eastAsia" w:ascii="Times New Roman" w:hAnsi="Times New Roman" w:cs="宋体"/>
                <w:sz w:val="24"/>
                <w:szCs w:val="24"/>
              </w:rPr>
              <w:t>次</w:t>
            </w:r>
          </w:p>
        </w:tc>
      </w:tr>
      <w:tr w14:paraId="0388321E">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55C4449B">
            <w:pPr>
              <w:jc w:val="center"/>
              <w:rPr>
                <w:rFonts w:hint="eastAsia" w:ascii="Times New Roman" w:hAnsi="Times New Roman" w:eastAsia="黑体"/>
                <w:sz w:val="24"/>
                <w:szCs w:val="24"/>
              </w:rPr>
            </w:pPr>
            <w:r>
              <w:rPr>
                <w:rFonts w:hint="eastAsia" w:ascii="Times New Roman" w:hAnsi="Times New Roman" w:eastAsia="黑体"/>
                <w:sz w:val="24"/>
                <w:szCs w:val="24"/>
              </w:rPr>
              <w:t>研讨主题</w:t>
            </w:r>
          </w:p>
        </w:tc>
        <w:tc>
          <w:tcPr>
            <w:tcW w:w="7020" w:type="dxa"/>
            <w:gridSpan w:val="5"/>
            <w:tcBorders>
              <w:top w:val="single" w:color="auto" w:sz="4" w:space="0"/>
              <w:left w:val="nil"/>
              <w:bottom w:val="single" w:color="auto" w:sz="4" w:space="0"/>
              <w:right w:val="single" w:color="auto" w:sz="4" w:space="0"/>
            </w:tcBorders>
            <w:vAlign w:val="center"/>
          </w:tcPr>
          <w:p w14:paraId="65AF29E0">
            <w:pPr>
              <w:jc w:val="center"/>
              <w:rPr>
                <w:rFonts w:ascii="Times New Roman" w:hAnsi="Times New Roman"/>
                <w:sz w:val="24"/>
                <w:szCs w:val="24"/>
              </w:rPr>
            </w:pPr>
            <w:r>
              <w:rPr>
                <w:rFonts w:hint="eastAsia" w:ascii="Times New Roman" w:hAnsi="Times New Roman"/>
                <w:sz w:val="24"/>
                <w:szCs w:val="24"/>
              </w:rPr>
              <w:t>对初稿大纲以及细节进行讨论</w:t>
            </w:r>
          </w:p>
        </w:tc>
      </w:tr>
      <w:tr w14:paraId="69156F05">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00F93D57">
            <w:pPr>
              <w:jc w:val="center"/>
              <w:rPr>
                <w:rFonts w:hint="eastAsia" w:ascii="Times New Roman" w:hAnsi="Times New Roman" w:eastAsia="黑体"/>
                <w:sz w:val="24"/>
                <w:szCs w:val="24"/>
              </w:rPr>
            </w:pPr>
            <w:r>
              <w:rPr>
                <w:rFonts w:hint="eastAsia" w:ascii="Times New Roman" w:hAnsi="Times New Roman" w:eastAsia="黑体"/>
                <w:sz w:val="24"/>
                <w:szCs w:val="24"/>
              </w:rPr>
              <w:t>研讨时间</w:t>
            </w:r>
          </w:p>
        </w:tc>
        <w:tc>
          <w:tcPr>
            <w:tcW w:w="3124" w:type="dxa"/>
            <w:gridSpan w:val="2"/>
            <w:tcBorders>
              <w:top w:val="single" w:color="auto" w:sz="4" w:space="0"/>
              <w:left w:val="nil"/>
              <w:bottom w:val="single" w:color="auto" w:sz="4" w:space="0"/>
              <w:right w:val="single" w:color="auto" w:sz="4" w:space="0"/>
            </w:tcBorders>
            <w:vAlign w:val="center"/>
          </w:tcPr>
          <w:p w14:paraId="0EED4EB3">
            <w:pPr>
              <w:jc w:val="center"/>
              <w:rPr>
                <w:rFonts w:hint="eastAsia" w:ascii="Times New Roman" w:hAnsi="Times New Roman" w:eastAsia="黑体"/>
                <w:sz w:val="24"/>
                <w:szCs w:val="24"/>
              </w:rPr>
            </w:pPr>
            <w:r>
              <w:rPr>
                <w:rFonts w:hint="eastAsia" w:ascii="Times New Roman" w:hAnsi="Times New Roman" w:cs="宋体"/>
                <w:sz w:val="24"/>
                <w:szCs w:val="24"/>
              </w:rPr>
              <w:t>2024年</w:t>
            </w:r>
            <w:r>
              <w:rPr>
                <w:rFonts w:ascii="Times New Roman" w:hAnsi="Times New Roman" w:cs="宋体"/>
                <w:sz w:val="24"/>
                <w:szCs w:val="24"/>
              </w:rPr>
              <w:t xml:space="preserve"> </w:t>
            </w:r>
            <w:r>
              <w:rPr>
                <w:rFonts w:hint="eastAsia" w:ascii="Times New Roman" w:hAnsi="Times New Roman" w:cs="宋体"/>
                <w:sz w:val="24"/>
                <w:szCs w:val="24"/>
              </w:rPr>
              <w:t>1</w:t>
            </w:r>
            <w:r>
              <w:rPr>
                <w:rFonts w:hint="eastAsia" w:ascii="Times New Roman" w:hAnsi="Times New Roman" w:cs="宋体"/>
                <w:sz w:val="24"/>
                <w:szCs w:val="24"/>
                <w:lang w:val="en-US" w:eastAsia="zh-CN"/>
              </w:rPr>
              <w:t>2</w:t>
            </w:r>
            <w:r>
              <w:rPr>
                <w:rFonts w:ascii="Times New Roman" w:hAnsi="Times New Roman" w:cs="宋体"/>
                <w:sz w:val="24"/>
                <w:szCs w:val="24"/>
              </w:rPr>
              <w:t xml:space="preserve"> </w:t>
            </w:r>
            <w:r>
              <w:rPr>
                <w:rFonts w:hint="eastAsia" w:ascii="Times New Roman" w:hAnsi="Times New Roman" w:cs="宋体"/>
                <w:sz w:val="24"/>
                <w:szCs w:val="24"/>
              </w:rPr>
              <w:t>月</w:t>
            </w:r>
            <w:r>
              <w:rPr>
                <w:rFonts w:ascii="Times New Roman" w:hAnsi="Times New Roman" w:cs="宋体"/>
                <w:sz w:val="24"/>
                <w:szCs w:val="24"/>
              </w:rPr>
              <w:t xml:space="preserve"> </w:t>
            </w:r>
            <w:r>
              <w:rPr>
                <w:rFonts w:hint="eastAsia" w:ascii="Times New Roman" w:hAnsi="Times New Roman" w:cs="宋体"/>
                <w:sz w:val="24"/>
                <w:szCs w:val="24"/>
                <w:lang w:val="en-US" w:eastAsia="zh-CN"/>
              </w:rPr>
              <w:t>10</w:t>
            </w:r>
            <w:r>
              <w:rPr>
                <w:rFonts w:ascii="Times New Roman" w:hAnsi="Times New Roman" w:cs="宋体"/>
                <w:sz w:val="24"/>
                <w:szCs w:val="24"/>
              </w:rPr>
              <w:t xml:space="preserve"> </w:t>
            </w:r>
            <w:r>
              <w:rPr>
                <w:rFonts w:hint="eastAsia" w:ascii="Times New Roman" w:hAnsi="Times New Roman" w:cs="宋体"/>
                <w:sz w:val="24"/>
                <w:szCs w:val="24"/>
              </w:rPr>
              <w:t>日</w:t>
            </w:r>
          </w:p>
        </w:tc>
        <w:tc>
          <w:tcPr>
            <w:tcW w:w="1195" w:type="dxa"/>
            <w:tcBorders>
              <w:top w:val="single" w:color="auto" w:sz="4" w:space="0"/>
              <w:left w:val="nil"/>
              <w:bottom w:val="single" w:color="auto" w:sz="4" w:space="0"/>
              <w:right w:val="single" w:color="auto" w:sz="4" w:space="0"/>
            </w:tcBorders>
            <w:vAlign w:val="center"/>
          </w:tcPr>
          <w:p w14:paraId="4E91D628">
            <w:pPr>
              <w:jc w:val="center"/>
              <w:rPr>
                <w:rFonts w:hint="eastAsia" w:ascii="Times New Roman" w:hAnsi="Times New Roman" w:eastAsia="黑体"/>
                <w:sz w:val="28"/>
                <w:szCs w:val="28"/>
              </w:rPr>
            </w:pPr>
            <w:r>
              <w:rPr>
                <w:rFonts w:hint="eastAsia" w:ascii="Times New Roman" w:hAnsi="Times New Roman" w:eastAsia="黑体"/>
                <w:sz w:val="24"/>
                <w:szCs w:val="24"/>
              </w:rPr>
              <w:t>地</w:t>
            </w:r>
            <w:r>
              <w:rPr>
                <w:rFonts w:ascii="Times New Roman" w:hAnsi="Times New Roman" w:eastAsia="黑体"/>
                <w:sz w:val="24"/>
                <w:szCs w:val="24"/>
              </w:rPr>
              <w:t> </w:t>
            </w:r>
            <w:r>
              <w:rPr>
                <w:rFonts w:hint="eastAsia" w:ascii="Times New Roman" w:hAnsi="Times New Roman" w:eastAsia="黑体"/>
                <w:sz w:val="24"/>
                <w:szCs w:val="24"/>
              </w:rPr>
              <w:t>点</w:t>
            </w:r>
          </w:p>
        </w:tc>
        <w:tc>
          <w:tcPr>
            <w:tcW w:w="2701" w:type="dxa"/>
            <w:gridSpan w:val="2"/>
            <w:tcBorders>
              <w:top w:val="single" w:color="auto" w:sz="4" w:space="0"/>
              <w:left w:val="nil"/>
              <w:bottom w:val="single" w:color="auto" w:sz="4" w:space="0"/>
              <w:right w:val="single" w:color="auto" w:sz="4" w:space="0"/>
            </w:tcBorders>
            <w:vAlign w:val="center"/>
          </w:tcPr>
          <w:p w14:paraId="41CE993A">
            <w:pPr>
              <w:jc w:val="center"/>
              <w:rPr>
                <w:rFonts w:hint="default" w:ascii="Times New Roman" w:hAnsi="Times New Roman" w:eastAsia="宋体"/>
                <w:sz w:val="24"/>
                <w:szCs w:val="24"/>
                <w:lang w:val="en-US" w:eastAsia="zh-CN"/>
              </w:rPr>
            </w:pPr>
            <w:r>
              <w:rPr>
                <w:rFonts w:hint="eastAsia" w:ascii="Times New Roman" w:hAnsi="Times New Roman"/>
                <w:sz w:val="24"/>
                <w:szCs w:val="24"/>
              </w:rPr>
              <w:t>九里2</w:t>
            </w:r>
            <w:r>
              <w:rPr>
                <w:rFonts w:hint="eastAsia" w:ascii="Times New Roman" w:hAnsi="Times New Roman"/>
                <w:sz w:val="24"/>
                <w:szCs w:val="24"/>
                <w:lang w:val="en-US" w:eastAsia="zh-CN"/>
              </w:rPr>
              <w:t>338</w:t>
            </w:r>
          </w:p>
        </w:tc>
      </w:tr>
      <w:tr w14:paraId="021EE001">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64B8EF57">
            <w:pPr>
              <w:jc w:val="center"/>
              <w:rPr>
                <w:rFonts w:hint="eastAsia" w:ascii="Times New Roman" w:hAnsi="Times New Roman" w:eastAsia="黑体"/>
                <w:sz w:val="24"/>
                <w:szCs w:val="24"/>
              </w:rPr>
            </w:pPr>
            <w:r>
              <w:rPr>
                <w:rFonts w:hint="eastAsia" w:ascii="Times New Roman" w:hAnsi="Times New Roman" w:eastAsia="黑体"/>
                <w:sz w:val="24"/>
                <w:szCs w:val="24"/>
              </w:rPr>
              <w:t>参与人员</w:t>
            </w:r>
          </w:p>
        </w:tc>
        <w:tc>
          <w:tcPr>
            <w:tcW w:w="7020" w:type="dxa"/>
            <w:gridSpan w:val="5"/>
            <w:tcBorders>
              <w:top w:val="single" w:color="auto" w:sz="4" w:space="0"/>
              <w:left w:val="nil"/>
              <w:bottom w:val="single" w:color="auto" w:sz="4" w:space="0"/>
              <w:right w:val="single" w:color="auto" w:sz="4" w:space="0"/>
            </w:tcBorders>
            <w:vAlign w:val="center"/>
          </w:tcPr>
          <w:p w14:paraId="1D03F136">
            <w:pPr>
              <w:jc w:val="center"/>
              <w:rPr>
                <w:rFonts w:hint="eastAsia" w:ascii="Times New Roman" w:hAnsi="Times New Roman" w:eastAsia="黑体"/>
                <w:sz w:val="24"/>
                <w:szCs w:val="24"/>
              </w:rPr>
            </w:pPr>
            <w:r>
              <w:rPr>
                <w:rFonts w:hint="eastAsia" w:ascii="Times New Roman" w:hAnsi="Times New Roman" w:eastAsia="黑体"/>
                <w:sz w:val="24"/>
                <w:szCs w:val="24"/>
              </w:rPr>
              <w:t xml:space="preserve">王慕帅 江海峰 吴守烨 刘科 兰旭 胡仕超 王佩瑶 </w:t>
            </w:r>
          </w:p>
          <w:p w14:paraId="02316BE5">
            <w:pPr>
              <w:jc w:val="center"/>
              <w:rPr>
                <w:rFonts w:hint="eastAsia" w:ascii="Times New Roman" w:hAnsi="Times New Roman" w:eastAsia="黑体"/>
                <w:sz w:val="24"/>
                <w:szCs w:val="24"/>
              </w:rPr>
            </w:pPr>
            <w:r>
              <w:rPr>
                <w:rFonts w:hint="eastAsia" w:ascii="Times New Roman" w:hAnsi="Times New Roman" w:eastAsia="黑体"/>
                <w:sz w:val="24"/>
                <w:szCs w:val="24"/>
              </w:rPr>
              <w:t>陈志林 张晨曦</w:t>
            </w:r>
          </w:p>
        </w:tc>
      </w:tr>
      <w:tr w14:paraId="584665F3">
        <w:tblPrEx>
          <w:tblCellMar>
            <w:top w:w="0" w:type="dxa"/>
            <w:left w:w="108" w:type="dxa"/>
            <w:bottom w:w="0" w:type="dxa"/>
            <w:right w:w="108" w:type="dxa"/>
          </w:tblCellMar>
        </w:tblPrEx>
        <w:trPr>
          <w:trHeight w:val="2879" w:hRule="atLeast"/>
        </w:trPr>
        <w:tc>
          <w:tcPr>
            <w:tcW w:w="1728" w:type="dxa"/>
            <w:tcBorders>
              <w:top w:val="single" w:color="auto" w:sz="4" w:space="0"/>
              <w:left w:val="single" w:color="auto" w:sz="4" w:space="0"/>
              <w:bottom w:val="single" w:color="auto" w:sz="4" w:space="0"/>
              <w:right w:val="single" w:color="auto" w:sz="4" w:space="0"/>
            </w:tcBorders>
            <w:vAlign w:val="center"/>
          </w:tcPr>
          <w:p w14:paraId="0F93F19E">
            <w:pPr>
              <w:jc w:val="center"/>
              <w:rPr>
                <w:rFonts w:hint="eastAsia" w:ascii="Times New Roman" w:hAnsi="Times New Roman" w:eastAsia="黑体"/>
                <w:sz w:val="28"/>
                <w:szCs w:val="28"/>
              </w:rPr>
            </w:pPr>
          </w:p>
          <w:p w14:paraId="3FA95E00">
            <w:pPr>
              <w:jc w:val="center"/>
              <w:rPr>
                <w:rFonts w:hint="eastAsia" w:ascii="Times New Roman" w:hAnsi="Times New Roman" w:eastAsia="黑体"/>
                <w:sz w:val="24"/>
                <w:szCs w:val="24"/>
              </w:rPr>
            </w:pPr>
            <w:r>
              <w:rPr>
                <w:rFonts w:hint="eastAsia" w:ascii="Times New Roman" w:hAnsi="Times New Roman" w:eastAsia="黑体"/>
                <w:sz w:val="24"/>
                <w:szCs w:val="24"/>
              </w:rPr>
              <w:t>研讨内容</w:t>
            </w:r>
          </w:p>
          <w:p w14:paraId="41582B25">
            <w:pPr>
              <w:jc w:val="center"/>
              <w:rPr>
                <w:rFonts w:hint="eastAsia" w:ascii="Times New Roman" w:hAnsi="Times New Roman" w:eastAsia="黑体"/>
                <w:sz w:val="28"/>
                <w:szCs w:val="28"/>
              </w:rPr>
            </w:pPr>
          </w:p>
        </w:tc>
        <w:tc>
          <w:tcPr>
            <w:tcW w:w="7020" w:type="dxa"/>
            <w:gridSpan w:val="5"/>
            <w:tcBorders>
              <w:top w:val="single" w:color="auto" w:sz="4" w:space="0"/>
              <w:left w:val="nil"/>
              <w:bottom w:val="single" w:color="auto" w:sz="4" w:space="0"/>
              <w:right w:val="single" w:color="auto" w:sz="4" w:space="0"/>
            </w:tcBorders>
            <w:vAlign w:val="center"/>
          </w:tcPr>
          <w:p w14:paraId="4CDEA10F">
            <w:pPr>
              <w:jc w:val="left"/>
              <w:rPr>
                <w:rFonts w:hint="eastAsia" w:ascii="Times New Roman" w:hAnsi="Times New Roman" w:eastAsiaTheme="majorEastAsia" w:cstheme="majorEastAsia"/>
                <w:sz w:val="24"/>
                <w:szCs w:val="24"/>
              </w:rPr>
            </w:pPr>
            <w:r>
              <w:rPr>
                <w:rFonts w:hint="eastAsia" w:ascii="Times New Roman" w:hAnsi="Times New Roman"/>
                <w:sz w:val="24"/>
                <w:szCs w:val="24"/>
              </w:rPr>
              <w:t>1</w:t>
            </w:r>
            <w:r>
              <w:rPr>
                <w:rFonts w:hint="eastAsia" w:ascii="Times New Roman" w:hAnsi="Times New Roman" w:eastAsiaTheme="majorEastAsia" w:cstheme="majorEastAsia"/>
                <w:sz w:val="24"/>
                <w:szCs w:val="24"/>
              </w:rPr>
              <w:t>.从多个训练模型结果来看存在两个主要问题，第一个问题是承力索和接触线总体上都存在断点；第二个问题是目标绳索存在虚化、细小、不清晰等问题时，几乎无法识别。</w:t>
            </w:r>
          </w:p>
          <w:p w14:paraId="4497E967">
            <w:pPr>
              <w:numPr>
                <w:ilvl w:val="0"/>
                <w:numId w:val="0"/>
              </w:numPr>
              <w:jc w:val="both"/>
              <w:rPr>
                <w:rFonts w:hint="eastAsia" w:ascii="Times New Roman" w:hAnsi="Times New Roman"/>
                <w:sz w:val="24"/>
                <w:szCs w:val="24"/>
                <w:lang w:val="en-US" w:eastAsia="zh-CN"/>
              </w:rPr>
            </w:pPr>
            <w:r>
              <w:rPr>
                <w:rFonts w:hint="eastAsia" w:ascii="Times New Roman" w:hAnsi="Times New Roman" w:eastAsiaTheme="majorEastAsia" w:cstheme="majorEastAsia"/>
                <w:sz w:val="24"/>
                <w:szCs w:val="24"/>
              </w:rPr>
              <w:t>2.提出新思路：引入基于小波变化的卷积块，但是最终效果不明显；引入特征融合模块（CGA模块），有提升效果。</w:t>
            </w:r>
          </w:p>
          <w:p w14:paraId="535CDEA2">
            <w:pPr>
              <w:widowControl w:val="0"/>
              <w:numPr>
                <w:ilvl w:val="0"/>
                <w:numId w:val="0"/>
              </w:numPr>
              <w:jc w:val="both"/>
              <w:rPr>
                <w:rFonts w:hint="default" w:ascii="Times New Roman" w:hAnsi="Times New Roman"/>
                <w:sz w:val="24"/>
                <w:szCs w:val="24"/>
                <w:lang w:val="en-US" w:eastAsia="zh-CN"/>
              </w:rPr>
            </w:pPr>
          </w:p>
          <w:p w14:paraId="0BFCADAF">
            <w:pPr>
              <w:widowControl w:val="0"/>
              <w:numPr>
                <w:ilvl w:val="0"/>
                <w:numId w:val="0"/>
              </w:numPr>
              <w:jc w:val="both"/>
              <w:rPr>
                <w:rFonts w:hint="default" w:ascii="Times New Roman" w:hAnsi="Times New Roman"/>
                <w:sz w:val="24"/>
                <w:szCs w:val="24"/>
                <w:lang w:val="en-US" w:eastAsia="zh-CN"/>
              </w:rPr>
            </w:pPr>
          </w:p>
        </w:tc>
      </w:tr>
      <w:tr w14:paraId="52AB4305">
        <w:tblPrEx>
          <w:tblCellMar>
            <w:top w:w="0" w:type="dxa"/>
            <w:left w:w="108" w:type="dxa"/>
            <w:bottom w:w="0" w:type="dxa"/>
            <w:right w:w="108" w:type="dxa"/>
          </w:tblCellMar>
        </w:tblPrEx>
        <w:trPr>
          <w:trHeight w:val="2789" w:hRule="atLeast"/>
        </w:trPr>
        <w:tc>
          <w:tcPr>
            <w:tcW w:w="1728" w:type="dxa"/>
            <w:tcBorders>
              <w:top w:val="single" w:color="auto" w:sz="4" w:space="0"/>
              <w:left w:val="single" w:color="auto" w:sz="4" w:space="0"/>
              <w:right w:val="single" w:color="auto" w:sz="4" w:space="0"/>
            </w:tcBorders>
            <w:vAlign w:val="center"/>
          </w:tcPr>
          <w:p w14:paraId="020C595F">
            <w:pPr>
              <w:jc w:val="center"/>
              <w:rPr>
                <w:rFonts w:hint="eastAsia" w:ascii="Times New Roman" w:hAnsi="Times New Roman" w:eastAsia="黑体"/>
                <w:sz w:val="24"/>
                <w:szCs w:val="24"/>
              </w:rPr>
            </w:pPr>
            <w:r>
              <w:rPr>
                <w:rFonts w:hint="eastAsia" w:ascii="Times New Roman" w:hAnsi="Times New Roman" w:eastAsia="黑体"/>
                <w:sz w:val="24"/>
                <w:szCs w:val="24"/>
              </w:rPr>
              <w:t>研究思路的</w:t>
            </w:r>
          </w:p>
          <w:p w14:paraId="7CFADC39">
            <w:pPr>
              <w:jc w:val="center"/>
              <w:rPr>
                <w:rFonts w:hint="eastAsia" w:ascii="Times New Roman" w:hAnsi="Times New Roman" w:eastAsia="黑体"/>
                <w:sz w:val="28"/>
                <w:szCs w:val="28"/>
              </w:rPr>
            </w:pPr>
            <w:r>
              <w:rPr>
                <w:rFonts w:hint="eastAsia" w:ascii="Times New Roman" w:hAnsi="Times New Roman" w:eastAsia="黑体"/>
                <w:sz w:val="24"/>
                <w:szCs w:val="24"/>
              </w:rPr>
              <w:t>启发与收获</w:t>
            </w:r>
          </w:p>
        </w:tc>
        <w:tc>
          <w:tcPr>
            <w:tcW w:w="7020" w:type="dxa"/>
            <w:gridSpan w:val="5"/>
            <w:tcBorders>
              <w:top w:val="single" w:color="auto" w:sz="4" w:space="0"/>
              <w:left w:val="nil"/>
              <w:bottom w:val="single" w:color="auto" w:sz="4" w:space="0"/>
              <w:right w:val="single" w:color="auto" w:sz="4" w:space="0"/>
            </w:tcBorders>
            <w:vAlign w:val="center"/>
          </w:tcPr>
          <w:p w14:paraId="76DDB3A7">
            <w:pPr>
              <w:rPr>
                <w:rFonts w:hint="eastAsia" w:ascii="Times New Roman" w:hAnsi="Times New Roman"/>
                <w:sz w:val="24"/>
                <w:szCs w:val="24"/>
              </w:rPr>
            </w:pPr>
            <w:r>
              <w:rPr>
                <w:rFonts w:hint="eastAsia" w:ascii="Times New Roman" w:hAnsi="Times New Roman"/>
                <w:sz w:val="24"/>
                <w:szCs w:val="24"/>
              </w:rPr>
              <w:t>机械臂的示教控制是指通过人机交互或编程的方式，让机械臂执行指定的任务。示教控制常用于复杂任务的执行和路径规划中。通过示教操作，可以获取机械臂的控制轨迹，并转化为相应的程序。如何根据示教操作编写控制程序，并保证程序的稳定性和高效性，是一个值得研究的问题。</w:t>
            </w:r>
          </w:p>
          <w:p w14:paraId="6A79CA47">
            <w:pPr>
              <w:rPr>
                <w:rFonts w:hint="eastAsia" w:ascii="Times New Roman" w:hAnsi="Times New Roman"/>
                <w:sz w:val="24"/>
                <w:szCs w:val="24"/>
              </w:rPr>
            </w:pPr>
            <w:r>
              <w:rPr>
                <w:rFonts w:hint="eastAsia" w:ascii="Times New Roman" w:hAnsi="Times New Roman"/>
                <w:sz w:val="24"/>
                <w:szCs w:val="24"/>
              </w:rPr>
              <w:t>通过研究线缆的力学问题和柔顺控制，学到了如何使用柔性物体建模方法（如基于有限元法的模型）来描述线缆的力学特性。此外，结合力传感器反馈与柔顺控制算法，能够有效减少线缆变形对任务精度的影响，并保证机器人与物体的精确交互。</w:t>
            </w:r>
          </w:p>
          <w:p w14:paraId="3C030E51">
            <w:pPr>
              <w:rPr>
                <w:rFonts w:hint="eastAsia" w:ascii="Times New Roman" w:hAnsi="Times New Roman" w:eastAsia="黑体"/>
                <w:sz w:val="24"/>
                <w:szCs w:val="24"/>
              </w:rPr>
            </w:pPr>
            <w:r>
              <w:rPr>
                <w:rFonts w:hint="eastAsia" w:ascii="Times New Roman" w:hAnsi="Times New Roman"/>
                <w:sz w:val="24"/>
                <w:szCs w:val="24"/>
              </w:rPr>
              <w:t>这些研究的成果能够帮助你在机器人控制、智能制造、自动化系统等领域进行更为高效的设计和实现。</w:t>
            </w:r>
          </w:p>
          <w:p w14:paraId="796F0C4A">
            <w:pPr>
              <w:jc w:val="center"/>
              <w:rPr>
                <w:rFonts w:hint="eastAsia" w:ascii="Times New Roman" w:hAnsi="Times New Roman" w:eastAsia="黑体"/>
                <w:sz w:val="24"/>
                <w:szCs w:val="24"/>
              </w:rPr>
            </w:pPr>
          </w:p>
        </w:tc>
      </w:tr>
      <w:tr w14:paraId="5D7470AB">
        <w:tblPrEx>
          <w:tblCellMar>
            <w:top w:w="0" w:type="dxa"/>
            <w:left w:w="108" w:type="dxa"/>
            <w:bottom w:w="0" w:type="dxa"/>
            <w:right w:w="108" w:type="dxa"/>
          </w:tblCellMar>
        </w:tblPrEx>
        <w:trPr>
          <w:trHeight w:val="3168" w:hRule="atLeast"/>
        </w:trPr>
        <w:tc>
          <w:tcPr>
            <w:tcW w:w="1728" w:type="dxa"/>
            <w:tcBorders>
              <w:top w:val="single" w:color="auto" w:sz="4" w:space="0"/>
              <w:left w:val="single" w:color="auto" w:sz="4" w:space="0"/>
              <w:bottom w:val="single" w:color="auto" w:sz="4" w:space="0"/>
              <w:right w:val="single" w:color="auto" w:sz="4" w:space="0"/>
            </w:tcBorders>
            <w:vAlign w:val="center"/>
          </w:tcPr>
          <w:p w14:paraId="3CDE826A">
            <w:pPr>
              <w:jc w:val="center"/>
              <w:rPr>
                <w:rFonts w:hint="eastAsia" w:ascii="Times New Roman" w:hAnsi="Times New Roman" w:eastAsia="黑体"/>
                <w:sz w:val="28"/>
                <w:szCs w:val="28"/>
              </w:rPr>
            </w:pPr>
            <w:r>
              <w:rPr>
                <w:rFonts w:hint="eastAsia" w:ascii="Times New Roman" w:hAnsi="Times New Roman" w:eastAsia="黑体"/>
                <w:sz w:val="24"/>
                <w:szCs w:val="24"/>
              </w:rPr>
              <w:t>导师</w:t>
            </w:r>
            <w:r>
              <w:rPr>
                <w:rFonts w:ascii="Times New Roman" w:hAnsi="Times New Roman" w:eastAsia="黑体"/>
                <w:sz w:val="24"/>
                <w:szCs w:val="24"/>
              </w:rPr>
              <w:t>/</w:t>
            </w:r>
            <w:r>
              <w:rPr>
                <w:rFonts w:hint="eastAsia" w:ascii="Times New Roman" w:hAnsi="Times New Roman" w:eastAsia="黑体"/>
                <w:sz w:val="24"/>
                <w:szCs w:val="24"/>
              </w:rPr>
              <w:t>研讨会负责人意见</w:t>
            </w:r>
          </w:p>
        </w:tc>
        <w:tc>
          <w:tcPr>
            <w:tcW w:w="7020" w:type="dxa"/>
            <w:gridSpan w:val="5"/>
            <w:tcBorders>
              <w:top w:val="single" w:color="auto" w:sz="4" w:space="0"/>
              <w:left w:val="nil"/>
              <w:bottom w:val="single" w:color="auto" w:sz="4" w:space="0"/>
              <w:right w:val="single" w:color="auto" w:sz="4" w:space="0"/>
            </w:tcBorders>
            <w:vAlign w:val="center"/>
          </w:tcPr>
          <w:p w14:paraId="39AF9637">
            <w:pPr>
              <w:tabs>
                <w:tab w:val="left" w:pos="638"/>
              </w:tabs>
              <w:rPr>
                <w:rFonts w:hint="eastAsia" w:ascii="Times New Roman" w:hAnsi="Times New Roman" w:eastAsia="宋体"/>
                <w:sz w:val="24"/>
                <w:szCs w:val="24"/>
                <w:lang w:eastAsia="zh-CN"/>
              </w:rPr>
            </w:pPr>
            <w:r>
              <w:rPr>
                <w:rFonts w:hint="eastAsia" w:ascii="Times New Roman" w:hAnsi="Times New Roman"/>
                <w:sz w:val="24"/>
                <w:szCs w:val="24"/>
                <w:lang w:eastAsia="zh-CN"/>
              </w:rPr>
              <w:tab/>
            </w:r>
          </w:p>
          <w:p w14:paraId="76A9785E">
            <w:pPr>
              <w:jc w:val="center"/>
              <w:rPr>
                <w:rFonts w:ascii="Times New Roman" w:hAnsi="Times New Roman"/>
                <w:sz w:val="24"/>
                <w:szCs w:val="24"/>
              </w:rPr>
            </w:pPr>
          </w:p>
          <w:p w14:paraId="0AA68C0F">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针对不足之处，继续改进，抓紧时间，解决问题。</w:t>
            </w:r>
          </w:p>
          <w:p w14:paraId="2390F181">
            <w:pPr>
              <w:jc w:val="center"/>
              <w:rPr>
                <w:rFonts w:ascii="Times New Roman" w:hAnsi="Times New Roman"/>
                <w:sz w:val="24"/>
                <w:szCs w:val="24"/>
              </w:rPr>
            </w:pPr>
          </w:p>
          <w:p w14:paraId="6773CD86">
            <w:pPr>
              <w:jc w:val="center"/>
              <w:rPr>
                <w:rFonts w:hint="eastAsia" w:ascii="Times New Roman" w:hAnsi="Times New Roman"/>
                <w:sz w:val="24"/>
                <w:szCs w:val="24"/>
              </w:rPr>
            </w:pPr>
            <w:r>
              <w:rPr>
                <w:rFonts w:hint="eastAsia" w:ascii="Times New Roman" w:hAnsi="Times New Roman"/>
                <w:sz w:val="24"/>
                <w:szCs w:val="24"/>
              </w:rPr>
              <w:t>签字：</w:t>
            </w:r>
            <w:r>
              <w:rPr>
                <w:rFonts w:ascii="Times New Roman" w:hAnsi="Times New Roman"/>
                <w:sz w:val="24"/>
                <w:szCs w:val="24"/>
              </w:rPr>
              <w:drawing>
                <wp:inline distT="0" distB="0" distL="0" distR="0">
                  <wp:extent cx="524510" cy="335280"/>
                  <wp:effectExtent l="0" t="0" r="8890" b="762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03385B3F">
            <w:pPr>
              <w:jc w:val="center"/>
              <w:rPr>
                <w:rFonts w:ascii="Times New Roman" w:hAnsi="Times New Roman"/>
                <w:sz w:val="24"/>
                <w:szCs w:val="24"/>
              </w:rPr>
            </w:pPr>
            <w:r>
              <w:rPr>
                <w:rFonts w:hint="eastAsia" w:ascii="Times New Roman" w:hAnsi="Times New Roman"/>
                <w:sz w:val="24"/>
                <w:szCs w:val="24"/>
                <w:lang w:val="en-US" w:eastAsia="zh-CN"/>
              </w:rPr>
              <w:t xml:space="preserve">          2024</w:t>
            </w:r>
            <w:r>
              <w:rPr>
                <w:rFonts w:hint="eastAsia" w:ascii="Times New Roman" w:hAnsi="Times New Roman"/>
                <w:sz w:val="24"/>
                <w:szCs w:val="24"/>
              </w:rPr>
              <w:t>年</w:t>
            </w:r>
            <w:r>
              <w:rPr>
                <w:rFonts w:hint="eastAsia" w:ascii="Times New Roman" w:hAnsi="Times New Roman"/>
                <w:sz w:val="24"/>
                <w:szCs w:val="24"/>
                <w:lang w:val="en-US" w:eastAsia="zh-CN"/>
              </w:rPr>
              <w:t>12</w:t>
            </w:r>
            <w:r>
              <w:rPr>
                <w:rFonts w:hint="eastAsia" w:ascii="Times New Roman" w:hAnsi="Times New Roman"/>
                <w:sz w:val="24"/>
                <w:szCs w:val="24"/>
              </w:rPr>
              <w:t>月</w:t>
            </w:r>
            <w:r>
              <w:rPr>
                <w:rFonts w:hint="eastAsia" w:ascii="Times New Roman" w:hAnsi="Times New Roman"/>
                <w:sz w:val="24"/>
                <w:szCs w:val="24"/>
                <w:lang w:val="en-US" w:eastAsia="zh-CN"/>
              </w:rPr>
              <w:t>18</w:t>
            </w:r>
            <w:r>
              <w:rPr>
                <w:rFonts w:hint="eastAsia" w:ascii="Times New Roman" w:hAnsi="Times New Roman"/>
                <w:sz w:val="24"/>
                <w:szCs w:val="24"/>
              </w:rPr>
              <w:t>日</w:t>
            </w:r>
          </w:p>
        </w:tc>
      </w:tr>
    </w:tbl>
    <w:p w14:paraId="28B8DEEA">
      <w:pPr>
        <w:ind w:firstLine="602" w:firstLineChars="200"/>
        <w:jc w:val="center"/>
        <w:rPr>
          <w:rFonts w:hint="eastAsia" w:ascii="Times New Roman" w:hAnsi="Times New Roman" w:eastAsia="黑体" w:cs="黑体"/>
          <w:b/>
          <w:bCs/>
          <w:sz w:val="30"/>
          <w:szCs w:val="30"/>
        </w:rPr>
      </w:pPr>
      <w:r>
        <w:rPr>
          <w:rFonts w:hint="eastAsia" w:ascii="Times New Roman" w:hAnsi="Times New Roman" w:eastAsia="黑体" w:cs="黑体"/>
          <w:b/>
          <w:bCs/>
          <w:sz w:val="30"/>
          <w:szCs w:val="30"/>
        </w:rPr>
        <w:t>西南交通大学博（硕）研究生文献阅读与评述记录</w:t>
      </w:r>
    </w:p>
    <w:tbl>
      <w:tblPr>
        <w:tblStyle w:val="4"/>
        <w:tblW w:w="8895" w:type="dxa"/>
        <w:tblInd w:w="-187" w:type="dxa"/>
        <w:tblLayout w:type="fixed"/>
        <w:tblCellMar>
          <w:top w:w="0" w:type="dxa"/>
          <w:left w:w="108" w:type="dxa"/>
          <w:bottom w:w="0" w:type="dxa"/>
          <w:right w:w="108" w:type="dxa"/>
        </w:tblCellMar>
      </w:tblPr>
      <w:tblGrid>
        <w:gridCol w:w="1905"/>
        <w:gridCol w:w="1699"/>
        <w:gridCol w:w="165"/>
        <w:gridCol w:w="993"/>
        <w:gridCol w:w="207"/>
        <w:gridCol w:w="3926"/>
      </w:tblGrid>
      <w:tr w14:paraId="5476F8FD">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BF461C8">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tcBorders>
              <w:top w:val="single" w:color="auto" w:sz="4" w:space="0"/>
              <w:left w:val="nil"/>
              <w:bottom w:val="single" w:color="auto" w:sz="4" w:space="0"/>
              <w:right w:val="single" w:color="auto" w:sz="4" w:space="0"/>
            </w:tcBorders>
            <w:vAlign w:val="center"/>
          </w:tcPr>
          <w:p w14:paraId="5433188F">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2"/>
            <w:tcBorders>
              <w:top w:val="single" w:color="auto" w:sz="4" w:space="0"/>
              <w:left w:val="nil"/>
              <w:bottom w:val="single" w:color="auto" w:sz="4" w:space="0"/>
              <w:right w:val="single" w:color="auto" w:sz="4" w:space="0"/>
            </w:tcBorders>
            <w:vAlign w:val="center"/>
          </w:tcPr>
          <w:p w14:paraId="1236D041">
            <w:pPr>
              <w:jc w:val="center"/>
              <w:rPr>
                <w:rFonts w:hint="eastAsia" w:ascii="Times New Roman" w:hAnsi="Times New Roman" w:eastAsia="宋体"/>
                <w:sz w:val="24"/>
                <w:szCs w:val="24"/>
                <w:lang w:eastAsia="zh-CN"/>
              </w:rPr>
            </w:pPr>
            <w:r>
              <w:rPr>
                <w:rFonts w:hint="eastAsia" w:ascii="Times New Roman" w:hAnsi="Times New Roman"/>
                <w:sz w:val="24"/>
                <w:szCs w:val="24"/>
                <w:lang w:eastAsia="zh-CN"/>
              </w:rPr>
              <w:t>姓</w:t>
            </w:r>
            <w:r>
              <w:rPr>
                <w:rFonts w:hint="eastAsia" w:ascii="Times New Roman" w:hAnsi="Times New Roman"/>
                <w:sz w:val="24"/>
                <w:szCs w:val="24"/>
                <w:lang w:val="en-US" w:eastAsia="zh-CN"/>
              </w:rPr>
              <w:t xml:space="preserve"> </w:t>
            </w:r>
            <w:r>
              <w:rPr>
                <w:rFonts w:hint="eastAsia" w:ascii="Times New Roman" w:hAnsi="Times New Roman"/>
                <w:sz w:val="24"/>
                <w:szCs w:val="24"/>
                <w:lang w:eastAsia="zh-CN"/>
              </w:rPr>
              <w:t>名</w:t>
            </w:r>
          </w:p>
        </w:tc>
        <w:tc>
          <w:tcPr>
            <w:tcW w:w="4133" w:type="dxa"/>
            <w:gridSpan w:val="2"/>
            <w:tcBorders>
              <w:top w:val="single" w:color="auto" w:sz="4" w:space="0"/>
              <w:left w:val="nil"/>
              <w:bottom w:val="single" w:color="auto" w:sz="4" w:space="0"/>
              <w:right w:val="single" w:color="auto" w:sz="4" w:space="0"/>
            </w:tcBorders>
            <w:vAlign w:val="center"/>
          </w:tcPr>
          <w:p w14:paraId="6A5AE593">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41583A42">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2A4F1A11">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6</w:t>
            </w:r>
            <w:r>
              <w:rPr>
                <w:rFonts w:hint="eastAsia" w:ascii="Times New Roman" w:hAnsi="Times New Roman" w:eastAsia="黑体"/>
                <w:sz w:val="24"/>
                <w:szCs w:val="24"/>
              </w:rPr>
              <w:t>篇</w:t>
            </w:r>
          </w:p>
        </w:tc>
        <w:tc>
          <w:tcPr>
            <w:tcW w:w="1699" w:type="dxa"/>
            <w:tcBorders>
              <w:top w:val="single" w:color="auto" w:sz="4" w:space="0"/>
              <w:left w:val="nil"/>
              <w:bottom w:val="single" w:color="auto" w:sz="4" w:space="0"/>
              <w:right w:val="single" w:color="auto" w:sz="4" w:space="0"/>
            </w:tcBorders>
            <w:vAlign w:val="center"/>
          </w:tcPr>
          <w:p w14:paraId="2DED2CCA">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1" w:type="dxa"/>
            <w:gridSpan w:val="4"/>
            <w:tcBorders>
              <w:top w:val="single" w:color="auto" w:sz="4" w:space="0"/>
              <w:left w:val="nil"/>
              <w:bottom w:val="single" w:color="auto" w:sz="4" w:space="0"/>
              <w:right w:val="single" w:color="auto" w:sz="4" w:space="0"/>
            </w:tcBorders>
            <w:vAlign w:val="center"/>
          </w:tcPr>
          <w:p w14:paraId="41E36685">
            <w:pPr>
              <w:jc w:val="center"/>
              <w:rPr>
                <w:rFonts w:ascii="Times New Roman" w:hAnsi="Times New Roman"/>
                <w:sz w:val="24"/>
                <w:szCs w:val="24"/>
              </w:rPr>
            </w:pPr>
            <w:r>
              <w:rPr>
                <w:rFonts w:hint="default" w:ascii="Times New Roman" w:hAnsi="Times New Roman"/>
                <w:vertAlign w:val="baseline"/>
                <w:lang w:val="en-US" w:eastAsia="zh-CN"/>
              </w:rPr>
              <w:t>Fully Convolutional Networks for Semantic Segmentation</w:t>
            </w:r>
          </w:p>
        </w:tc>
      </w:tr>
      <w:tr w14:paraId="5B8B89D0">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4F001A1">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0" w:type="dxa"/>
            <w:gridSpan w:val="5"/>
            <w:tcBorders>
              <w:top w:val="single" w:color="auto" w:sz="4" w:space="0"/>
              <w:left w:val="nil"/>
              <w:bottom w:val="single" w:color="auto" w:sz="4" w:space="0"/>
              <w:right w:val="single" w:color="auto" w:sz="4" w:space="0"/>
            </w:tcBorders>
            <w:vAlign w:val="center"/>
          </w:tcPr>
          <w:p w14:paraId="3A63A006">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sz w:val="24"/>
                <w:szCs w:val="24"/>
              </w:rPr>
            </w:pPr>
            <w:r>
              <w:rPr>
                <w:rFonts w:hint="eastAsia" w:ascii="Times New Roman" w:hAnsi="Times New Roman"/>
              </w:rPr>
              <w:t>Long,Jonathan,Shelhamer,et al.Fully Convolutional Networks for Semantic Segmentation[J].IEEE Transactions on Pattern Analysis &amp; Machine Intelligence, 2017.</w:t>
            </w:r>
          </w:p>
        </w:tc>
      </w:tr>
      <w:tr w14:paraId="7242A628">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98A8B3E">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4" w:type="dxa"/>
            <w:gridSpan w:val="2"/>
            <w:tcBorders>
              <w:top w:val="single" w:color="auto" w:sz="4" w:space="0"/>
              <w:left w:val="nil"/>
              <w:bottom w:val="single" w:color="auto" w:sz="4" w:space="0"/>
              <w:right w:val="single" w:color="auto" w:sz="4" w:space="0"/>
            </w:tcBorders>
            <w:vAlign w:val="center"/>
          </w:tcPr>
          <w:p w14:paraId="01CA3CE5">
            <w:pPr>
              <w:jc w:val="center"/>
              <w:rPr>
                <w:rFonts w:hint="eastAsia" w:ascii="Times New Roman" w:hAnsi="Times New Roman" w:eastAsia="黑体"/>
                <w:sz w:val="24"/>
                <w:szCs w:val="24"/>
                <w:lang w:val="en-US" w:eastAsia="zh-CN"/>
              </w:rPr>
            </w:pPr>
            <w:r>
              <w:rPr>
                <w:rFonts w:hint="eastAsia" w:ascii="Times New Roman" w:hAnsi="Times New Roman" w:eastAsia="黑体"/>
                <w:sz w:val="24"/>
                <w:szCs w:val="24"/>
                <w:lang w:val="en-US" w:eastAsia="zh-CN"/>
              </w:rPr>
              <w:t>外文期刊</w:t>
            </w:r>
          </w:p>
        </w:tc>
        <w:tc>
          <w:tcPr>
            <w:tcW w:w="1200" w:type="dxa"/>
            <w:gridSpan w:val="2"/>
            <w:tcBorders>
              <w:top w:val="single" w:color="auto" w:sz="4" w:space="0"/>
              <w:left w:val="single" w:color="auto" w:sz="4" w:space="0"/>
              <w:bottom w:val="single" w:color="auto" w:sz="4" w:space="0"/>
              <w:right w:val="single" w:color="auto" w:sz="4" w:space="0"/>
            </w:tcBorders>
            <w:vAlign w:val="center"/>
          </w:tcPr>
          <w:p w14:paraId="5BF5B966">
            <w:pPr>
              <w:rPr>
                <w:rFonts w:ascii="Times New Roman" w:hAnsi="Times New Roman" w:eastAsia="黑体"/>
                <w:sz w:val="24"/>
                <w:szCs w:val="24"/>
              </w:rPr>
            </w:pPr>
            <w:r>
              <w:rPr>
                <w:rFonts w:hint="eastAsia" w:ascii="Times New Roman" w:hAnsi="Times New Roman" w:eastAsia="黑体"/>
                <w:sz w:val="24"/>
                <w:szCs w:val="24"/>
              </w:rPr>
              <w:t>文献作者</w:t>
            </w:r>
          </w:p>
        </w:tc>
        <w:tc>
          <w:tcPr>
            <w:tcW w:w="3926" w:type="dxa"/>
            <w:tcBorders>
              <w:top w:val="single" w:color="auto" w:sz="4" w:space="0"/>
              <w:left w:val="single" w:color="auto" w:sz="4" w:space="0"/>
              <w:bottom w:val="single" w:color="auto" w:sz="4" w:space="0"/>
              <w:right w:val="single" w:color="auto" w:sz="4" w:space="0"/>
            </w:tcBorders>
            <w:vAlign w:val="center"/>
          </w:tcPr>
          <w:p w14:paraId="496AAF1F">
            <w:pPr>
              <w:jc w:val="center"/>
              <w:rPr>
                <w:rFonts w:ascii="Times New Roman" w:hAnsi="Times New Roman" w:eastAsia="黑体"/>
                <w:sz w:val="24"/>
                <w:szCs w:val="24"/>
              </w:rPr>
            </w:pPr>
            <w:r>
              <w:rPr>
                <w:rFonts w:hint="eastAsia" w:ascii="Times New Roman" w:hAnsi="Times New Roman"/>
              </w:rPr>
              <w:t>Long,Jonathan,Shelhamer,et</w:t>
            </w:r>
          </w:p>
        </w:tc>
      </w:tr>
      <w:tr w14:paraId="1B9DF230">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right w:val="single" w:color="auto" w:sz="4" w:space="0"/>
            </w:tcBorders>
            <w:vAlign w:val="center"/>
          </w:tcPr>
          <w:p w14:paraId="7C449A85">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0" w:type="dxa"/>
            <w:gridSpan w:val="5"/>
            <w:tcBorders>
              <w:top w:val="single" w:color="auto" w:sz="4" w:space="0"/>
              <w:left w:val="nil"/>
              <w:right w:val="single" w:color="auto" w:sz="4" w:space="0"/>
            </w:tcBorders>
            <w:vAlign w:val="center"/>
          </w:tcPr>
          <w:p w14:paraId="3F8D53AF">
            <w:pPr>
              <w:ind w:firstLine="420" w:firstLineChars="200"/>
              <w:jc w:val="both"/>
              <w:rPr>
                <w:rFonts w:hint="eastAsia" w:ascii="Times New Roman" w:hAnsi="Times New Roman" w:cs="宋体"/>
              </w:rPr>
            </w:pPr>
            <w:r>
              <w:rPr>
                <w:rFonts w:hint="eastAsia" w:ascii="Times New Roman" w:hAnsi="Times New Roman" w:cs="宋体"/>
              </w:rPr>
              <w:t>该文章提出了完全传统上网络（Fully Convolutional Networks，FCN），用于解决视觉词义分割（Semantic Segmentation）问题。FCN是一种能夠将全带有标识信息的图像高效分析到像素级别的模型。文章主要内容如下：</w:t>
            </w:r>
          </w:p>
          <w:p w14:paraId="6F1B6613">
            <w:pPr>
              <w:ind w:firstLine="420" w:firstLineChars="200"/>
              <w:jc w:val="both"/>
              <w:rPr>
                <w:rFonts w:hint="eastAsia" w:ascii="Times New Roman" w:hAnsi="Times New Roman" w:cs="宋体"/>
              </w:rPr>
            </w:pPr>
            <w:r>
              <w:rPr>
                <w:rFonts w:hint="eastAsia" w:ascii="Times New Roman" w:hAnsi="Times New Roman" w:cs="宋体"/>
              </w:rPr>
              <w:t>基础思路和方法规划：释明了将传统分类网络（如 AlexNet和 VGG）改造为全传统网络。通过将全连接层替换为传统层，让模型能处理不同大小的输入图像，同时保留了分类的详细信息。</w:t>
            </w:r>
          </w:p>
          <w:p w14:paraId="1EAC9EFE">
            <w:pPr>
              <w:ind w:firstLine="420" w:firstLineChars="200"/>
              <w:jc w:val="both"/>
              <w:rPr>
                <w:rFonts w:hint="eastAsia" w:ascii="Times New Roman" w:hAnsi="Times New Roman" w:cs="宋体"/>
              </w:rPr>
            </w:pPr>
            <w:r>
              <w:rPr>
                <w:rFonts w:hint="eastAsia" w:ascii="Times New Roman" w:hAnsi="Times New Roman" w:cs="宋体"/>
              </w:rPr>
              <w:t>解决为高精度分割的回转问题：采用了上格给定（upsampling）方法，通过反传统层将解析进行上格，重构像素级别的编码。使用为了新增连续性，最终实现在像素级别上的分类清晰度。</w:t>
            </w:r>
          </w:p>
          <w:p w14:paraId="0098C1C0">
            <w:pPr>
              <w:ind w:firstLine="420" w:firstLineChars="200"/>
              <w:jc w:val="both"/>
              <w:rPr>
                <w:rFonts w:hint="eastAsia" w:ascii="Times New Roman" w:hAnsi="Times New Roman" w:cs="宋体"/>
              </w:rPr>
            </w:pPr>
            <w:r>
              <w:rPr>
                <w:rFonts w:hint="eastAsia" w:ascii="Times New Roman" w:hAnsi="Times New Roman" w:cs="宋体"/>
              </w:rPr>
              <w:t>应用和实验结果：FCN在 PASCAL VOC和基准库上进行了验证，解析清晰度和速度都进一步提升。</w:t>
            </w:r>
          </w:p>
          <w:p w14:paraId="32837060">
            <w:pPr>
              <w:ind w:firstLine="420" w:firstLineChars="200"/>
              <w:jc w:val="both"/>
              <w:rPr>
                <w:rFonts w:hint="eastAsia" w:ascii="Times New Roman" w:hAnsi="Times New Roman" w:cs="宋体"/>
              </w:rPr>
            </w:pPr>
            <w:r>
              <w:rPr>
                <w:rFonts w:hint="eastAsia" w:ascii="Times New Roman" w:hAnsi="Times New Roman" w:cs="宋体"/>
              </w:rPr>
              <w:t>比较应用展示：文章提供了规格化软件和应用，包括展示方法（如区域识别和突出物分析）。</w:t>
            </w:r>
          </w:p>
          <w:p w14:paraId="06A1559C">
            <w:pPr>
              <w:ind w:firstLine="420" w:firstLineChars="200"/>
              <w:jc w:val="both"/>
              <w:rPr>
                <w:rFonts w:hint="eastAsia" w:ascii="Times New Roman" w:hAnsi="Times New Roman" w:cs="宋体"/>
              </w:rPr>
            </w:pPr>
          </w:p>
          <w:p w14:paraId="253ADFAD">
            <w:pPr>
              <w:ind w:firstLine="420" w:firstLineChars="200"/>
              <w:jc w:val="both"/>
              <w:rPr>
                <w:rFonts w:hint="eastAsia" w:ascii="Times New Roman" w:hAnsi="Times New Roman" w:cs="宋体"/>
              </w:rPr>
            </w:pPr>
          </w:p>
          <w:p w14:paraId="1BE1B0B7">
            <w:pPr>
              <w:ind w:firstLine="420" w:firstLineChars="200"/>
              <w:jc w:val="both"/>
              <w:rPr>
                <w:rFonts w:hint="eastAsia" w:ascii="Times New Roman" w:hAnsi="Times New Roman" w:cs="宋体"/>
              </w:rPr>
            </w:pPr>
          </w:p>
          <w:p w14:paraId="1FF8A2B7">
            <w:pPr>
              <w:ind w:firstLine="420" w:firstLineChars="200"/>
              <w:jc w:val="both"/>
              <w:rPr>
                <w:rFonts w:hint="eastAsia" w:ascii="Times New Roman" w:hAnsi="Times New Roman" w:cs="宋体"/>
              </w:rPr>
            </w:pPr>
          </w:p>
        </w:tc>
      </w:tr>
      <w:tr w14:paraId="166A6210">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5BE30DC">
            <w:pPr>
              <w:jc w:val="center"/>
              <w:rPr>
                <w:rFonts w:ascii="Times New Roman" w:hAnsi="Times New Roman"/>
                <w:sz w:val="24"/>
                <w:szCs w:val="24"/>
              </w:rPr>
            </w:pPr>
          </w:p>
          <w:p w14:paraId="7952F9AA">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0" w:type="dxa"/>
            <w:gridSpan w:val="5"/>
            <w:tcBorders>
              <w:top w:val="single" w:color="auto" w:sz="4" w:space="0"/>
              <w:left w:val="single" w:color="auto" w:sz="4" w:space="0"/>
              <w:bottom w:val="single" w:color="auto" w:sz="4" w:space="0"/>
              <w:right w:val="single" w:color="auto" w:sz="4" w:space="0"/>
            </w:tcBorders>
            <w:vAlign w:val="top"/>
          </w:tcPr>
          <w:p w14:paraId="46E97844">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读过该文章，为自己在研究词义分割方面提供了新的观点和方法思路：</w:t>
            </w:r>
          </w:p>
          <w:p w14:paraId="625C1842">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方法优势与创新想法：FCN通过替换全连接层，是对统乐解析的加速和高效化的一种创新。这种思路对类似任务和深度学习场景提供了参考。</w:t>
            </w:r>
          </w:p>
          <w:p w14:paraId="67B613C8">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使用新工具的充分启发：FCN对调用反传统方法和上格算法，使深度网络有更应用型的优化可能，能启发我们对动态变化和最优线形计划方法的想象力。</w:t>
            </w:r>
          </w:p>
          <w:p w14:paraId="207946BB">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通用性和实用性的应用空间：上线学习和方向软件，尽管对统乐图像，文章能调用与谐放力学，方向学说和高规范分析体验。</w:t>
            </w:r>
          </w:p>
          <w:p w14:paraId="04E98124">
            <w:pPr>
              <w:ind w:firstLine="420" w:firstLineChars="200"/>
              <w:jc w:val="both"/>
              <w:rPr>
                <w:rFonts w:hint="eastAsia" w:ascii="Times New Roman" w:hAnsi="Times New Roman" w:cs="宋体"/>
                <w:lang w:val="en-US" w:eastAsia="zh-CN"/>
              </w:rPr>
            </w:pPr>
          </w:p>
          <w:p w14:paraId="1057D3A4">
            <w:pPr>
              <w:ind w:firstLine="420" w:firstLineChars="200"/>
              <w:jc w:val="both"/>
              <w:rPr>
                <w:rFonts w:hint="eastAsia" w:ascii="Times New Roman" w:hAnsi="Times New Roman" w:cs="宋体"/>
                <w:lang w:val="en-US" w:eastAsia="zh-CN"/>
              </w:rPr>
            </w:pPr>
          </w:p>
        </w:tc>
      </w:tr>
      <w:tr w14:paraId="1AC61C31">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0F55A04">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0" w:type="dxa"/>
            <w:gridSpan w:val="5"/>
            <w:tcBorders>
              <w:top w:val="single" w:color="auto" w:sz="4" w:space="0"/>
              <w:left w:val="nil"/>
              <w:bottom w:val="single" w:color="auto" w:sz="4" w:space="0"/>
              <w:right w:val="single" w:color="auto" w:sz="4" w:space="0"/>
            </w:tcBorders>
            <w:vAlign w:val="center"/>
          </w:tcPr>
          <w:p w14:paraId="03F34FD6">
            <w:pPr>
              <w:rPr>
                <w:rFonts w:ascii="Times New Roman" w:hAnsi="Times New Roman"/>
              </w:rPr>
            </w:pPr>
          </w:p>
          <w:p w14:paraId="3D85F3C3">
            <w:pPr>
              <w:ind w:firstLine="420" w:firstLineChars="200"/>
              <w:jc w:val="both"/>
              <w:rPr>
                <w:rFonts w:hint="eastAsia" w:ascii="Times New Roman" w:hAnsi="Times New Roman" w:cs="宋体"/>
                <w:lang w:eastAsia="zh-CN"/>
              </w:rPr>
            </w:pPr>
            <w:r>
              <w:rPr>
                <w:rFonts w:hint="eastAsia" w:ascii="Times New Roman" w:hAnsi="Times New Roman" w:cs="宋体"/>
                <w:lang w:eastAsia="zh-CN"/>
              </w:rPr>
              <w:t>你的评述很好地总结了文章的核心结论和研究方法，特别是在数据处理和实验设计部分，有助于理解该研究的主要贡献。</w:t>
            </w:r>
          </w:p>
          <w:p w14:paraId="6C8ECAD6">
            <w:pPr>
              <w:jc w:val="center"/>
              <w:rPr>
                <w:rFonts w:ascii="Times New Roman" w:hAnsi="Times New Roman"/>
              </w:rPr>
            </w:pP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69505809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58099"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42869BF">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2024</w:t>
            </w:r>
            <w:r>
              <w:rPr>
                <w:rFonts w:hint="eastAsia" w:ascii="Times New Roman" w:hAnsi="Times New Roman"/>
              </w:rPr>
              <w:t>年</w:t>
            </w:r>
            <w:r>
              <w:rPr>
                <w:rFonts w:hint="eastAsia" w:ascii="Times New Roman" w:hAnsi="Times New Roman"/>
                <w:lang w:val="en-US" w:eastAsia="zh-CN"/>
              </w:rPr>
              <w:t>12</w:t>
            </w:r>
            <w:r>
              <w:rPr>
                <w:rFonts w:hint="eastAsia" w:ascii="Times New Roman" w:hAnsi="Times New Roman"/>
              </w:rPr>
              <w:t>月</w:t>
            </w:r>
            <w:r>
              <w:rPr>
                <w:rFonts w:hint="eastAsia" w:ascii="Times New Roman" w:hAnsi="Times New Roman"/>
                <w:lang w:val="en-US" w:eastAsia="zh-CN"/>
              </w:rPr>
              <w:t>18</w:t>
            </w:r>
            <w:r>
              <w:rPr>
                <w:rFonts w:hint="eastAsia" w:ascii="Times New Roman" w:hAnsi="Times New Roman"/>
              </w:rPr>
              <w:t>日</w:t>
            </w:r>
          </w:p>
        </w:tc>
      </w:tr>
    </w:tbl>
    <w:p w14:paraId="02C5380F">
      <w:pPr>
        <w:spacing w:line="360" w:lineRule="auto"/>
        <w:jc w:val="both"/>
        <w:rPr>
          <w:rFonts w:hint="eastAsia" w:ascii="Times New Roman" w:hAnsi="Times New Roman" w:eastAsia="黑体"/>
          <w:sz w:val="28"/>
          <w:szCs w:val="28"/>
        </w:rPr>
      </w:pPr>
    </w:p>
    <w:tbl>
      <w:tblPr>
        <w:tblStyle w:val="4"/>
        <w:tblW w:w="8895" w:type="dxa"/>
        <w:tblInd w:w="-187" w:type="dxa"/>
        <w:tblLayout w:type="fixed"/>
        <w:tblCellMar>
          <w:top w:w="0" w:type="dxa"/>
          <w:left w:w="108" w:type="dxa"/>
          <w:bottom w:w="0" w:type="dxa"/>
          <w:right w:w="108" w:type="dxa"/>
        </w:tblCellMar>
      </w:tblPr>
      <w:tblGrid>
        <w:gridCol w:w="1905"/>
        <w:gridCol w:w="1699"/>
        <w:gridCol w:w="165"/>
        <w:gridCol w:w="993"/>
        <w:gridCol w:w="207"/>
        <w:gridCol w:w="3926"/>
      </w:tblGrid>
      <w:tr w14:paraId="3AB5BA67">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7B157546">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tcBorders>
              <w:top w:val="single" w:color="auto" w:sz="4" w:space="0"/>
              <w:left w:val="nil"/>
              <w:bottom w:val="single" w:color="auto" w:sz="4" w:space="0"/>
              <w:right w:val="single" w:color="auto" w:sz="4" w:space="0"/>
            </w:tcBorders>
            <w:vAlign w:val="center"/>
          </w:tcPr>
          <w:p w14:paraId="2B9DFCE5">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2"/>
            <w:tcBorders>
              <w:top w:val="single" w:color="auto" w:sz="4" w:space="0"/>
              <w:left w:val="nil"/>
              <w:bottom w:val="single" w:color="auto" w:sz="4" w:space="0"/>
              <w:right w:val="single" w:color="auto" w:sz="4" w:space="0"/>
            </w:tcBorders>
            <w:vAlign w:val="center"/>
          </w:tcPr>
          <w:p w14:paraId="3998E2DF">
            <w:pPr>
              <w:jc w:val="center"/>
              <w:rPr>
                <w:rFonts w:hint="eastAsia" w:ascii="Times New Roman" w:hAnsi="Times New Roman" w:eastAsia="宋体"/>
                <w:sz w:val="24"/>
                <w:szCs w:val="24"/>
                <w:lang w:eastAsia="zh-CN"/>
              </w:rPr>
            </w:pPr>
            <w:r>
              <w:rPr>
                <w:rFonts w:hint="eastAsia" w:ascii="Times New Roman" w:hAnsi="Times New Roman"/>
                <w:sz w:val="24"/>
                <w:szCs w:val="24"/>
                <w:lang w:eastAsia="zh-CN"/>
              </w:rPr>
              <w:t>姓</w:t>
            </w:r>
            <w:r>
              <w:rPr>
                <w:rFonts w:hint="eastAsia" w:ascii="Times New Roman" w:hAnsi="Times New Roman"/>
                <w:sz w:val="24"/>
                <w:szCs w:val="24"/>
                <w:lang w:val="en-US" w:eastAsia="zh-CN"/>
              </w:rPr>
              <w:t xml:space="preserve"> </w:t>
            </w:r>
            <w:r>
              <w:rPr>
                <w:rFonts w:hint="eastAsia" w:ascii="Times New Roman" w:hAnsi="Times New Roman"/>
                <w:sz w:val="24"/>
                <w:szCs w:val="24"/>
                <w:lang w:eastAsia="zh-CN"/>
              </w:rPr>
              <w:t>名</w:t>
            </w:r>
          </w:p>
        </w:tc>
        <w:tc>
          <w:tcPr>
            <w:tcW w:w="4133" w:type="dxa"/>
            <w:gridSpan w:val="2"/>
            <w:tcBorders>
              <w:top w:val="single" w:color="auto" w:sz="4" w:space="0"/>
              <w:left w:val="nil"/>
              <w:bottom w:val="single" w:color="auto" w:sz="4" w:space="0"/>
              <w:right w:val="single" w:color="auto" w:sz="4" w:space="0"/>
            </w:tcBorders>
            <w:vAlign w:val="center"/>
          </w:tcPr>
          <w:p w14:paraId="491676A4">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02D6DA98">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E93BCF4">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7</w:t>
            </w:r>
            <w:r>
              <w:rPr>
                <w:rFonts w:hint="eastAsia" w:ascii="Times New Roman" w:hAnsi="Times New Roman" w:eastAsia="黑体"/>
                <w:sz w:val="24"/>
                <w:szCs w:val="24"/>
              </w:rPr>
              <w:t>篇</w:t>
            </w:r>
          </w:p>
        </w:tc>
        <w:tc>
          <w:tcPr>
            <w:tcW w:w="1699" w:type="dxa"/>
            <w:tcBorders>
              <w:top w:val="single" w:color="auto" w:sz="4" w:space="0"/>
              <w:left w:val="nil"/>
              <w:bottom w:val="single" w:color="auto" w:sz="4" w:space="0"/>
              <w:right w:val="single" w:color="auto" w:sz="4" w:space="0"/>
            </w:tcBorders>
            <w:vAlign w:val="center"/>
          </w:tcPr>
          <w:p w14:paraId="0EAFC3D5">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1" w:type="dxa"/>
            <w:gridSpan w:val="4"/>
            <w:tcBorders>
              <w:top w:val="single" w:color="auto" w:sz="4" w:space="0"/>
              <w:left w:val="nil"/>
              <w:bottom w:val="single" w:color="auto" w:sz="4" w:space="0"/>
              <w:right w:val="single" w:color="auto" w:sz="4" w:space="0"/>
            </w:tcBorders>
            <w:vAlign w:val="center"/>
          </w:tcPr>
          <w:p w14:paraId="773FCA5B">
            <w:pPr>
              <w:jc w:val="center"/>
              <w:rPr>
                <w:rFonts w:ascii="Times New Roman" w:hAnsi="Times New Roman"/>
                <w:sz w:val="24"/>
                <w:szCs w:val="24"/>
              </w:rPr>
            </w:pPr>
            <w:r>
              <w:rPr>
                <w:rFonts w:hint="default" w:ascii="Times New Roman" w:hAnsi="Times New Roman"/>
                <w:vertAlign w:val="baseline"/>
                <w:lang w:val="en-US" w:eastAsia="zh-CN"/>
              </w:rPr>
              <w:t>U-Net: Convolutional Networks for Biomedical Image Segmentation</w:t>
            </w:r>
          </w:p>
        </w:tc>
      </w:tr>
      <w:tr w14:paraId="19AADFAD">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0E7D9BE">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0" w:type="dxa"/>
            <w:gridSpan w:val="5"/>
            <w:tcBorders>
              <w:top w:val="single" w:color="auto" w:sz="4" w:space="0"/>
              <w:left w:val="nil"/>
              <w:bottom w:val="single" w:color="auto" w:sz="4" w:space="0"/>
              <w:right w:val="single" w:color="auto" w:sz="4" w:space="0"/>
            </w:tcBorders>
            <w:vAlign w:val="top"/>
          </w:tcPr>
          <w:p w14:paraId="77D3E634">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sz w:val="24"/>
                <w:szCs w:val="24"/>
              </w:rPr>
            </w:pPr>
            <w:r>
              <w:rPr>
                <w:rFonts w:hint="eastAsia" w:ascii="Times New Roman" w:hAnsi="Times New Roman"/>
              </w:rPr>
              <w:t xml:space="preserve"> Ronneberger O , Fischer P , Brox T .U-Net: Convolutional Networks for Biomedical Image Segmentation[C]//International Conference on Medical Image Computing and Computer-Assisted Intervention.Springer International Publishing, 2015.</w:t>
            </w:r>
          </w:p>
        </w:tc>
      </w:tr>
      <w:tr w14:paraId="547A8A25">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1AD76F1A">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4" w:type="dxa"/>
            <w:gridSpan w:val="2"/>
            <w:tcBorders>
              <w:top w:val="single" w:color="auto" w:sz="4" w:space="0"/>
              <w:left w:val="nil"/>
              <w:bottom w:val="single" w:color="auto" w:sz="4" w:space="0"/>
              <w:right w:val="single" w:color="auto" w:sz="4" w:space="0"/>
            </w:tcBorders>
            <w:vAlign w:val="center"/>
          </w:tcPr>
          <w:p w14:paraId="4336E376">
            <w:pPr>
              <w:jc w:val="center"/>
              <w:rPr>
                <w:rFonts w:hint="eastAsia" w:ascii="Times New Roman" w:hAnsi="Times New Roman" w:eastAsia="黑体"/>
                <w:sz w:val="24"/>
                <w:szCs w:val="24"/>
                <w:lang w:val="en-US" w:eastAsia="zh-CN"/>
              </w:rPr>
            </w:pPr>
            <w:r>
              <w:rPr>
                <w:rFonts w:hint="eastAsia" w:ascii="Times New Roman" w:hAnsi="Times New Roman" w:eastAsia="黑体"/>
                <w:sz w:val="24"/>
                <w:szCs w:val="24"/>
                <w:lang w:val="en-US" w:eastAsia="zh-CN"/>
              </w:rPr>
              <w:t>外文期刊</w:t>
            </w:r>
          </w:p>
        </w:tc>
        <w:tc>
          <w:tcPr>
            <w:tcW w:w="1200" w:type="dxa"/>
            <w:gridSpan w:val="2"/>
            <w:tcBorders>
              <w:top w:val="single" w:color="auto" w:sz="4" w:space="0"/>
              <w:left w:val="single" w:color="auto" w:sz="4" w:space="0"/>
              <w:bottom w:val="single" w:color="auto" w:sz="4" w:space="0"/>
              <w:right w:val="single" w:color="auto" w:sz="4" w:space="0"/>
            </w:tcBorders>
            <w:vAlign w:val="center"/>
          </w:tcPr>
          <w:p w14:paraId="2B151C49">
            <w:pPr>
              <w:rPr>
                <w:rFonts w:ascii="Times New Roman" w:hAnsi="Times New Roman" w:eastAsia="黑体"/>
                <w:sz w:val="24"/>
                <w:szCs w:val="24"/>
              </w:rPr>
            </w:pPr>
            <w:r>
              <w:rPr>
                <w:rFonts w:hint="eastAsia" w:ascii="Times New Roman" w:hAnsi="Times New Roman" w:eastAsia="黑体"/>
                <w:sz w:val="24"/>
                <w:szCs w:val="24"/>
              </w:rPr>
              <w:t>文献作者</w:t>
            </w:r>
          </w:p>
        </w:tc>
        <w:tc>
          <w:tcPr>
            <w:tcW w:w="3926" w:type="dxa"/>
            <w:tcBorders>
              <w:top w:val="single" w:color="auto" w:sz="4" w:space="0"/>
              <w:left w:val="single" w:color="auto" w:sz="4" w:space="0"/>
              <w:bottom w:val="single" w:color="auto" w:sz="4" w:space="0"/>
              <w:right w:val="single" w:color="auto" w:sz="4" w:space="0"/>
            </w:tcBorders>
            <w:vAlign w:val="center"/>
          </w:tcPr>
          <w:p w14:paraId="0C470976">
            <w:pPr>
              <w:jc w:val="center"/>
              <w:rPr>
                <w:rFonts w:ascii="Times New Roman" w:hAnsi="Times New Roman" w:eastAsia="黑体"/>
                <w:sz w:val="24"/>
                <w:szCs w:val="24"/>
              </w:rPr>
            </w:pPr>
            <w:r>
              <w:rPr>
                <w:rFonts w:hint="eastAsia" w:ascii="Times New Roman" w:hAnsi="Times New Roman"/>
              </w:rPr>
              <w:t>Ronneberger O , Fischer P , Brox T</w:t>
            </w:r>
          </w:p>
        </w:tc>
      </w:tr>
      <w:tr w14:paraId="7A0E4566">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right w:val="single" w:color="auto" w:sz="4" w:space="0"/>
            </w:tcBorders>
            <w:vAlign w:val="center"/>
          </w:tcPr>
          <w:p w14:paraId="04E90DF6">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0" w:type="dxa"/>
            <w:gridSpan w:val="5"/>
            <w:tcBorders>
              <w:top w:val="single" w:color="auto" w:sz="4" w:space="0"/>
              <w:left w:val="nil"/>
              <w:right w:val="single" w:color="auto" w:sz="4" w:space="0"/>
            </w:tcBorders>
            <w:vAlign w:val="center"/>
          </w:tcPr>
          <w:p w14:paraId="0DD85146">
            <w:pPr>
              <w:ind w:firstLine="420" w:firstLineChars="200"/>
              <w:jc w:val="both"/>
              <w:rPr>
                <w:rFonts w:hint="eastAsia" w:ascii="Times New Roman" w:hAnsi="Times New Roman" w:cs="宋体"/>
              </w:rPr>
            </w:pPr>
            <w:r>
              <w:rPr>
                <w:rFonts w:hint="eastAsia" w:ascii="Times New Roman" w:hAnsi="Times New Roman" w:cs="宋体"/>
              </w:rPr>
              <w:t>网络结构：</w:t>
            </w:r>
          </w:p>
          <w:p w14:paraId="398FEB97">
            <w:pPr>
              <w:ind w:firstLine="420" w:firstLineChars="200"/>
              <w:jc w:val="both"/>
              <w:rPr>
                <w:rFonts w:hint="eastAsia" w:ascii="Times New Roman" w:hAnsi="Times New Roman" w:cs="宋体"/>
              </w:rPr>
            </w:pPr>
            <w:r>
              <w:rPr>
                <w:rFonts w:hint="eastAsia" w:ascii="Times New Roman" w:hAnsi="Times New Roman" w:cs="宋体"/>
              </w:rPr>
              <w:t>U-Net使用一种“下释”和“上释”的对称结构，让网络能够为图像中每一个像素进行精细的分类：</w:t>
            </w:r>
          </w:p>
          <w:p w14:paraId="1B048C3D">
            <w:pPr>
              <w:ind w:firstLine="420" w:firstLineChars="200"/>
              <w:jc w:val="both"/>
              <w:rPr>
                <w:rFonts w:hint="eastAsia" w:ascii="Times New Roman" w:hAnsi="Times New Roman" w:cs="宋体"/>
              </w:rPr>
            </w:pPr>
            <w:r>
              <w:rPr>
                <w:rFonts w:hint="eastAsia" w:ascii="Times New Roman" w:hAnsi="Times New Roman" w:cs="宋体"/>
              </w:rPr>
              <w:t>下释过程： 通过小格缩比扩大了网络解析的规模，不断换变图像解析和小格化。</w:t>
            </w:r>
          </w:p>
          <w:p w14:paraId="691C67CA">
            <w:pPr>
              <w:ind w:firstLine="420" w:firstLineChars="200"/>
              <w:jc w:val="both"/>
              <w:rPr>
                <w:rFonts w:hint="eastAsia" w:ascii="Times New Roman" w:hAnsi="Times New Roman" w:cs="宋体"/>
              </w:rPr>
            </w:pPr>
            <w:r>
              <w:rPr>
                <w:rFonts w:hint="eastAsia" w:ascii="Times New Roman" w:hAnsi="Times New Roman" w:cs="宋体"/>
              </w:rPr>
              <w:t>上释过程： 通过连续上释，将完整解析还原到图像切分的高分辨率。</w:t>
            </w:r>
          </w:p>
          <w:p w14:paraId="4C3B710D">
            <w:pPr>
              <w:ind w:firstLine="420" w:firstLineChars="200"/>
              <w:jc w:val="both"/>
              <w:rPr>
                <w:rFonts w:hint="eastAsia" w:ascii="Times New Roman" w:hAnsi="Times New Roman" w:cs="宋体"/>
              </w:rPr>
            </w:pPr>
            <w:r>
              <w:rPr>
                <w:rFonts w:hint="eastAsia" w:ascii="Times New Roman" w:hAnsi="Times New Roman" w:cs="宋体"/>
              </w:rPr>
              <w:t>优势：添加了跨层连接，能完整地保留下释流中的突出特征，增强上释的精度。</w:t>
            </w:r>
          </w:p>
          <w:p w14:paraId="3820D4FF">
            <w:pPr>
              <w:ind w:firstLine="420" w:firstLineChars="200"/>
              <w:jc w:val="both"/>
              <w:rPr>
                <w:rFonts w:hint="eastAsia" w:ascii="Times New Roman" w:hAnsi="Times New Roman" w:cs="宋体"/>
              </w:rPr>
            </w:pPr>
            <w:r>
              <w:rPr>
                <w:rFonts w:hint="eastAsia" w:ascii="Times New Roman" w:hAnsi="Times New Roman" w:cs="宋体"/>
              </w:rPr>
              <w:t>清晰场景：对于小规模数据集，使用较大的文本带切片，实现了一简得小区边界切分。</w:t>
            </w:r>
          </w:p>
          <w:p w14:paraId="59C0150D">
            <w:pPr>
              <w:ind w:firstLine="420" w:firstLineChars="200"/>
              <w:jc w:val="both"/>
              <w:rPr>
                <w:rFonts w:hint="eastAsia" w:ascii="Times New Roman" w:hAnsi="Times New Roman" w:cs="宋体"/>
              </w:rPr>
            </w:pPr>
            <w:r>
              <w:rPr>
                <w:rFonts w:hint="eastAsia" w:ascii="Times New Roman" w:hAnsi="Times New Roman" w:cs="宋体"/>
              </w:rPr>
              <w:t>实验结果：在根结动物切分和米肥虫阅光切分任务中，比对突出了尺度分析评价，标示U-Net在医学应用中的实用完整性。</w:t>
            </w:r>
          </w:p>
          <w:p w14:paraId="308F1FB1">
            <w:pPr>
              <w:ind w:firstLine="420" w:firstLineChars="200"/>
              <w:jc w:val="both"/>
              <w:rPr>
                <w:rFonts w:hint="eastAsia" w:ascii="Times New Roman" w:hAnsi="Times New Roman" w:cs="宋体"/>
              </w:rPr>
            </w:pPr>
          </w:p>
          <w:p w14:paraId="4034E3DC">
            <w:pPr>
              <w:ind w:firstLine="420" w:firstLineChars="200"/>
              <w:jc w:val="both"/>
              <w:rPr>
                <w:rFonts w:hint="eastAsia" w:ascii="Times New Roman" w:hAnsi="Times New Roman" w:cs="宋体"/>
              </w:rPr>
            </w:pPr>
          </w:p>
          <w:p w14:paraId="60CA4A51">
            <w:pPr>
              <w:ind w:firstLine="420" w:firstLineChars="200"/>
              <w:jc w:val="both"/>
              <w:rPr>
                <w:rFonts w:hint="eastAsia" w:ascii="Times New Roman" w:hAnsi="Times New Roman" w:cs="宋体"/>
              </w:rPr>
            </w:pPr>
          </w:p>
        </w:tc>
      </w:tr>
      <w:tr w14:paraId="3C8EFB6B">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011C71C">
            <w:pPr>
              <w:jc w:val="center"/>
              <w:rPr>
                <w:rFonts w:ascii="Times New Roman" w:hAnsi="Times New Roman"/>
                <w:sz w:val="24"/>
                <w:szCs w:val="24"/>
              </w:rPr>
            </w:pPr>
          </w:p>
          <w:p w14:paraId="565251D3">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0" w:type="dxa"/>
            <w:gridSpan w:val="5"/>
            <w:tcBorders>
              <w:top w:val="single" w:color="auto" w:sz="4" w:space="0"/>
              <w:left w:val="single" w:color="auto" w:sz="4" w:space="0"/>
              <w:bottom w:val="single" w:color="auto" w:sz="4" w:space="0"/>
              <w:right w:val="single" w:color="auto" w:sz="4" w:space="0"/>
            </w:tcBorders>
            <w:vAlign w:val="center"/>
          </w:tcPr>
          <w:p w14:paraId="16D79D2C">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U-Net在医学应用中的意义：</w:t>
            </w:r>
          </w:p>
          <w:p w14:paraId="6BD24A8C">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该文系统地解决了对小规模数据集和图像边界调节方面的需求，发挥了深度学习在传统非数值解析中的最大优势。</w:t>
            </w:r>
          </w:p>
          <w:p w14:paraId="172A92AF">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学术思考：</w:t>
            </w:r>
          </w:p>
          <w:p w14:paraId="522F6948">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具备泛泛进化：U-Net提供了最优规划，应对分组下规范化解，但如何解决涉及高小格化操作的超可靠性？</w:t>
            </w:r>
          </w:p>
          <w:p w14:paraId="1004EF17">
            <w:pPr>
              <w:ind w:firstLine="420" w:firstLineChars="200"/>
              <w:jc w:val="both"/>
              <w:rPr>
                <w:rFonts w:hint="eastAsia" w:ascii="Times New Roman" w:hAnsi="Times New Roman" w:cs="宋体"/>
                <w:lang w:val="en-US" w:eastAsia="zh-CN"/>
              </w:rPr>
            </w:pPr>
          </w:p>
          <w:p w14:paraId="5137759A">
            <w:pPr>
              <w:ind w:firstLine="420" w:firstLineChars="200"/>
              <w:jc w:val="both"/>
              <w:rPr>
                <w:rFonts w:hint="eastAsia" w:ascii="Times New Roman" w:hAnsi="Times New Roman" w:cs="宋体"/>
                <w:lang w:val="en-US" w:eastAsia="zh-CN"/>
              </w:rPr>
            </w:pPr>
          </w:p>
        </w:tc>
      </w:tr>
      <w:tr w14:paraId="67C595D9">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149991F7">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0" w:type="dxa"/>
            <w:gridSpan w:val="5"/>
            <w:tcBorders>
              <w:top w:val="single" w:color="auto" w:sz="4" w:space="0"/>
              <w:left w:val="nil"/>
              <w:bottom w:val="single" w:color="auto" w:sz="4" w:space="0"/>
              <w:right w:val="single" w:color="auto" w:sz="4" w:space="0"/>
            </w:tcBorders>
            <w:vAlign w:val="center"/>
          </w:tcPr>
          <w:p w14:paraId="108AF486">
            <w:pPr>
              <w:jc w:val="both"/>
              <w:rPr>
                <w:rFonts w:ascii="Times New Roman" w:hAnsi="Times New Roman"/>
                <w:sz w:val="24"/>
                <w:szCs w:val="24"/>
              </w:rPr>
            </w:pPr>
          </w:p>
          <w:p w14:paraId="3E22799E">
            <w:pPr>
              <w:rPr>
                <w:rFonts w:ascii="Times New Roman" w:hAnsi="Times New Roman"/>
              </w:rPr>
            </w:pPr>
          </w:p>
          <w:p w14:paraId="6764BD43">
            <w:pPr>
              <w:rPr>
                <w:rFonts w:ascii="Times New Roman" w:hAnsi="Times New Roman"/>
              </w:rPr>
            </w:pPr>
          </w:p>
          <w:p w14:paraId="44FF13D7">
            <w:pPr>
              <w:ind w:firstLine="420" w:firstLineChars="200"/>
              <w:jc w:val="both"/>
              <w:rPr>
                <w:rFonts w:hint="eastAsia" w:ascii="Times New Roman" w:hAnsi="Times New Roman" w:cs="宋体"/>
                <w:lang w:eastAsia="zh-CN"/>
              </w:rPr>
            </w:pPr>
            <w:r>
              <w:rPr>
                <w:rFonts w:hint="eastAsia" w:ascii="Times New Roman" w:hAnsi="Times New Roman" w:cs="宋体"/>
                <w:lang w:eastAsia="zh-CN"/>
              </w:rPr>
              <w:t>你准确地描述了文献的研究背景和意义，可以进一步展开对文献中关键概念的解释，以确保你对其含义的透彻理解。</w:t>
            </w:r>
          </w:p>
          <w:p w14:paraId="7309886E">
            <w:pPr>
              <w:rPr>
                <w:rFonts w:ascii="Times New Roman" w:hAnsi="Times New Roman"/>
              </w:rPr>
            </w:pPr>
          </w:p>
          <w:p w14:paraId="038269C1">
            <w:pPr>
              <w:rPr>
                <w:rFonts w:ascii="Times New Roman" w:hAnsi="Times New Roman"/>
              </w:rPr>
            </w:pPr>
          </w:p>
          <w:p w14:paraId="2713CC18">
            <w:pPr>
              <w:jc w:val="center"/>
              <w:rPr>
                <w:rFonts w:ascii="Times New Roman" w:hAnsi="Times New Roman"/>
              </w:rPr>
            </w:pP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75E0CB8">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2024</w:t>
            </w:r>
            <w:r>
              <w:rPr>
                <w:rFonts w:hint="eastAsia" w:ascii="Times New Roman" w:hAnsi="Times New Roman"/>
              </w:rPr>
              <w:t>年</w:t>
            </w:r>
            <w:r>
              <w:rPr>
                <w:rFonts w:hint="eastAsia" w:ascii="Times New Roman" w:hAnsi="Times New Roman"/>
                <w:lang w:val="en-US" w:eastAsia="zh-CN"/>
              </w:rPr>
              <w:t>12</w:t>
            </w:r>
            <w:r>
              <w:rPr>
                <w:rFonts w:hint="eastAsia" w:ascii="Times New Roman" w:hAnsi="Times New Roman"/>
              </w:rPr>
              <w:t>月</w:t>
            </w:r>
            <w:r>
              <w:rPr>
                <w:rFonts w:hint="eastAsia" w:ascii="Times New Roman" w:hAnsi="Times New Roman"/>
                <w:lang w:val="en-US" w:eastAsia="zh-CN"/>
              </w:rPr>
              <w:t>18</w:t>
            </w:r>
            <w:r>
              <w:rPr>
                <w:rFonts w:hint="eastAsia" w:ascii="Times New Roman" w:hAnsi="Times New Roman"/>
              </w:rPr>
              <w:t>日</w:t>
            </w:r>
          </w:p>
        </w:tc>
      </w:tr>
    </w:tbl>
    <w:p w14:paraId="71E038D3">
      <w:pPr>
        <w:spacing w:line="360" w:lineRule="auto"/>
        <w:jc w:val="center"/>
        <w:rPr>
          <w:rFonts w:hint="eastAsia" w:ascii="Times New Roman" w:hAnsi="Times New Roman" w:eastAsia="黑体"/>
          <w:sz w:val="28"/>
          <w:szCs w:val="28"/>
        </w:rPr>
      </w:pPr>
    </w:p>
    <w:tbl>
      <w:tblPr>
        <w:tblStyle w:val="4"/>
        <w:tblW w:w="8898" w:type="dxa"/>
        <w:tblInd w:w="-187" w:type="dxa"/>
        <w:tblLayout w:type="fixed"/>
        <w:tblCellMar>
          <w:top w:w="0" w:type="dxa"/>
          <w:left w:w="108" w:type="dxa"/>
          <w:bottom w:w="0" w:type="dxa"/>
          <w:right w:w="108" w:type="dxa"/>
        </w:tblCellMar>
      </w:tblPr>
      <w:tblGrid>
        <w:gridCol w:w="1905"/>
        <w:gridCol w:w="1"/>
        <w:gridCol w:w="1698"/>
        <w:gridCol w:w="1"/>
        <w:gridCol w:w="164"/>
        <w:gridCol w:w="2"/>
        <w:gridCol w:w="991"/>
        <w:gridCol w:w="1"/>
        <w:gridCol w:w="206"/>
        <w:gridCol w:w="2"/>
        <w:gridCol w:w="3924"/>
        <w:gridCol w:w="3"/>
      </w:tblGrid>
      <w:tr w14:paraId="7BF86E55">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5EE0E3D">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gridSpan w:val="2"/>
            <w:tcBorders>
              <w:top w:val="single" w:color="auto" w:sz="4" w:space="0"/>
              <w:left w:val="nil"/>
              <w:bottom w:val="single" w:color="auto" w:sz="4" w:space="0"/>
              <w:right w:val="single" w:color="auto" w:sz="4" w:space="0"/>
            </w:tcBorders>
            <w:vAlign w:val="center"/>
          </w:tcPr>
          <w:p w14:paraId="63329C3A">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4"/>
            <w:tcBorders>
              <w:top w:val="single" w:color="auto" w:sz="4" w:space="0"/>
              <w:left w:val="nil"/>
              <w:bottom w:val="single" w:color="auto" w:sz="4" w:space="0"/>
              <w:right w:val="single" w:color="auto" w:sz="4" w:space="0"/>
            </w:tcBorders>
            <w:vAlign w:val="center"/>
          </w:tcPr>
          <w:p w14:paraId="23AAFC92">
            <w:pPr>
              <w:jc w:val="center"/>
              <w:rPr>
                <w:rFonts w:hint="eastAsia" w:ascii="Times New Roman" w:hAnsi="Times New Roman" w:eastAsia="宋体"/>
                <w:sz w:val="24"/>
                <w:szCs w:val="24"/>
                <w:lang w:eastAsia="zh-CN"/>
              </w:rPr>
            </w:pPr>
            <w:r>
              <w:rPr>
                <w:rFonts w:hint="eastAsia" w:ascii="Times New Roman" w:hAnsi="Times New Roman"/>
                <w:sz w:val="24"/>
                <w:szCs w:val="24"/>
                <w:lang w:eastAsia="zh-CN"/>
              </w:rPr>
              <w:t>姓</w:t>
            </w:r>
            <w:r>
              <w:rPr>
                <w:rFonts w:hint="eastAsia" w:ascii="Times New Roman" w:hAnsi="Times New Roman"/>
                <w:sz w:val="24"/>
                <w:szCs w:val="24"/>
                <w:lang w:val="en-US" w:eastAsia="zh-CN"/>
              </w:rPr>
              <w:t xml:space="preserve"> </w:t>
            </w:r>
            <w:r>
              <w:rPr>
                <w:rFonts w:hint="eastAsia" w:ascii="Times New Roman" w:hAnsi="Times New Roman"/>
                <w:sz w:val="24"/>
                <w:szCs w:val="24"/>
                <w:lang w:eastAsia="zh-CN"/>
              </w:rPr>
              <w:t>名</w:t>
            </w:r>
          </w:p>
        </w:tc>
        <w:tc>
          <w:tcPr>
            <w:tcW w:w="4133" w:type="dxa"/>
            <w:gridSpan w:val="4"/>
            <w:tcBorders>
              <w:top w:val="single" w:color="auto" w:sz="4" w:space="0"/>
              <w:left w:val="nil"/>
              <w:bottom w:val="single" w:color="auto" w:sz="4" w:space="0"/>
              <w:right w:val="single" w:color="auto" w:sz="4" w:space="0"/>
            </w:tcBorders>
            <w:vAlign w:val="center"/>
          </w:tcPr>
          <w:p w14:paraId="066E3AF6">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775B7693">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B185D99">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8</w:t>
            </w:r>
            <w:r>
              <w:rPr>
                <w:rFonts w:hint="eastAsia" w:ascii="Times New Roman" w:hAnsi="Times New Roman" w:eastAsia="黑体"/>
                <w:sz w:val="24"/>
                <w:szCs w:val="24"/>
              </w:rPr>
              <w:t>篇</w:t>
            </w:r>
          </w:p>
        </w:tc>
        <w:tc>
          <w:tcPr>
            <w:tcW w:w="1699" w:type="dxa"/>
            <w:gridSpan w:val="2"/>
            <w:tcBorders>
              <w:top w:val="single" w:color="auto" w:sz="4" w:space="0"/>
              <w:left w:val="nil"/>
              <w:bottom w:val="single" w:color="auto" w:sz="4" w:space="0"/>
              <w:right w:val="single" w:color="auto" w:sz="4" w:space="0"/>
            </w:tcBorders>
            <w:vAlign w:val="center"/>
          </w:tcPr>
          <w:p w14:paraId="1BB00F1A">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1" w:type="dxa"/>
            <w:gridSpan w:val="8"/>
            <w:tcBorders>
              <w:top w:val="single" w:color="auto" w:sz="4" w:space="0"/>
              <w:left w:val="nil"/>
              <w:bottom w:val="single" w:color="auto" w:sz="4" w:space="0"/>
              <w:right w:val="single" w:color="auto" w:sz="4" w:space="0"/>
            </w:tcBorders>
            <w:vAlign w:val="center"/>
          </w:tcPr>
          <w:p w14:paraId="11A371B0">
            <w:pPr>
              <w:jc w:val="center"/>
              <w:rPr>
                <w:rFonts w:ascii="Times New Roman" w:hAnsi="Times New Roman"/>
                <w:sz w:val="24"/>
                <w:szCs w:val="24"/>
              </w:rPr>
            </w:pPr>
            <w:r>
              <w:rPr>
                <w:rFonts w:hint="default" w:ascii="Times New Roman" w:hAnsi="Times New Roman" w:cs="Times New Roman"/>
                <w:vertAlign w:val="baseline"/>
                <w:lang w:val="en-US" w:eastAsia="zh-CN"/>
              </w:rPr>
              <w:t>Multi-Scale Context Aggregation by Dilated Convolutions</w:t>
            </w:r>
          </w:p>
        </w:tc>
      </w:tr>
      <w:tr w14:paraId="03007D55">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62E37674">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0" w:type="dxa"/>
            <w:gridSpan w:val="10"/>
            <w:tcBorders>
              <w:top w:val="single" w:color="auto" w:sz="4" w:space="0"/>
              <w:left w:val="nil"/>
              <w:bottom w:val="single" w:color="auto" w:sz="4" w:space="0"/>
              <w:right w:val="single" w:color="auto" w:sz="4" w:space="0"/>
            </w:tcBorders>
            <w:vAlign w:val="top"/>
          </w:tcPr>
          <w:p w14:paraId="066C25D5">
            <w:pPr>
              <w:keepNext w:val="0"/>
              <w:keepLines w:val="0"/>
              <w:pageBreakBefore w:val="0"/>
              <w:widowControl w:val="0"/>
              <w:kinsoku/>
              <w:wordWrap w:val="0"/>
              <w:overflowPunct/>
              <w:topLinePunct w:val="0"/>
              <w:autoSpaceDE/>
              <w:autoSpaceDN/>
              <w:bidi w:val="0"/>
              <w:adjustRightInd/>
              <w:snapToGrid/>
              <w:jc w:val="both"/>
              <w:textAlignment w:val="auto"/>
              <w:rPr>
                <w:rFonts w:ascii="Times New Roman" w:hAnsi="Times New Roman"/>
                <w:sz w:val="24"/>
                <w:szCs w:val="24"/>
              </w:rPr>
            </w:pPr>
            <w:r>
              <w:rPr>
                <w:rFonts w:hint="eastAsia" w:ascii="Times New Roman" w:hAnsi="Times New Roman" w:cs="Times New Roman"/>
                <w:vertAlign w:val="baseline"/>
                <w:lang w:val="en-US" w:eastAsia="zh-CN"/>
              </w:rPr>
              <w:t xml:space="preserve"> Yu F , Koltun V .Multi-Scale Context Aggregation by Dilated Convolutions[C]//ICLR.2016.</w:t>
            </w:r>
          </w:p>
        </w:tc>
      </w:tr>
      <w:tr w14:paraId="5647A9DE">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02B2FDEC">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4" w:type="dxa"/>
            <w:gridSpan w:val="4"/>
            <w:tcBorders>
              <w:top w:val="single" w:color="auto" w:sz="4" w:space="0"/>
              <w:left w:val="nil"/>
              <w:bottom w:val="single" w:color="auto" w:sz="4" w:space="0"/>
              <w:right w:val="single" w:color="auto" w:sz="4" w:space="0"/>
            </w:tcBorders>
            <w:vAlign w:val="center"/>
          </w:tcPr>
          <w:p w14:paraId="4FE6A09B">
            <w:pPr>
              <w:jc w:val="center"/>
              <w:rPr>
                <w:rFonts w:hint="eastAsia" w:ascii="Times New Roman" w:hAnsi="Times New Roman" w:eastAsia="黑体"/>
                <w:sz w:val="24"/>
                <w:szCs w:val="24"/>
                <w:lang w:val="en-US" w:eastAsia="zh-CN"/>
              </w:rPr>
            </w:pPr>
            <w:r>
              <w:rPr>
                <w:rFonts w:hint="eastAsia" w:ascii="Times New Roman" w:hAnsi="Times New Roman" w:eastAsia="黑体"/>
                <w:sz w:val="24"/>
                <w:szCs w:val="24"/>
                <w:lang w:val="en-US" w:eastAsia="zh-CN"/>
              </w:rPr>
              <w:t>外文期刊</w:t>
            </w:r>
          </w:p>
        </w:tc>
        <w:tc>
          <w:tcPr>
            <w:tcW w:w="1200" w:type="dxa"/>
            <w:gridSpan w:val="4"/>
            <w:tcBorders>
              <w:top w:val="single" w:color="auto" w:sz="4" w:space="0"/>
              <w:left w:val="single" w:color="auto" w:sz="4" w:space="0"/>
              <w:bottom w:val="single" w:color="auto" w:sz="4" w:space="0"/>
              <w:right w:val="single" w:color="auto" w:sz="4" w:space="0"/>
            </w:tcBorders>
            <w:vAlign w:val="center"/>
          </w:tcPr>
          <w:p w14:paraId="619DF83A">
            <w:pPr>
              <w:rPr>
                <w:rFonts w:ascii="Times New Roman" w:hAnsi="Times New Roman" w:eastAsia="黑体"/>
                <w:sz w:val="24"/>
                <w:szCs w:val="24"/>
              </w:rPr>
            </w:pPr>
            <w:r>
              <w:rPr>
                <w:rFonts w:hint="eastAsia" w:ascii="Times New Roman" w:hAnsi="Times New Roman" w:eastAsia="黑体"/>
                <w:sz w:val="24"/>
                <w:szCs w:val="24"/>
              </w:rPr>
              <w:t>文献作者</w:t>
            </w:r>
          </w:p>
        </w:tc>
        <w:tc>
          <w:tcPr>
            <w:tcW w:w="3926" w:type="dxa"/>
            <w:gridSpan w:val="2"/>
            <w:tcBorders>
              <w:top w:val="single" w:color="auto" w:sz="4" w:space="0"/>
              <w:left w:val="single" w:color="auto" w:sz="4" w:space="0"/>
              <w:bottom w:val="single" w:color="auto" w:sz="4" w:space="0"/>
              <w:right w:val="single" w:color="auto" w:sz="4" w:space="0"/>
            </w:tcBorders>
            <w:vAlign w:val="center"/>
          </w:tcPr>
          <w:p w14:paraId="5B144B6A">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0" w:lineRule="atLeast"/>
              <w:ind w:left="0" w:right="100" w:firstLine="0"/>
              <w:jc w:val="center"/>
              <w:rPr>
                <w:rFonts w:ascii="Times New Roman" w:hAnsi="Times New Roman" w:eastAsia="黑体"/>
                <w:sz w:val="24"/>
                <w:szCs w:val="24"/>
              </w:rPr>
            </w:pPr>
            <w:r>
              <w:rPr>
                <w:rFonts w:hint="eastAsia" w:ascii="Times New Roman" w:hAnsi="Times New Roman" w:eastAsia="宋体" w:cs="Times New Roman"/>
                <w:b w:val="0"/>
                <w:bCs w:val="0"/>
                <w:snapToGrid w:val="0"/>
                <w:kern w:val="0"/>
                <w:sz w:val="21"/>
                <w:szCs w:val="20"/>
                <w:vertAlign w:val="baseline"/>
                <w:lang w:val="en-US" w:eastAsia="zh-CN" w:bidi="ar-SA"/>
              </w:rPr>
              <w:t xml:space="preserve">Yu F , Koltun V </w:t>
            </w:r>
          </w:p>
        </w:tc>
      </w:tr>
      <w:tr w14:paraId="123C43CB">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right w:val="single" w:color="auto" w:sz="4" w:space="0"/>
            </w:tcBorders>
            <w:vAlign w:val="center"/>
          </w:tcPr>
          <w:p w14:paraId="1D46E5D3">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0" w:type="dxa"/>
            <w:gridSpan w:val="10"/>
            <w:tcBorders>
              <w:top w:val="single" w:color="auto" w:sz="4" w:space="0"/>
              <w:left w:val="nil"/>
              <w:right w:val="single" w:color="auto" w:sz="4" w:space="0"/>
            </w:tcBorders>
            <w:vAlign w:val="center"/>
          </w:tcPr>
          <w:p w14:paraId="07D1E992">
            <w:pPr>
              <w:ind w:firstLine="420" w:firstLineChars="200"/>
              <w:jc w:val="both"/>
              <w:rPr>
                <w:rFonts w:hint="eastAsia" w:ascii="Times New Roman" w:hAnsi="Times New Roman" w:cs="宋体"/>
              </w:rPr>
            </w:pPr>
            <w:r>
              <w:rPr>
                <w:rFonts w:hint="eastAsia" w:ascii="Times New Roman" w:hAnsi="Times New Roman" w:cs="宋体"/>
              </w:rPr>
              <w:t>背景</w:t>
            </w:r>
            <w:r>
              <w:rPr>
                <w:rFonts w:hint="eastAsia" w:ascii="Times New Roman" w:hAnsi="Times New Roman" w:cs="宋体"/>
                <w:lang w:eastAsia="zh-CN"/>
              </w:rPr>
              <w:t>：</w:t>
            </w:r>
            <w:r>
              <w:rPr>
                <w:rFonts w:hint="eastAsia" w:ascii="Times New Roman" w:hAnsi="Times New Roman" w:cs="宋体"/>
              </w:rPr>
              <w:t>传统卷积神经网络在扩展感受野时，通常依赖池化或下采样操作，但这些操作可能导致空间分辨率的丢失。</w:t>
            </w:r>
          </w:p>
          <w:p w14:paraId="64F31D42">
            <w:pPr>
              <w:ind w:firstLine="420" w:firstLineChars="200"/>
              <w:jc w:val="both"/>
              <w:rPr>
                <w:rFonts w:hint="eastAsia" w:ascii="Times New Roman" w:hAnsi="Times New Roman" w:cs="宋体"/>
              </w:rPr>
            </w:pPr>
            <w:r>
              <w:rPr>
                <w:rFonts w:hint="eastAsia" w:ascii="Times New Roman" w:hAnsi="Times New Roman" w:cs="宋体"/>
              </w:rPr>
              <w:t>创新点</w:t>
            </w:r>
            <w:r>
              <w:rPr>
                <w:rFonts w:hint="eastAsia" w:ascii="Times New Roman" w:hAnsi="Times New Roman" w:cs="宋体"/>
                <w:lang w:eastAsia="zh-CN"/>
              </w:rPr>
              <w:t>：</w:t>
            </w:r>
            <w:r>
              <w:rPr>
                <w:rFonts w:hint="eastAsia" w:ascii="Times New Roman" w:hAnsi="Times New Roman" w:cs="宋体"/>
              </w:rPr>
              <w:t>提出了膨胀卷积（Dilated Convolutions），通过在卷积核中引入间隔，在不增加参数量或计算复杂度的情况下扩大感受野。</w:t>
            </w:r>
          </w:p>
          <w:p w14:paraId="68F9972C">
            <w:pPr>
              <w:ind w:firstLine="420" w:firstLineChars="200"/>
              <w:jc w:val="both"/>
              <w:rPr>
                <w:rFonts w:hint="eastAsia" w:ascii="Times New Roman" w:hAnsi="Times New Roman" w:cs="宋体"/>
              </w:rPr>
            </w:pPr>
            <w:r>
              <w:rPr>
                <w:rFonts w:hint="eastAsia" w:ascii="Times New Roman" w:hAnsi="Times New Roman" w:cs="宋体"/>
              </w:rPr>
              <w:t>膨胀卷积能够有效地捕获多尺度上下文信息，同时保持高空间分辨率。</w:t>
            </w:r>
          </w:p>
          <w:p w14:paraId="2419F077">
            <w:pPr>
              <w:ind w:firstLine="420" w:firstLineChars="200"/>
              <w:jc w:val="both"/>
              <w:rPr>
                <w:rFonts w:hint="eastAsia" w:ascii="Times New Roman" w:hAnsi="Times New Roman" w:cs="宋体"/>
              </w:rPr>
            </w:pPr>
            <w:r>
              <w:rPr>
                <w:rFonts w:hint="eastAsia" w:ascii="Times New Roman" w:hAnsi="Times New Roman" w:cs="宋体"/>
              </w:rPr>
              <w:t>方法</w:t>
            </w:r>
            <w:r>
              <w:rPr>
                <w:rFonts w:hint="eastAsia" w:ascii="Times New Roman" w:hAnsi="Times New Roman" w:cs="宋体"/>
                <w:lang w:eastAsia="zh-CN"/>
              </w:rPr>
              <w:t>：</w:t>
            </w:r>
            <w:r>
              <w:rPr>
                <w:rFonts w:hint="eastAsia" w:ascii="Times New Roman" w:hAnsi="Times New Roman" w:cs="宋体"/>
              </w:rPr>
              <w:t>利用膨胀卷积构建多尺度特征提取模块，避免特征下采样。</w:t>
            </w:r>
          </w:p>
          <w:p w14:paraId="21BE976E">
            <w:pPr>
              <w:ind w:firstLine="420" w:firstLineChars="200"/>
              <w:jc w:val="both"/>
              <w:rPr>
                <w:rFonts w:hint="eastAsia" w:ascii="Times New Roman" w:hAnsi="Times New Roman" w:cs="宋体"/>
              </w:rPr>
            </w:pPr>
            <w:r>
              <w:rPr>
                <w:rFonts w:hint="eastAsia" w:ascii="Times New Roman" w:hAnsi="Times New Roman" w:cs="宋体"/>
              </w:rPr>
              <w:t>通过调整膨胀率，可以实现对不同尺度特征的敏感性，从而提升模型的表达能力。</w:t>
            </w:r>
          </w:p>
          <w:p w14:paraId="4048E210">
            <w:pPr>
              <w:ind w:firstLine="420" w:firstLineChars="200"/>
              <w:jc w:val="both"/>
              <w:rPr>
                <w:rFonts w:hint="eastAsia" w:ascii="Times New Roman" w:hAnsi="Times New Roman" w:cs="宋体"/>
              </w:rPr>
            </w:pPr>
            <w:r>
              <w:rPr>
                <w:rFonts w:hint="eastAsia" w:ascii="Times New Roman" w:hAnsi="Times New Roman" w:cs="宋体"/>
              </w:rPr>
              <w:t>实验</w:t>
            </w:r>
            <w:r>
              <w:rPr>
                <w:rFonts w:hint="eastAsia" w:ascii="Times New Roman" w:hAnsi="Times New Roman" w:cs="宋体"/>
                <w:lang w:eastAsia="zh-CN"/>
              </w:rPr>
              <w:t>：</w:t>
            </w:r>
            <w:r>
              <w:rPr>
                <w:rFonts w:hint="eastAsia" w:ascii="Times New Roman" w:hAnsi="Times New Roman" w:cs="宋体"/>
              </w:rPr>
              <w:t>在语义分割任务（如Pascal VOC）上验证了其优越性。</w:t>
            </w:r>
          </w:p>
          <w:p w14:paraId="6C6EDCC9">
            <w:pPr>
              <w:ind w:firstLine="420" w:firstLineChars="200"/>
              <w:jc w:val="both"/>
              <w:rPr>
                <w:rFonts w:hint="eastAsia" w:ascii="Times New Roman" w:hAnsi="Times New Roman" w:cs="宋体"/>
              </w:rPr>
            </w:pPr>
            <w:r>
              <w:rPr>
                <w:rFonts w:hint="eastAsia" w:ascii="Times New Roman" w:hAnsi="Times New Roman" w:cs="宋体"/>
              </w:rPr>
              <w:t>与传统卷积和池化操作相比，膨胀卷积在分辨率与性能之间取得了更好的平衡。</w:t>
            </w:r>
          </w:p>
          <w:p w14:paraId="570041F6">
            <w:pPr>
              <w:ind w:firstLine="420" w:firstLineChars="200"/>
              <w:jc w:val="both"/>
              <w:rPr>
                <w:rFonts w:hint="eastAsia" w:ascii="Times New Roman" w:hAnsi="Times New Roman" w:cs="宋体"/>
              </w:rPr>
            </w:pPr>
            <w:r>
              <w:rPr>
                <w:rFonts w:hint="eastAsia" w:ascii="Times New Roman" w:hAnsi="Times New Roman" w:cs="宋体"/>
              </w:rPr>
              <w:t>结论</w:t>
            </w:r>
            <w:r>
              <w:rPr>
                <w:rFonts w:hint="eastAsia" w:ascii="Times New Roman" w:hAnsi="Times New Roman" w:cs="宋体"/>
                <w:lang w:eastAsia="zh-CN"/>
              </w:rPr>
              <w:t>：</w:t>
            </w:r>
            <w:r>
              <w:rPr>
                <w:rFonts w:hint="eastAsia" w:ascii="Times New Roman" w:hAnsi="Times New Roman" w:cs="宋体"/>
              </w:rPr>
              <w:t>膨胀卷积是一个简单而有效的扩展感受野方法，具有广泛的应用潜力，特别是在高分辨率任务中。</w:t>
            </w:r>
          </w:p>
          <w:p w14:paraId="4F4D7922">
            <w:pPr>
              <w:ind w:firstLine="420" w:firstLineChars="200"/>
              <w:jc w:val="both"/>
              <w:rPr>
                <w:rFonts w:hint="eastAsia" w:ascii="Times New Roman" w:hAnsi="Times New Roman" w:cs="宋体"/>
                <w:lang w:eastAsia="zh-CN"/>
              </w:rPr>
            </w:pPr>
          </w:p>
        </w:tc>
      </w:tr>
      <w:tr w14:paraId="72A75071">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451E03A9">
            <w:pPr>
              <w:jc w:val="center"/>
              <w:rPr>
                <w:rFonts w:ascii="Times New Roman" w:hAnsi="Times New Roman"/>
                <w:sz w:val="24"/>
                <w:szCs w:val="24"/>
              </w:rPr>
            </w:pPr>
          </w:p>
          <w:p w14:paraId="314492A6">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0" w:type="dxa"/>
            <w:gridSpan w:val="10"/>
            <w:tcBorders>
              <w:top w:val="single" w:color="auto" w:sz="4" w:space="0"/>
              <w:left w:val="single" w:color="auto" w:sz="4" w:space="0"/>
              <w:bottom w:val="single" w:color="auto" w:sz="4" w:space="0"/>
              <w:right w:val="single" w:color="auto" w:sz="4" w:space="0"/>
            </w:tcBorders>
            <w:vAlign w:val="center"/>
          </w:tcPr>
          <w:p w14:paraId="32E32EB0">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多尺度特征的重要性：</w:t>
            </w:r>
          </w:p>
          <w:p w14:paraId="41CB2FF7">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在语义分割等任务中，多尺度上下文对理解复杂场景至关重要。膨胀卷积提供了一种轻量级的解决方案，避免了传统方法中对下采样的过度依赖。</w:t>
            </w:r>
          </w:p>
          <w:p w14:paraId="20E254C9">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膨胀率的设计：</w:t>
            </w:r>
          </w:p>
          <w:p w14:paraId="02D8FF8B">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不同的膨胀率决定了感受野的大小和特征捕获能力。未来可以研究如何自适应地选择膨胀率，以适应不同的任务需求。</w:t>
            </w:r>
          </w:p>
          <w:p w14:paraId="5537F849">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与Transformer结合：</w:t>
            </w:r>
          </w:p>
          <w:p w14:paraId="19759F28">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膨胀卷积擅长局部上下文建模，而Transformer则能捕获全局关系，两者结合可能进一步提高性能。</w:t>
            </w:r>
          </w:p>
          <w:p w14:paraId="64ADA131">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对工业应用的启示：</w:t>
            </w:r>
          </w:p>
          <w:p w14:paraId="20D96ABD">
            <w:pPr>
              <w:ind w:firstLine="420" w:firstLineChars="200"/>
              <w:jc w:val="both"/>
              <w:rPr>
                <w:rFonts w:ascii="Times New Roman" w:hAnsi="Times New Roman" w:cs="宋体"/>
              </w:rPr>
            </w:pPr>
            <w:r>
              <w:rPr>
                <w:rFonts w:hint="eastAsia" w:ascii="Times New Roman" w:hAnsi="Times New Roman" w:cs="宋体"/>
                <w:lang w:val="en-US" w:eastAsia="zh-CN"/>
              </w:rPr>
              <w:t>对于需要高分辨率输出的任务（如医学影像分析、遥感影像处理），膨胀卷积提供了一种高效的网络设计思路。</w:t>
            </w:r>
          </w:p>
        </w:tc>
      </w:tr>
      <w:tr w14:paraId="6260AA18">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27D7ADE3">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0" w:type="dxa"/>
            <w:gridSpan w:val="10"/>
            <w:tcBorders>
              <w:top w:val="single" w:color="auto" w:sz="4" w:space="0"/>
              <w:left w:val="nil"/>
              <w:bottom w:val="single" w:color="auto" w:sz="4" w:space="0"/>
              <w:right w:val="single" w:color="auto" w:sz="4" w:space="0"/>
            </w:tcBorders>
            <w:vAlign w:val="center"/>
          </w:tcPr>
          <w:p w14:paraId="761E7125">
            <w:pPr>
              <w:jc w:val="both"/>
              <w:rPr>
                <w:rFonts w:ascii="Times New Roman" w:hAnsi="Times New Roman"/>
                <w:sz w:val="24"/>
                <w:szCs w:val="24"/>
              </w:rPr>
            </w:pPr>
          </w:p>
          <w:p w14:paraId="7CFD68D1">
            <w:pPr>
              <w:rPr>
                <w:rFonts w:ascii="Times New Roman" w:hAnsi="Times New Roman"/>
              </w:rPr>
            </w:pPr>
          </w:p>
          <w:p w14:paraId="183399D2">
            <w:pPr>
              <w:rPr>
                <w:rFonts w:ascii="Times New Roman" w:hAnsi="Times New Roman"/>
              </w:rPr>
            </w:pPr>
          </w:p>
          <w:p w14:paraId="603433DC">
            <w:pPr>
              <w:rPr>
                <w:rFonts w:hint="eastAsia" w:ascii="Times New Roman" w:hAnsi="Times New Roman" w:eastAsia="宋体"/>
                <w:lang w:eastAsia="zh-CN"/>
              </w:rPr>
            </w:pPr>
            <w:r>
              <w:rPr>
                <w:rFonts w:hint="eastAsia" w:ascii="Times New Roman" w:hAnsi="Times New Roman"/>
              </w:rPr>
              <w:t>你的评述很好地梳理了文献的结构和逻辑，尤其是分步骤介绍了研究方法</w:t>
            </w:r>
            <w:r>
              <w:rPr>
                <w:rFonts w:hint="eastAsia" w:ascii="Times New Roman" w:hAnsi="Times New Roman"/>
                <w:lang w:eastAsia="zh-CN"/>
              </w:rPr>
              <w:t>。你可以进一步探讨研究方法的缺陷或不足之处</w:t>
            </w:r>
          </w:p>
          <w:p w14:paraId="558E6A38">
            <w:pPr>
              <w:rPr>
                <w:rFonts w:ascii="Times New Roman" w:hAnsi="Times New Roman"/>
              </w:rPr>
            </w:pPr>
          </w:p>
          <w:p w14:paraId="65862564">
            <w:pPr>
              <w:rPr>
                <w:rFonts w:ascii="Times New Roman" w:hAnsi="Times New Roman"/>
              </w:rPr>
            </w:pPr>
          </w:p>
          <w:p w14:paraId="5958BE2C">
            <w:pPr>
              <w:rPr>
                <w:rFonts w:ascii="Times New Roman" w:hAnsi="Times New Roman"/>
              </w:rPr>
            </w:pPr>
          </w:p>
          <w:p w14:paraId="721FB641">
            <w:pPr>
              <w:jc w:val="center"/>
              <w:rPr>
                <w:rFonts w:ascii="Times New Roman" w:hAnsi="Times New Roman"/>
              </w:rPr>
            </w:pP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7A644C6">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2024</w:t>
            </w:r>
            <w:r>
              <w:rPr>
                <w:rFonts w:hint="eastAsia" w:ascii="Times New Roman" w:hAnsi="Times New Roman"/>
              </w:rPr>
              <w:t>年</w:t>
            </w:r>
            <w:r>
              <w:rPr>
                <w:rFonts w:hint="eastAsia" w:ascii="Times New Roman" w:hAnsi="Times New Roman"/>
                <w:lang w:val="en-US" w:eastAsia="zh-CN"/>
              </w:rPr>
              <w:t>12</w:t>
            </w:r>
            <w:r>
              <w:rPr>
                <w:rFonts w:hint="eastAsia" w:ascii="Times New Roman" w:hAnsi="Times New Roman"/>
              </w:rPr>
              <w:t>月</w:t>
            </w:r>
            <w:r>
              <w:rPr>
                <w:rFonts w:hint="eastAsia" w:ascii="Times New Roman" w:hAnsi="Times New Roman"/>
                <w:lang w:val="en-US" w:eastAsia="zh-CN"/>
              </w:rPr>
              <w:t>18</w:t>
            </w:r>
            <w:r>
              <w:rPr>
                <w:rFonts w:hint="eastAsia" w:ascii="Times New Roman" w:hAnsi="Times New Roman"/>
              </w:rPr>
              <w:t>日</w:t>
            </w:r>
          </w:p>
        </w:tc>
      </w:tr>
      <w:tr w14:paraId="598E6C15">
        <w:tblPrEx>
          <w:tblCellMar>
            <w:top w:w="0" w:type="dxa"/>
            <w:left w:w="108" w:type="dxa"/>
            <w:bottom w:w="0" w:type="dxa"/>
            <w:right w:w="108" w:type="dxa"/>
          </w:tblCellMar>
        </w:tblPrEx>
        <w:trPr>
          <w:cantSplit/>
          <w:trHeight w:val="322"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3828EB09">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gridSpan w:val="2"/>
            <w:tcBorders>
              <w:top w:val="single" w:color="auto" w:sz="4" w:space="0"/>
              <w:left w:val="nil"/>
              <w:bottom w:val="single" w:color="auto" w:sz="4" w:space="0"/>
              <w:right w:val="single" w:color="auto" w:sz="4" w:space="0"/>
            </w:tcBorders>
            <w:vAlign w:val="center"/>
          </w:tcPr>
          <w:p w14:paraId="3A4FCC37">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4"/>
            <w:tcBorders>
              <w:top w:val="single" w:color="auto" w:sz="4" w:space="0"/>
              <w:left w:val="nil"/>
              <w:bottom w:val="single" w:color="auto" w:sz="4" w:space="0"/>
              <w:right w:val="single" w:color="auto" w:sz="4" w:space="0"/>
            </w:tcBorders>
            <w:vAlign w:val="center"/>
          </w:tcPr>
          <w:p w14:paraId="6C32194E">
            <w:pPr>
              <w:jc w:val="center"/>
              <w:rPr>
                <w:rFonts w:hint="eastAsia" w:ascii="Times New Roman" w:hAnsi="Times New Roman" w:eastAsia="宋体"/>
                <w:sz w:val="24"/>
                <w:szCs w:val="24"/>
                <w:lang w:eastAsia="zh-CN"/>
              </w:rPr>
            </w:pPr>
            <w:r>
              <w:rPr>
                <w:rFonts w:hint="eastAsia" w:ascii="Times New Roman" w:hAnsi="Times New Roman"/>
                <w:b w:val="0"/>
                <w:bCs w:val="0"/>
                <w:sz w:val="24"/>
                <w:szCs w:val="24"/>
                <w:lang w:eastAsia="zh-CN"/>
              </w:rPr>
              <w:t>姓</w:t>
            </w:r>
            <w:r>
              <w:rPr>
                <w:rFonts w:hint="eastAsia" w:ascii="Times New Roman" w:hAnsi="Times New Roman"/>
                <w:b w:val="0"/>
                <w:bCs w:val="0"/>
                <w:sz w:val="24"/>
                <w:szCs w:val="24"/>
                <w:lang w:val="en-US" w:eastAsia="zh-CN"/>
              </w:rPr>
              <w:t xml:space="preserve"> </w:t>
            </w:r>
            <w:r>
              <w:rPr>
                <w:rFonts w:hint="eastAsia" w:ascii="Times New Roman" w:hAnsi="Times New Roman"/>
                <w:b w:val="0"/>
                <w:bCs w:val="0"/>
                <w:sz w:val="24"/>
                <w:szCs w:val="24"/>
                <w:lang w:eastAsia="zh-CN"/>
              </w:rPr>
              <w:t>名</w:t>
            </w:r>
          </w:p>
        </w:tc>
        <w:tc>
          <w:tcPr>
            <w:tcW w:w="4135" w:type="dxa"/>
            <w:gridSpan w:val="4"/>
            <w:tcBorders>
              <w:top w:val="single" w:color="auto" w:sz="4" w:space="0"/>
              <w:left w:val="nil"/>
              <w:bottom w:val="single" w:color="auto" w:sz="4" w:space="0"/>
              <w:right w:val="single" w:color="auto" w:sz="4" w:space="0"/>
            </w:tcBorders>
            <w:vAlign w:val="center"/>
          </w:tcPr>
          <w:p w14:paraId="245F12A9">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7B721CD3">
        <w:tblPrEx>
          <w:tblCellMar>
            <w:top w:w="0" w:type="dxa"/>
            <w:left w:w="108" w:type="dxa"/>
            <w:bottom w:w="0" w:type="dxa"/>
            <w:right w:w="108" w:type="dxa"/>
          </w:tblCellMar>
        </w:tblPrEx>
        <w:trPr>
          <w:cantSplit/>
          <w:trHeight w:val="322"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6BEFAFBF">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9</w:t>
            </w:r>
            <w:r>
              <w:rPr>
                <w:rFonts w:hint="eastAsia" w:ascii="Times New Roman" w:hAnsi="Times New Roman" w:eastAsia="黑体"/>
                <w:sz w:val="24"/>
                <w:szCs w:val="24"/>
              </w:rPr>
              <w:t>篇</w:t>
            </w:r>
          </w:p>
        </w:tc>
        <w:tc>
          <w:tcPr>
            <w:tcW w:w="1699" w:type="dxa"/>
            <w:gridSpan w:val="2"/>
            <w:tcBorders>
              <w:top w:val="single" w:color="auto" w:sz="4" w:space="0"/>
              <w:left w:val="nil"/>
              <w:bottom w:val="single" w:color="auto" w:sz="4" w:space="0"/>
              <w:right w:val="single" w:color="auto" w:sz="4" w:space="0"/>
            </w:tcBorders>
            <w:vAlign w:val="center"/>
          </w:tcPr>
          <w:p w14:paraId="44D2F07E">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3" w:type="dxa"/>
            <w:gridSpan w:val="8"/>
            <w:tcBorders>
              <w:top w:val="single" w:color="auto" w:sz="4" w:space="0"/>
              <w:left w:val="nil"/>
              <w:bottom w:val="single" w:color="auto" w:sz="4" w:space="0"/>
              <w:right w:val="single" w:color="auto" w:sz="4" w:space="0"/>
            </w:tcBorders>
            <w:vAlign w:val="center"/>
          </w:tcPr>
          <w:p w14:paraId="52EFD47C">
            <w:pPr>
              <w:jc w:val="center"/>
              <w:rPr>
                <w:rFonts w:ascii="Times New Roman" w:hAnsi="Times New Roman"/>
                <w:sz w:val="24"/>
                <w:szCs w:val="24"/>
              </w:rPr>
            </w:pPr>
            <w:r>
              <w:rPr>
                <w:rFonts w:hint="default" w:ascii="Times New Roman" w:hAnsi="Times New Roman" w:cs="Times New Roman"/>
                <w:vertAlign w:val="baseline"/>
                <w:lang w:val="en-US" w:eastAsia="zh-CN"/>
              </w:rPr>
              <w:t>DeepLab: Semantic Image Segmentation with Deep Convolutional Nets, Atrous Convolution, and Fully Connected CRFs</w:t>
            </w:r>
          </w:p>
        </w:tc>
      </w:tr>
      <w:tr w14:paraId="5B0C74FF">
        <w:tblPrEx>
          <w:tblCellMar>
            <w:top w:w="0" w:type="dxa"/>
            <w:left w:w="108" w:type="dxa"/>
            <w:bottom w:w="0" w:type="dxa"/>
            <w:right w:w="108" w:type="dxa"/>
          </w:tblCellMar>
        </w:tblPrEx>
        <w:trPr>
          <w:cantSplit/>
          <w:trHeight w:val="635"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03D7337B">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2" w:type="dxa"/>
            <w:gridSpan w:val="10"/>
            <w:tcBorders>
              <w:top w:val="single" w:color="auto" w:sz="4" w:space="0"/>
              <w:left w:val="nil"/>
              <w:bottom w:val="single" w:color="auto" w:sz="4" w:space="0"/>
              <w:right w:val="single" w:color="auto" w:sz="4" w:space="0"/>
            </w:tcBorders>
            <w:vAlign w:val="center"/>
          </w:tcPr>
          <w:p w14:paraId="141345A3">
            <w:pPr>
              <w:keepNext w:val="0"/>
              <w:keepLines w:val="0"/>
              <w:pageBreakBefore w:val="0"/>
              <w:widowControl w:val="0"/>
              <w:kinsoku/>
              <w:wordWrap w:val="0"/>
              <w:overflowPunct/>
              <w:topLinePunct w:val="0"/>
              <w:autoSpaceDE/>
              <w:autoSpaceDN/>
              <w:bidi w:val="0"/>
              <w:adjustRightInd/>
              <w:snapToGrid/>
              <w:jc w:val="both"/>
              <w:textAlignment w:val="auto"/>
              <w:rPr>
                <w:rFonts w:ascii="Times New Roman" w:hAnsi="Times New Roman"/>
                <w:sz w:val="24"/>
                <w:szCs w:val="24"/>
              </w:rPr>
            </w:pPr>
            <w:r>
              <w:rPr>
                <w:rFonts w:hint="eastAsia" w:ascii="Times New Roman" w:hAnsi="Times New Roman" w:cs="Times New Roman"/>
                <w:vertAlign w:val="baseline"/>
                <w:lang w:val="en-US" w:eastAsia="zh-CN"/>
              </w:rPr>
              <w:t xml:space="preserve"> Chen L C , Papandreou G , Kokkinos I ,et al.DeepLab: Semantic Image Segmentation with Deep Convolutional Nets, Atrous Convolution, and Fully Connected CRFs[J].IEEE Transactions on Pattern Analysis and Machine Intelligence, 2018, 40(4):834-848.</w:t>
            </w:r>
          </w:p>
        </w:tc>
      </w:tr>
      <w:tr w14:paraId="29261A5E">
        <w:tblPrEx>
          <w:tblCellMar>
            <w:top w:w="0" w:type="dxa"/>
            <w:left w:w="108" w:type="dxa"/>
            <w:bottom w:w="0" w:type="dxa"/>
            <w:right w:w="108" w:type="dxa"/>
          </w:tblCellMar>
        </w:tblPrEx>
        <w:trPr>
          <w:cantSplit/>
          <w:trHeight w:val="322"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1A8DF5B0">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5" w:type="dxa"/>
            <w:gridSpan w:val="4"/>
            <w:tcBorders>
              <w:top w:val="single" w:color="auto" w:sz="4" w:space="0"/>
              <w:left w:val="nil"/>
              <w:bottom w:val="single" w:color="auto" w:sz="4" w:space="0"/>
              <w:right w:val="single" w:color="auto" w:sz="4" w:space="0"/>
            </w:tcBorders>
            <w:vAlign w:val="center"/>
          </w:tcPr>
          <w:p w14:paraId="1A0EAB4E">
            <w:pPr>
              <w:jc w:val="center"/>
              <w:rPr>
                <w:rFonts w:hint="eastAsia" w:ascii="Times New Roman" w:hAnsi="Times New Roman" w:eastAsia="黑体"/>
                <w:sz w:val="24"/>
                <w:szCs w:val="24"/>
                <w:lang w:val="en-US" w:eastAsia="zh-CN"/>
              </w:rPr>
            </w:pPr>
            <w:r>
              <w:rPr>
                <w:rFonts w:hint="eastAsia" w:ascii="Times New Roman" w:hAnsi="Times New Roman" w:eastAsia="黑体"/>
                <w:b w:val="0"/>
                <w:bCs w:val="0"/>
                <w:sz w:val="24"/>
                <w:szCs w:val="24"/>
                <w:lang w:val="en-US" w:eastAsia="zh-CN"/>
              </w:rPr>
              <w:t>外文期刊</w:t>
            </w:r>
          </w:p>
        </w:tc>
        <w:tc>
          <w:tcPr>
            <w:tcW w:w="1200" w:type="dxa"/>
            <w:gridSpan w:val="4"/>
            <w:tcBorders>
              <w:top w:val="single" w:color="auto" w:sz="4" w:space="0"/>
              <w:left w:val="single" w:color="auto" w:sz="4" w:space="0"/>
              <w:bottom w:val="single" w:color="auto" w:sz="4" w:space="0"/>
              <w:right w:val="single" w:color="auto" w:sz="4" w:space="0"/>
            </w:tcBorders>
            <w:vAlign w:val="center"/>
          </w:tcPr>
          <w:p w14:paraId="002E2DD5">
            <w:pPr>
              <w:rPr>
                <w:rFonts w:ascii="Times New Roman" w:hAnsi="Times New Roman" w:eastAsia="黑体"/>
                <w:sz w:val="24"/>
                <w:szCs w:val="24"/>
              </w:rPr>
            </w:pPr>
            <w:r>
              <w:rPr>
                <w:rFonts w:hint="eastAsia" w:ascii="Times New Roman" w:hAnsi="Times New Roman" w:eastAsia="黑体"/>
                <w:sz w:val="24"/>
                <w:szCs w:val="24"/>
              </w:rPr>
              <w:t>文献作者</w:t>
            </w:r>
          </w:p>
        </w:tc>
        <w:tc>
          <w:tcPr>
            <w:tcW w:w="3927" w:type="dxa"/>
            <w:gridSpan w:val="2"/>
            <w:tcBorders>
              <w:top w:val="single" w:color="auto" w:sz="4" w:space="0"/>
              <w:left w:val="single" w:color="auto" w:sz="4" w:space="0"/>
              <w:bottom w:val="single" w:color="auto" w:sz="4" w:space="0"/>
              <w:right w:val="single" w:color="auto" w:sz="4" w:space="0"/>
            </w:tcBorders>
            <w:vAlign w:val="center"/>
          </w:tcPr>
          <w:p w14:paraId="48392C84">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0" w:lineRule="atLeast"/>
              <w:ind w:left="0" w:right="100" w:firstLine="0"/>
              <w:jc w:val="center"/>
              <w:rPr>
                <w:rFonts w:ascii="Times New Roman" w:hAnsi="Times New Roman" w:eastAsia="黑体"/>
                <w:sz w:val="24"/>
                <w:szCs w:val="24"/>
              </w:rPr>
            </w:pPr>
            <w:r>
              <w:rPr>
                <w:rFonts w:hint="eastAsia" w:ascii="Times New Roman" w:hAnsi="Times New Roman" w:eastAsia="宋体" w:cs="Times New Roman"/>
                <w:b w:val="0"/>
                <w:bCs w:val="0"/>
                <w:snapToGrid w:val="0"/>
                <w:kern w:val="0"/>
                <w:sz w:val="21"/>
                <w:szCs w:val="20"/>
                <w:vertAlign w:val="baseline"/>
                <w:lang w:val="en-US" w:eastAsia="zh-CN" w:bidi="ar-SA"/>
              </w:rPr>
              <w:t xml:space="preserve">Chen L C , Papandreou G , Kokkinos I </w:t>
            </w:r>
          </w:p>
        </w:tc>
      </w:tr>
      <w:tr w14:paraId="1D9903B9">
        <w:tblPrEx>
          <w:tblCellMar>
            <w:top w:w="0" w:type="dxa"/>
            <w:left w:w="108" w:type="dxa"/>
            <w:bottom w:w="0" w:type="dxa"/>
            <w:right w:w="108" w:type="dxa"/>
          </w:tblCellMar>
        </w:tblPrEx>
        <w:trPr>
          <w:cantSplit/>
          <w:trHeight w:val="3451" w:hRule="atLeast"/>
        </w:trPr>
        <w:tc>
          <w:tcPr>
            <w:tcW w:w="1906" w:type="dxa"/>
            <w:gridSpan w:val="2"/>
            <w:tcBorders>
              <w:top w:val="single" w:color="auto" w:sz="4" w:space="0"/>
              <w:left w:val="single" w:color="auto" w:sz="4" w:space="0"/>
              <w:right w:val="single" w:color="auto" w:sz="4" w:space="0"/>
            </w:tcBorders>
            <w:vAlign w:val="center"/>
          </w:tcPr>
          <w:p w14:paraId="01F6AF06">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2" w:type="dxa"/>
            <w:gridSpan w:val="10"/>
            <w:tcBorders>
              <w:top w:val="single" w:color="auto" w:sz="4" w:space="0"/>
              <w:left w:val="nil"/>
              <w:right w:val="single" w:color="auto" w:sz="4" w:space="0"/>
            </w:tcBorders>
            <w:vAlign w:val="center"/>
          </w:tcPr>
          <w:p w14:paraId="1CBB092B">
            <w:pPr>
              <w:ind w:firstLine="420" w:firstLineChars="200"/>
              <w:jc w:val="both"/>
              <w:rPr>
                <w:rFonts w:hint="eastAsia" w:ascii="Times New Roman" w:hAnsi="Times New Roman" w:cs="宋体"/>
              </w:rPr>
            </w:pPr>
            <w:r>
              <w:rPr>
                <w:rFonts w:hint="eastAsia" w:ascii="Times New Roman" w:hAnsi="Times New Roman" w:cs="宋体"/>
              </w:rPr>
              <w:t>DeepLab是一种面向语义分割任务的深度学习方法，结合了卷积神经网络（CNN）、空洞卷积（Atrous Convolution）和条件随机场（CRF）技术，显著提升了分割精度。其核心内容包括：</w:t>
            </w:r>
          </w:p>
          <w:p w14:paraId="35A80FE9">
            <w:pPr>
              <w:ind w:firstLine="420" w:firstLineChars="200"/>
              <w:jc w:val="both"/>
              <w:rPr>
                <w:rFonts w:hint="eastAsia" w:ascii="Times New Roman" w:hAnsi="Times New Roman" w:cs="宋体"/>
              </w:rPr>
            </w:pPr>
            <w:r>
              <w:rPr>
                <w:rFonts w:hint="eastAsia" w:ascii="Times New Roman" w:hAnsi="Times New Roman" w:cs="宋体"/>
              </w:rPr>
              <w:t>空洞卷积（Atrous Convolution）：通过在卷积核间引入间隔，有效扩展了感受野，同时保持特征图分辨率。该方法避免了池化操作导致的空间信息损失，是密集预测任务的关键。</w:t>
            </w:r>
          </w:p>
          <w:p w14:paraId="76B1C615">
            <w:pPr>
              <w:ind w:firstLine="420" w:firstLineChars="200"/>
              <w:jc w:val="both"/>
              <w:rPr>
                <w:rFonts w:hint="eastAsia" w:ascii="Times New Roman" w:hAnsi="Times New Roman" w:cs="宋体"/>
              </w:rPr>
            </w:pPr>
            <w:r>
              <w:rPr>
                <w:rFonts w:hint="eastAsia" w:ascii="Times New Roman" w:hAnsi="Times New Roman" w:cs="宋体"/>
              </w:rPr>
              <w:t>多尺度特征融合（ASPP模块）：提出了空洞空间金字塔池化（Atrous Spatial Pyramid Pooling, ASPP）模块，通过不同空洞率的卷积捕捉多尺度上下文信息，增强分割性能。</w:t>
            </w:r>
          </w:p>
          <w:p w14:paraId="740E391D">
            <w:pPr>
              <w:ind w:firstLine="420" w:firstLineChars="200"/>
              <w:jc w:val="both"/>
              <w:rPr>
                <w:rFonts w:hint="eastAsia" w:ascii="Times New Roman" w:hAnsi="Times New Roman" w:cs="宋体"/>
                <w:lang w:eastAsia="zh-CN"/>
              </w:rPr>
            </w:pPr>
            <w:r>
              <w:rPr>
                <w:rFonts w:hint="eastAsia" w:ascii="Times New Roman" w:hAnsi="Times New Roman" w:cs="宋体"/>
              </w:rPr>
              <w:t>条件随机场（CRF）后处理</w:t>
            </w:r>
            <w:r>
              <w:rPr>
                <w:rFonts w:hint="eastAsia" w:ascii="Times New Roman" w:hAnsi="Times New Roman" w:cs="宋体"/>
                <w:lang w:eastAsia="zh-CN"/>
              </w:rPr>
              <w:t>：</w:t>
            </w:r>
            <w:r>
              <w:rPr>
                <w:rFonts w:hint="eastAsia" w:ascii="Times New Roman" w:hAnsi="Times New Roman" w:cs="宋体"/>
              </w:rPr>
              <w:t>利用全连接条件随机场（Fully Connected CRF）精细化边界，解决了分割边缘模糊的问题。CRF通过像素间的关系建模提升了结果的清晰度和准确性。</w:t>
            </w:r>
          </w:p>
        </w:tc>
      </w:tr>
      <w:tr w14:paraId="61E0F5D1">
        <w:tblPrEx>
          <w:tblCellMar>
            <w:top w:w="0" w:type="dxa"/>
            <w:left w:w="108" w:type="dxa"/>
            <w:bottom w:w="0" w:type="dxa"/>
            <w:right w:w="108" w:type="dxa"/>
          </w:tblCellMar>
        </w:tblPrEx>
        <w:trPr>
          <w:cantSplit/>
          <w:trHeight w:val="3451"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7EF6A883">
            <w:pPr>
              <w:jc w:val="center"/>
              <w:rPr>
                <w:rFonts w:ascii="Times New Roman" w:hAnsi="Times New Roman"/>
                <w:sz w:val="24"/>
                <w:szCs w:val="24"/>
              </w:rPr>
            </w:pPr>
          </w:p>
          <w:p w14:paraId="1571DCD9">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2" w:type="dxa"/>
            <w:gridSpan w:val="10"/>
            <w:tcBorders>
              <w:top w:val="single" w:color="auto" w:sz="4" w:space="0"/>
              <w:left w:val="single" w:color="auto" w:sz="4" w:space="0"/>
              <w:bottom w:val="single" w:color="auto" w:sz="4" w:space="0"/>
              <w:right w:val="single" w:color="auto" w:sz="4" w:space="0"/>
            </w:tcBorders>
            <w:vAlign w:val="center"/>
          </w:tcPr>
          <w:p w14:paraId="6E2E0AAB">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创新的多尺度处理方法：ASPP模块的设计启发我们可以在其他任务中引入类似的多尺度策略，如目标检测或医学影像分析，进一步增强模型对复杂场景的适应能力。</w:t>
            </w:r>
          </w:p>
          <w:p w14:paraId="3B5E4B04">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高效利用上下文信息：空洞卷积和CRF相结合体现了对局部和全局信息的深度融合，强调了上下文对密集预测任务的重要性。</w:t>
            </w:r>
          </w:p>
          <w:p w14:paraId="663BEB24">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模型轻量化与效率：虽然性能显著，但结合大规模网络和CRF后处理的计算开销较大。未来研究可探索轻量化的模型设计，以满足实时应用需求。</w:t>
            </w:r>
          </w:p>
          <w:p w14:paraId="0A52594A">
            <w:pPr>
              <w:ind w:firstLine="420" w:firstLineChars="200"/>
              <w:jc w:val="both"/>
              <w:rPr>
                <w:rFonts w:hint="eastAsia" w:ascii="Times New Roman" w:hAnsi="Times New Roman" w:cs="宋体"/>
                <w:lang w:eastAsia="zh-CN"/>
              </w:rPr>
            </w:pPr>
            <w:r>
              <w:rPr>
                <w:rFonts w:hint="eastAsia" w:ascii="Times New Roman" w:hAnsi="Times New Roman" w:cs="宋体"/>
                <w:lang w:val="en-US" w:eastAsia="zh-CN"/>
              </w:rPr>
              <w:t>边界优化的重要性：CRF后处理提示了边缘信息在分割任务中的关键作用，可作为设计新型损失函数或模块时的重要参考。</w:t>
            </w:r>
          </w:p>
        </w:tc>
      </w:tr>
      <w:tr w14:paraId="2C8D7984">
        <w:tblPrEx>
          <w:tblCellMar>
            <w:top w:w="0" w:type="dxa"/>
            <w:left w:w="108" w:type="dxa"/>
            <w:bottom w:w="0" w:type="dxa"/>
            <w:right w:w="108" w:type="dxa"/>
          </w:tblCellMar>
        </w:tblPrEx>
        <w:trPr>
          <w:cantSplit/>
          <w:trHeight w:val="2523"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7C594436">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2" w:type="dxa"/>
            <w:gridSpan w:val="10"/>
            <w:tcBorders>
              <w:top w:val="single" w:color="auto" w:sz="4" w:space="0"/>
              <w:left w:val="nil"/>
              <w:bottom w:val="single" w:color="auto" w:sz="4" w:space="0"/>
              <w:right w:val="single" w:color="auto" w:sz="4" w:space="0"/>
            </w:tcBorders>
            <w:vAlign w:val="center"/>
          </w:tcPr>
          <w:p w14:paraId="47DB4861">
            <w:pPr>
              <w:rPr>
                <w:rFonts w:ascii="Times New Roman" w:hAnsi="Times New Roman"/>
              </w:rPr>
            </w:pPr>
          </w:p>
          <w:p w14:paraId="5CAE23C2">
            <w:pPr>
              <w:rPr>
                <w:rFonts w:hint="eastAsia" w:ascii="Times New Roman" w:hAnsi="Times New Roman"/>
                <w:lang w:val="en-US" w:eastAsia="zh-CN"/>
              </w:rPr>
            </w:pPr>
            <w:r>
              <w:rPr>
                <w:rFonts w:hint="eastAsia" w:ascii="Times New Roman" w:hAnsi="Times New Roman"/>
                <w:lang w:val="en-US" w:eastAsia="zh-CN"/>
              </w:rPr>
              <w:t xml:space="preserve">   </w:t>
            </w:r>
          </w:p>
          <w:p w14:paraId="1C7BC0F6">
            <w:pPr>
              <w:rPr>
                <w:rFonts w:hint="eastAsia" w:ascii="Times New Roman" w:hAnsi="Times New Roman"/>
                <w:lang w:val="en-US" w:eastAsia="zh-CN"/>
              </w:rPr>
            </w:pPr>
          </w:p>
          <w:p w14:paraId="23BBE8C2">
            <w:pPr>
              <w:rPr>
                <w:rFonts w:hint="eastAsia" w:ascii="Times New Roman" w:hAnsi="Times New Roman"/>
                <w:lang w:val="en-US" w:eastAsia="zh-CN"/>
              </w:rPr>
            </w:pPr>
            <w:r>
              <w:rPr>
                <w:rFonts w:hint="eastAsia" w:ascii="Times New Roman" w:hAnsi="Times New Roman"/>
                <w:lang w:val="en-US" w:eastAsia="zh-CN"/>
              </w:rPr>
              <w:t>你对文献的理论框架有不错的概括，建议加入该文献与其他相似研究的对比分析。</w:t>
            </w:r>
          </w:p>
          <w:p w14:paraId="2AD8E364">
            <w:pPr>
              <w:rPr>
                <w:rFonts w:hint="eastAsia" w:ascii="Times New Roman" w:hAnsi="Times New Roman"/>
                <w:lang w:val="en-US" w:eastAsia="zh-CN"/>
              </w:rPr>
            </w:pPr>
          </w:p>
          <w:p w14:paraId="27CA1887">
            <w:pPr>
              <w:rPr>
                <w:rFonts w:hint="eastAsia" w:ascii="Times New Roman" w:hAnsi="Times New Roman"/>
                <w:lang w:val="en-US" w:eastAsia="zh-CN"/>
              </w:rPr>
            </w:pPr>
          </w:p>
          <w:p w14:paraId="346D565C">
            <w:pPr>
              <w:rPr>
                <w:rFonts w:hint="default" w:ascii="Times New Roman" w:hAnsi="Times New Roman"/>
                <w:lang w:val="en-US" w:eastAsia="zh-CN"/>
              </w:rPr>
            </w:pPr>
          </w:p>
          <w:p w14:paraId="592D4AA3">
            <w:pPr>
              <w:jc w:val="center"/>
              <w:rPr>
                <w:rFonts w:ascii="Times New Roman" w:hAnsi="Times New Roman"/>
              </w:rPr>
            </w:pP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687413ED">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2024</w:t>
            </w:r>
            <w:r>
              <w:rPr>
                <w:rFonts w:hint="eastAsia" w:ascii="Times New Roman" w:hAnsi="Times New Roman"/>
              </w:rPr>
              <w:t>年</w:t>
            </w:r>
            <w:r>
              <w:rPr>
                <w:rFonts w:hint="eastAsia" w:ascii="Times New Roman" w:hAnsi="Times New Roman"/>
                <w:lang w:val="en-US" w:eastAsia="zh-CN"/>
              </w:rPr>
              <w:t>12</w:t>
            </w:r>
            <w:r>
              <w:rPr>
                <w:rFonts w:hint="eastAsia" w:ascii="Times New Roman" w:hAnsi="Times New Roman"/>
              </w:rPr>
              <w:t>月</w:t>
            </w:r>
            <w:r>
              <w:rPr>
                <w:rFonts w:hint="eastAsia" w:ascii="Times New Roman" w:hAnsi="Times New Roman"/>
                <w:lang w:val="en-US" w:eastAsia="zh-CN"/>
              </w:rPr>
              <w:t>18</w:t>
            </w:r>
            <w:r>
              <w:rPr>
                <w:rFonts w:hint="eastAsia" w:ascii="Times New Roman" w:hAnsi="Times New Roman"/>
              </w:rPr>
              <w:t>日</w:t>
            </w:r>
          </w:p>
        </w:tc>
      </w:tr>
      <w:tr w14:paraId="57C8FB84">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3F051CD8">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gridSpan w:val="2"/>
            <w:tcBorders>
              <w:top w:val="single" w:color="auto" w:sz="4" w:space="0"/>
              <w:left w:val="nil"/>
              <w:bottom w:val="single" w:color="auto" w:sz="4" w:space="0"/>
              <w:right w:val="single" w:color="auto" w:sz="4" w:space="0"/>
            </w:tcBorders>
            <w:vAlign w:val="center"/>
          </w:tcPr>
          <w:p w14:paraId="7FAA3732">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4"/>
            <w:tcBorders>
              <w:top w:val="single" w:color="auto" w:sz="4" w:space="0"/>
              <w:left w:val="nil"/>
              <w:bottom w:val="single" w:color="auto" w:sz="4" w:space="0"/>
              <w:right w:val="single" w:color="auto" w:sz="4" w:space="0"/>
            </w:tcBorders>
            <w:vAlign w:val="center"/>
          </w:tcPr>
          <w:p w14:paraId="5772FAB2">
            <w:pPr>
              <w:jc w:val="center"/>
              <w:rPr>
                <w:rFonts w:hint="eastAsia" w:ascii="Times New Roman" w:hAnsi="Times New Roman" w:eastAsia="宋体"/>
                <w:sz w:val="24"/>
                <w:szCs w:val="24"/>
                <w:lang w:eastAsia="zh-CN"/>
              </w:rPr>
            </w:pPr>
            <w:r>
              <w:rPr>
                <w:rFonts w:hint="eastAsia" w:ascii="Times New Roman" w:hAnsi="Times New Roman"/>
                <w:b w:val="0"/>
                <w:bCs w:val="0"/>
                <w:sz w:val="24"/>
                <w:szCs w:val="24"/>
                <w:lang w:eastAsia="zh-CN"/>
              </w:rPr>
              <w:t>姓</w:t>
            </w:r>
            <w:r>
              <w:rPr>
                <w:rFonts w:hint="eastAsia" w:ascii="Times New Roman" w:hAnsi="Times New Roman"/>
                <w:b w:val="0"/>
                <w:bCs w:val="0"/>
                <w:sz w:val="24"/>
                <w:szCs w:val="24"/>
                <w:lang w:val="en-US" w:eastAsia="zh-CN"/>
              </w:rPr>
              <w:t xml:space="preserve"> </w:t>
            </w:r>
            <w:r>
              <w:rPr>
                <w:rFonts w:hint="eastAsia" w:ascii="Times New Roman" w:hAnsi="Times New Roman"/>
                <w:b w:val="0"/>
                <w:bCs w:val="0"/>
                <w:sz w:val="24"/>
                <w:szCs w:val="24"/>
                <w:lang w:eastAsia="zh-CN"/>
              </w:rPr>
              <w:t>名</w:t>
            </w:r>
          </w:p>
        </w:tc>
        <w:tc>
          <w:tcPr>
            <w:tcW w:w="4135" w:type="dxa"/>
            <w:gridSpan w:val="4"/>
            <w:tcBorders>
              <w:top w:val="single" w:color="auto" w:sz="4" w:space="0"/>
              <w:left w:val="nil"/>
              <w:bottom w:val="single" w:color="auto" w:sz="4" w:space="0"/>
              <w:right w:val="single" w:color="auto" w:sz="4" w:space="0"/>
            </w:tcBorders>
            <w:vAlign w:val="center"/>
          </w:tcPr>
          <w:p w14:paraId="439F0DDE">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1E7ED7D0">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17F684C9">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10</w:t>
            </w:r>
            <w:r>
              <w:rPr>
                <w:rFonts w:hint="eastAsia" w:ascii="Times New Roman" w:hAnsi="Times New Roman" w:eastAsia="黑体"/>
                <w:sz w:val="24"/>
                <w:szCs w:val="24"/>
              </w:rPr>
              <w:t>篇</w:t>
            </w:r>
          </w:p>
        </w:tc>
        <w:tc>
          <w:tcPr>
            <w:tcW w:w="1699" w:type="dxa"/>
            <w:gridSpan w:val="2"/>
            <w:tcBorders>
              <w:top w:val="single" w:color="auto" w:sz="4" w:space="0"/>
              <w:left w:val="nil"/>
              <w:bottom w:val="single" w:color="auto" w:sz="4" w:space="0"/>
              <w:right w:val="single" w:color="auto" w:sz="4" w:space="0"/>
            </w:tcBorders>
            <w:vAlign w:val="center"/>
          </w:tcPr>
          <w:p w14:paraId="72C01A9F">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3" w:type="dxa"/>
            <w:gridSpan w:val="8"/>
            <w:tcBorders>
              <w:top w:val="single" w:color="auto" w:sz="4" w:space="0"/>
              <w:left w:val="nil"/>
              <w:bottom w:val="single" w:color="auto" w:sz="4" w:space="0"/>
              <w:right w:val="single" w:color="auto" w:sz="4" w:space="0"/>
            </w:tcBorders>
            <w:vAlign w:val="center"/>
          </w:tcPr>
          <w:p w14:paraId="1D4D596D">
            <w:pPr>
              <w:jc w:val="center"/>
              <w:rPr>
                <w:rFonts w:ascii="Times New Roman" w:hAnsi="Times New Roman"/>
                <w:sz w:val="24"/>
                <w:szCs w:val="24"/>
              </w:rPr>
            </w:pPr>
            <w:r>
              <w:rPr>
                <w:rFonts w:hint="default" w:ascii="Times New Roman" w:hAnsi="Times New Roman" w:cs="Times New Roman"/>
                <w:vertAlign w:val="baseline"/>
                <w:lang w:val="en-US" w:eastAsia="zh-CN"/>
              </w:rPr>
              <w:t>DenseASPP for Semantic Segmentation in Street Scenes</w:t>
            </w:r>
          </w:p>
        </w:tc>
      </w:tr>
      <w:tr w14:paraId="1595DE03">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75295F7E">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2" w:type="dxa"/>
            <w:gridSpan w:val="10"/>
            <w:tcBorders>
              <w:top w:val="single" w:color="auto" w:sz="4" w:space="0"/>
              <w:left w:val="nil"/>
              <w:bottom w:val="single" w:color="auto" w:sz="4" w:space="0"/>
              <w:right w:val="single" w:color="auto" w:sz="4" w:space="0"/>
            </w:tcBorders>
            <w:vAlign w:val="center"/>
          </w:tcPr>
          <w:p w14:paraId="3365DA28">
            <w:pPr>
              <w:keepNext w:val="0"/>
              <w:keepLines w:val="0"/>
              <w:pageBreakBefore w:val="0"/>
              <w:widowControl w:val="0"/>
              <w:kinsoku/>
              <w:wordWrap w:val="0"/>
              <w:overflowPunct/>
              <w:topLinePunct w:val="0"/>
              <w:autoSpaceDE/>
              <w:autoSpaceDN/>
              <w:bidi w:val="0"/>
              <w:adjustRightInd/>
              <w:snapToGrid/>
              <w:jc w:val="both"/>
              <w:textAlignment w:val="auto"/>
              <w:rPr>
                <w:rFonts w:ascii="Times New Roman" w:hAnsi="Times New Roman"/>
                <w:sz w:val="24"/>
                <w:szCs w:val="24"/>
              </w:rPr>
            </w:pPr>
            <w:r>
              <w:rPr>
                <w:rFonts w:hint="eastAsia" w:ascii="Times New Roman" w:hAnsi="Times New Roman" w:cs="Times New Roman"/>
                <w:vertAlign w:val="baseline"/>
                <w:lang w:val="en-US" w:eastAsia="zh-CN"/>
              </w:rPr>
              <w:t>Yang M , Yu K , Zhang C ,et al.DenseASPP for Semantic Segmentation in Street Scenes[C]//CVPR.2018.DOI:10.1109/CVPR.2018.00388.</w:t>
            </w:r>
          </w:p>
        </w:tc>
      </w:tr>
      <w:tr w14:paraId="4D41CBD0">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1FBCB445">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5" w:type="dxa"/>
            <w:gridSpan w:val="4"/>
            <w:tcBorders>
              <w:top w:val="single" w:color="auto" w:sz="4" w:space="0"/>
              <w:left w:val="nil"/>
              <w:bottom w:val="single" w:color="auto" w:sz="4" w:space="0"/>
              <w:right w:val="single" w:color="auto" w:sz="4" w:space="0"/>
            </w:tcBorders>
            <w:vAlign w:val="center"/>
          </w:tcPr>
          <w:p w14:paraId="1F34A5E0">
            <w:pPr>
              <w:jc w:val="center"/>
              <w:rPr>
                <w:rFonts w:hint="eastAsia" w:ascii="Times New Roman" w:hAnsi="Times New Roman" w:eastAsia="黑体"/>
                <w:sz w:val="24"/>
                <w:szCs w:val="24"/>
                <w:lang w:val="en-US" w:eastAsia="zh-CN"/>
              </w:rPr>
            </w:pPr>
            <w:r>
              <w:rPr>
                <w:rFonts w:hint="eastAsia" w:ascii="Times New Roman" w:hAnsi="Times New Roman" w:eastAsia="黑体"/>
                <w:b w:val="0"/>
                <w:bCs w:val="0"/>
                <w:sz w:val="24"/>
                <w:szCs w:val="24"/>
                <w:lang w:val="en-US" w:eastAsia="zh-CN"/>
              </w:rPr>
              <w:t>外文期刊</w:t>
            </w:r>
          </w:p>
        </w:tc>
        <w:tc>
          <w:tcPr>
            <w:tcW w:w="1200" w:type="dxa"/>
            <w:gridSpan w:val="4"/>
            <w:tcBorders>
              <w:top w:val="single" w:color="auto" w:sz="4" w:space="0"/>
              <w:left w:val="single" w:color="auto" w:sz="4" w:space="0"/>
              <w:bottom w:val="single" w:color="auto" w:sz="4" w:space="0"/>
              <w:right w:val="single" w:color="auto" w:sz="4" w:space="0"/>
            </w:tcBorders>
            <w:vAlign w:val="center"/>
          </w:tcPr>
          <w:p w14:paraId="2EFF31C8">
            <w:pPr>
              <w:rPr>
                <w:rFonts w:ascii="Times New Roman" w:hAnsi="Times New Roman" w:eastAsia="黑体"/>
                <w:sz w:val="24"/>
                <w:szCs w:val="24"/>
              </w:rPr>
            </w:pPr>
            <w:r>
              <w:rPr>
                <w:rFonts w:hint="eastAsia" w:ascii="Times New Roman" w:hAnsi="Times New Roman" w:eastAsia="黑体"/>
                <w:sz w:val="24"/>
                <w:szCs w:val="24"/>
              </w:rPr>
              <w:t>文献作者</w:t>
            </w:r>
          </w:p>
        </w:tc>
        <w:tc>
          <w:tcPr>
            <w:tcW w:w="3927" w:type="dxa"/>
            <w:gridSpan w:val="2"/>
            <w:tcBorders>
              <w:top w:val="single" w:color="auto" w:sz="4" w:space="0"/>
              <w:left w:val="single" w:color="auto" w:sz="4" w:space="0"/>
              <w:bottom w:val="single" w:color="auto" w:sz="4" w:space="0"/>
              <w:right w:val="single" w:color="auto" w:sz="4" w:space="0"/>
            </w:tcBorders>
            <w:vAlign w:val="center"/>
          </w:tcPr>
          <w:p w14:paraId="31CC0710">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0" w:lineRule="atLeast"/>
              <w:ind w:left="0" w:right="100" w:firstLine="0"/>
              <w:jc w:val="center"/>
              <w:rPr>
                <w:rFonts w:ascii="Times New Roman" w:hAnsi="Times New Roman" w:eastAsia="黑体"/>
                <w:sz w:val="24"/>
                <w:szCs w:val="24"/>
              </w:rPr>
            </w:pPr>
            <w:r>
              <w:rPr>
                <w:rFonts w:hint="eastAsia" w:ascii="Times New Roman" w:hAnsi="Times New Roman" w:eastAsia="宋体" w:cs="Times New Roman"/>
                <w:b w:val="0"/>
                <w:bCs w:val="0"/>
                <w:snapToGrid w:val="0"/>
                <w:kern w:val="0"/>
                <w:sz w:val="21"/>
                <w:szCs w:val="20"/>
                <w:vertAlign w:val="baseline"/>
                <w:lang w:val="en-US" w:eastAsia="zh-CN" w:bidi="ar-SA"/>
              </w:rPr>
              <w:t>Yang M , Yu K , Zhang C ,et a</w:t>
            </w:r>
          </w:p>
        </w:tc>
      </w:tr>
      <w:tr w14:paraId="11FC7341">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right w:val="single" w:color="auto" w:sz="4" w:space="0"/>
            </w:tcBorders>
            <w:vAlign w:val="center"/>
          </w:tcPr>
          <w:p w14:paraId="06476A2A">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2" w:type="dxa"/>
            <w:gridSpan w:val="10"/>
            <w:tcBorders>
              <w:top w:val="single" w:color="auto" w:sz="4" w:space="0"/>
              <w:left w:val="nil"/>
              <w:right w:val="single" w:color="auto" w:sz="4" w:space="0"/>
            </w:tcBorders>
            <w:vAlign w:val="center"/>
          </w:tcPr>
          <w:p w14:paraId="44B3F4F0">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论文提出了一种名为DenseASPP的网络架构，用于提升语义分割模型在街景数据集上的表现。该方法的核心思想是结合稠密连接（Dense Connection）和空洞空间金字塔池化（Atrous Spatial Pyramid Pooling, ASPP），在保持高效计算的同时，显著提高感受野的多样性。</w:t>
            </w:r>
          </w:p>
          <w:p w14:paraId="37099709">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语义分割是计算机视觉领域的一个重要任务，尤其在自动驾驶场景中具有重要的实际应用。然而，由于目标尺度变化和复杂的背景干扰，传统的方法在处理这些问题时往往表现不佳。</w:t>
            </w:r>
          </w:p>
          <w:p w14:paraId="170DF60B">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DenseASPP通过以下几方面的创新来克服上述挑战：</w:t>
            </w:r>
          </w:p>
          <w:p w14:paraId="31A71E9B">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稠密连接与ASPP的结合：利用稠密连接使得不同膨胀率的特征能够相互融合，避免了单一膨胀率无法覆盖多尺度问题。</w:t>
            </w:r>
          </w:p>
          <w:p w14:paraId="7E0C746A">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渐进式膨胀率设计：在ASPP模块中，采用逐渐增加的膨胀率，以更有效地覆盖不同的感受野。</w:t>
            </w:r>
          </w:p>
          <w:p w14:paraId="091F92E9">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高效计算：通过稠密连接和剪枝技术，减少了冗余计算，同时保持了较高的精度。</w:t>
            </w:r>
          </w:p>
          <w:p w14:paraId="1A90C450">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在Cityscapes和PASCAL VOC 2012数据集上的实验表明：</w:t>
            </w:r>
          </w:p>
          <w:p w14:paraId="1D2968AB">
            <w:pPr>
              <w:ind w:firstLine="420" w:firstLineChars="200"/>
              <w:jc w:val="both"/>
              <w:rPr>
                <w:rFonts w:hint="eastAsia" w:ascii="Times New Roman" w:hAnsi="Times New Roman" w:cs="宋体"/>
                <w:lang w:eastAsia="zh-CN"/>
              </w:rPr>
            </w:pPr>
            <w:r>
              <w:rPr>
                <w:rFonts w:hint="eastAsia" w:ascii="Times New Roman" w:hAnsi="Times New Roman" w:cs="宋体"/>
                <w:lang w:val="en-US" w:eastAsia="zh-CN"/>
              </w:rPr>
              <w:t>DenseASPP在mIoU（mean Intersection over Union）指标上显著优于基线方法。相较于其他语义分割模型，DenseASPP在精度和推理速度上取得了较好的平衡。</w:t>
            </w:r>
          </w:p>
        </w:tc>
      </w:tr>
      <w:tr w14:paraId="7367513E">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1D9F3C54">
            <w:pPr>
              <w:jc w:val="center"/>
              <w:rPr>
                <w:rFonts w:ascii="Times New Roman" w:hAnsi="Times New Roman"/>
                <w:sz w:val="24"/>
                <w:szCs w:val="24"/>
              </w:rPr>
            </w:pPr>
          </w:p>
          <w:p w14:paraId="19404D6F">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2" w:type="dxa"/>
            <w:gridSpan w:val="10"/>
            <w:tcBorders>
              <w:top w:val="single" w:color="auto" w:sz="4" w:space="0"/>
              <w:left w:val="single" w:color="auto" w:sz="4" w:space="0"/>
              <w:bottom w:val="single" w:color="auto" w:sz="4" w:space="0"/>
              <w:right w:val="single" w:color="auto" w:sz="4" w:space="0"/>
            </w:tcBorders>
            <w:vAlign w:val="center"/>
          </w:tcPr>
          <w:p w14:paraId="7DB8A37C">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模块化设计的重要性：</w:t>
            </w:r>
          </w:p>
          <w:p w14:paraId="7502793D">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DenseASPP的成功表明，模块化设计能够有效地提升模型性能。结合DenseNet的稠密连接和ASPP的多尺度特性，使模型具有更强的特征表达能力。这启发我们在设计其他任务的深度学习模型时，可以尝试组合不同的经典模块。</w:t>
            </w:r>
          </w:p>
          <w:p w14:paraId="3A026B3C">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膨胀率的选择策略：</w:t>
            </w:r>
          </w:p>
          <w:p w14:paraId="05987B90">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渐进式膨胀率的设计避免了感受野的过度稀疏或重叠问题，这在处理尺度变化较大的任务中尤其重要。未来可以探索如何自动优化膨胀率，以进一步提升模型的自适应能力。</w:t>
            </w:r>
          </w:p>
          <w:p w14:paraId="13876A37">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高效计算的权衡：</w:t>
            </w:r>
          </w:p>
          <w:p w14:paraId="6EF265F8">
            <w:pPr>
              <w:ind w:firstLine="420" w:firstLineChars="200"/>
              <w:jc w:val="both"/>
              <w:rPr>
                <w:rFonts w:hint="eastAsia" w:ascii="Times New Roman" w:hAnsi="Times New Roman" w:cs="宋体"/>
              </w:rPr>
            </w:pPr>
            <w:r>
              <w:rPr>
                <w:rFonts w:hint="eastAsia" w:ascii="Times New Roman" w:hAnsi="Times New Roman" w:cs="宋体"/>
                <w:lang w:val="en-US" w:eastAsia="zh-CN"/>
              </w:rPr>
              <w:t>DenseASPP在保持高精度的同时，注意到推理速度对实际应用的关键性。这提示我们，特别是在资源有限的边缘设备上，设计轻量级模型的重要性。</w:t>
            </w:r>
          </w:p>
        </w:tc>
      </w:tr>
      <w:tr w14:paraId="6AB8DA3F">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7BBC4830">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2" w:type="dxa"/>
            <w:gridSpan w:val="10"/>
            <w:tcBorders>
              <w:top w:val="single" w:color="auto" w:sz="4" w:space="0"/>
              <w:left w:val="nil"/>
              <w:bottom w:val="single" w:color="auto" w:sz="4" w:space="0"/>
              <w:right w:val="single" w:color="auto" w:sz="4" w:space="0"/>
            </w:tcBorders>
            <w:vAlign w:val="center"/>
          </w:tcPr>
          <w:p w14:paraId="7BBE24AF">
            <w:pPr>
              <w:jc w:val="both"/>
              <w:rPr>
                <w:rFonts w:ascii="Times New Roman" w:hAnsi="Times New Roman"/>
                <w:sz w:val="24"/>
                <w:szCs w:val="24"/>
              </w:rPr>
            </w:pPr>
          </w:p>
          <w:p w14:paraId="70D45BD0">
            <w:pPr>
              <w:rPr>
                <w:rFonts w:ascii="Times New Roman" w:hAnsi="Times New Roman"/>
              </w:rPr>
            </w:pPr>
            <w:r>
              <w:rPr>
                <w:rFonts w:hint="eastAsia" w:ascii="Times New Roman" w:hAnsi="Times New Roman"/>
              </w:rPr>
              <w:t>在文献的技术细节上，你有较为细致的描述，并且提到了该技术的优缺点</w:t>
            </w:r>
            <w:r>
              <w:rPr>
                <w:rFonts w:hint="eastAsia" w:ascii="Times New Roman" w:hAnsi="Times New Roman"/>
                <w:lang w:eastAsia="zh-CN"/>
              </w:rPr>
              <w:t>。也可以考虑提出一些潜在的改进方法。</w:t>
            </w:r>
          </w:p>
          <w:p w14:paraId="1594120C">
            <w:pPr>
              <w:rPr>
                <w:rFonts w:ascii="Times New Roman" w:hAnsi="Times New Roman"/>
              </w:rPr>
            </w:pPr>
          </w:p>
          <w:p w14:paraId="2F482688">
            <w:pPr>
              <w:jc w:val="center"/>
              <w:rPr>
                <w:rFonts w:ascii="Times New Roman" w:hAnsi="Times New Roman"/>
              </w:rPr>
            </w:pP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09939926">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2024</w:t>
            </w:r>
            <w:r>
              <w:rPr>
                <w:rFonts w:hint="eastAsia" w:ascii="Times New Roman" w:hAnsi="Times New Roman"/>
              </w:rPr>
              <w:t>年</w:t>
            </w:r>
            <w:r>
              <w:rPr>
                <w:rFonts w:hint="eastAsia" w:ascii="Times New Roman" w:hAnsi="Times New Roman"/>
                <w:lang w:val="en-US" w:eastAsia="zh-CN"/>
              </w:rPr>
              <w:t>12</w:t>
            </w:r>
            <w:r>
              <w:rPr>
                <w:rFonts w:hint="eastAsia" w:ascii="Times New Roman" w:hAnsi="Times New Roman"/>
              </w:rPr>
              <w:t>月</w:t>
            </w:r>
            <w:r>
              <w:rPr>
                <w:rFonts w:hint="eastAsia" w:ascii="Times New Roman" w:hAnsi="Times New Roman"/>
                <w:lang w:val="en-US" w:eastAsia="zh-CN"/>
              </w:rPr>
              <w:t>18</w:t>
            </w:r>
            <w:r>
              <w:rPr>
                <w:rFonts w:hint="eastAsia" w:ascii="Times New Roman" w:hAnsi="Times New Roman"/>
              </w:rPr>
              <w:t>日</w:t>
            </w:r>
          </w:p>
        </w:tc>
      </w:tr>
    </w:tbl>
    <w:p w14:paraId="580FD33C">
      <w:pPr>
        <w:jc w:val="left"/>
        <w:rPr>
          <w:rFonts w:hint="eastAsia" w:ascii="Times New Roman" w:hAnsi="Times New Roman" w:eastAsia="宋体"/>
          <w:vanish/>
          <w:sz w:val="21"/>
          <w:lang w:eastAsia="zh-CN"/>
        </w:rPr>
      </w:pPr>
    </w:p>
    <w:sectPr>
      <w:footerReference r:id="rId4" w:type="default"/>
      <w:pgSz w:w="11907" w:h="16840"/>
      <w:pgMar w:top="1644" w:right="1512" w:bottom="1440" w:left="189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Segoe UI Symbol">
    <w:panose1 w:val="020B0502040204020203"/>
    <w:charset w:val="00"/>
    <w:family w:val="swiss"/>
    <w:pitch w:val="default"/>
    <w:sig w:usb0="800001E3" w:usb1="1200FFEF" w:usb2="00040000" w:usb3="04000000" w:csb0="00000001" w:csb1="40000000"/>
  </w:font>
  <w:font w:name="Wingdings 2">
    <w:panose1 w:val="05020102010507070707"/>
    <w:charset w:val="02"/>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F19795">
    <w:pPr>
      <w:pStyle w:val="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B030D">
    <w:pPr>
      <w:pStyle w:val="3"/>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A9EB6BC"/>
    <w:multiLevelType w:val="singleLevel"/>
    <w:tmpl w:val="BA9EB6BC"/>
    <w:lvl w:ilvl="0" w:tentative="0">
      <w:start w:val="3"/>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YzNjBkOTgyNWQ1YTMxYzM3MzMwNWFiODNmOWIzYWMifQ=="/>
  </w:docVars>
  <w:rsids>
    <w:rsidRoot w:val="00000000"/>
    <w:rsid w:val="04B15E87"/>
    <w:rsid w:val="13F74935"/>
    <w:rsid w:val="2ED56C86"/>
    <w:rsid w:val="30CE0AB9"/>
    <w:rsid w:val="3AC322FD"/>
    <w:rsid w:val="3D951CF8"/>
    <w:rsid w:val="42C22ADC"/>
    <w:rsid w:val="49F44DA6"/>
    <w:rsid w:val="521105B8"/>
    <w:rsid w:val="5E4D6DCF"/>
    <w:rsid w:val="6D4F4039"/>
    <w:rsid w:val="722247E9"/>
    <w:rsid w:val="748F79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Times New Roman"/>
      <w:snapToGrid w:val="0"/>
      <w:sz w:val="21"/>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qFormat/>
    <w:uiPriority w:val="0"/>
  </w:style>
  <w:style w:type="table" w:default="1" w:styleId="4">
    <w:name w:val="Normal Table"/>
    <w:semiHidden/>
    <w:uiPriority w:val="0"/>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szCs w:val="18"/>
    </w:rPr>
  </w:style>
  <w:style w:type="character" w:styleId="6">
    <w:name w:val="page number"/>
    <w:qFormat/>
    <w:uiPriority w:val="0"/>
  </w:style>
  <w:style w:type="character" w:styleId="7">
    <w:name w:val="Hyperlink"/>
    <w:basedOn w:val="5"/>
    <w:qFormat/>
    <w:uiPriority w:val="0"/>
    <w:rPr>
      <w:color w:val="0000FF"/>
      <w:u w:val="singl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398</Words>
  <Characters>730</Characters>
  <Lines>0</Lines>
  <Paragraphs>0</Paragraphs>
  <TotalTime>5</TotalTime>
  <ScaleCrop>false</ScaleCrop>
  <LinksUpToDate>false</LinksUpToDate>
  <CharactersWithSpaces>882</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2024-11-08T01:47:00Z</dcterms:created>
  <dc:creator>HSC</dc:creator>
  <cp:lastModifiedBy>再见</cp:lastModifiedBy>
  <dcterms:modified xsi:type="dcterms:W3CDTF">2025-10-31T03:08:30Z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A4F6206C54EF459E95B60CFAEB9514A4_12</vt:lpwstr>
  </property>
  <property fmtid="{D5CDD505-2E9C-101B-9397-08002B2CF9AE}" pid="4" name="KSOTemplateDocerSaveRecord">
    <vt:lpwstr>eyJoZGlkIjoiYjAyYTMyYTY3OTM2ZGU3YzIyNTdhMGQwOWYxNjY3YTEiLCJ1c2VySWQiOiI3NjA0NTUwOTUifQ==</vt:lpwstr>
  </property>
</Properties>
</file>