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【0306】线上回流中文短音频ASR标注规则</w:t>
      </w:r>
    </w:p>
    <w:p>
      <w:bookmarkStart w:id="mkvxjhjmxlxigzv5b5j" w:name="mkvxjhjmxlxigzv5b5j"/>
      <w:pPr>
        <w:pStyle w:val="dingding-heading1"/>
        <w:ind/>
        <w:spacing w:line="223.99999999999997"/>
      </w:pPr>
      <w:r>
        <w:rPr>
          <w:sz w:val="42"/>
          <w:color w:val="262626"/>
          <w:b w:val="1"/>
          <w:spacing w:val="6"/>
        </w:rPr>
        <w:t xml:space="preserve">1.数据筛选规则  </w:t>
      </w:r>
      <w:bookmarkEnd w:id="mkvxjhjmxlxigzv5b5j"/>
    </w:p>
    <w:p>
      <w:pPr>
        <w:jc w:val="left"/>
      </w:pPr>
      <w:r>
        <w:rPr>
          <w:sz w:val="22"/>
          <w:color w:val="262626"/>
          <w:spacing w:val="6"/>
        </w:rPr>
        <w:t xml:space="preserve">实际标注中，转写文本前需要对单条语音进行</w:t>
      </w:r>
      <w:r>
        <w:rPr>
          <w:sz w:val="22"/>
          <w:color w:val="262626"/>
          <w:b w:val="1"/>
          <w:spacing w:val="6"/>
        </w:rPr>
        <w:t xml:space="preserve">有效/无效</w:t>
      </w:r>
      <w:r>
        <w:rPr>
          <w:sz w:val="22"/>
          <w:color w:val="262626"/>
          <w:spacing w:val="6"/>
        </w:rPr>
        <w:t xml:space="preserve">/</w:t>
      </w:r>
      <w:r>
        <w:rPr>
          <w:sz w:val="22"/>
          <w:color w:val="262626"/>
          <w:b w:val="1"/>
          <w:spacing w:val="6"/>
        </w:rPr>
        <w:t xml:space="preserve">特殊</w:t>
      </w:r>
      <w:r>
        <w:rPr>
          <w:sz w:val="22"/>
          <w:color w:val="262626"/>
          <w:spacing w:val="6"/>
        </w:rPr>
        <w:t xml:space="preserve">的选项判断，判断原则如：</w:t>
      </w:r>
    </w:p>
    <w:p>
      <w:pPr>
        <w:jc w:val="left"/>
      </w:pPr>
      <w:r>
        <w:rPr>
          <w:sz w:val="22"/>
          <w:color w:val="262626"/>
          <w:spacing w:val="6"/>
        </w:rPr>
        <w:t xml:space="preserve">业务场景：</w:t>
      </w:r>
    </w:p>
    <w:p>
      <w:pPr>
        <w:jc w:val="left"/>
      </w:pPr>
      <w:r>
        <w:rPr>
          <w:sz w:val="22"/>
          <w:color w:val="262626"/>
          <w:spacing w:val="6"/>
        </w:rPr>
        <w:t xml:space="preserve">本项目数据中，只转写近声场、能听清楚的说话人语音内容，故不用转写远声场、难以听清楚的、微弱背景人声等，</w:t>
      </w:r>
    </w:p>
    <w:p>
      <w:pPr>
        <w:numPr>
          <w:ilvl w:val="0"/>
          <w:numId w:val="1"/>
        </w:numPr>
        <w:jc w:val="left"/>
      </w:pPr>
      <w:r>
        <w:rPr>
          <w:sz w:val="22"/>
          <w:color w:val="262626"/>
          <w:spacing w:val="6"/>
        </w:rPr>
        <w:t xml:space="preserve">若有近声场、应该被听清楚的说话人语音部分中存在难以转写的部分，此条无效。</w:t>
      </w:r>
    </w:p>
    <w:p>
      <w:pPr>
        <w:numPr>
          <w:ilvl w:val="0"/>
          <w:numId w:val="1"/>
        </w:numPr>
        <w:jc w:val="left"/>
      </w:pPr>
      <w:r>
        <w:rPr>
          <w:sz w:val="22"/>
          <w:color w:val="262626"/>
          <w:spacing w:val="6"/>
        </w:rPr>
        <w:t xml:space="preserve">若出现音频全为远声场、难以听清楚的微弱背景人声，直接无效</w:t>
      </w:r>
    </w:p>
    <w:p>
      <w:pPr>
        <w:numPr>
          <w:ilvl w:val="0"/>
          <w:numId w:val="1"/>
        </w:numPr>
        <w:jc w:val="left"/>
      </w:pPr>
      <w:r>
        <w:rPr>
          <w:sz w:val="22"/>
          <w:color w:val="262626"/>
          <w:spacing w:val="6"/>
        </w:rPr>
        <w:t xml:space="preserve">若在有效音频中，出现如上背景人声，可以正常转写主说话人语音部分。</w:t>
      </w:r>
    </w:p>
    <w:tbl>
      <w:tblPr>
        <w:tblStyle w:val="TableGrid"/>
        <w:tblW w:w="0" w:type="auto"/>
      </w:tblPr>
      <w:tblGrid>
        <w:gridCol w:w="720"/>
        <w:gridCol w:w="1755"/>
        <w:gridCol w:w="8820"/>
      </w:tblGrid>
      <w:tr>
        <w:trPr>
          <w:trHeight w:val="495"/>
        </w:trPr>
        <w:tc>
          <w:tcPr>
            <w:tcW w:w="720" w:type="dxa"/>
            <w:vAlign w:val="top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>
              <w:jc w:val="left"/>
            </w:pPr>
            <w:r>
              <w:rPr>
                <w:sz w:val="22"/>
                <w:color w:val="262626"/>
                <w:spacing w:val="6"/>
              </w:rPr>
              <w:t xml:space="preserve">ID</w:t>
            </w:r>
          </w:p>
        </w:tc>
        <w:tc>
          <w:tcPr>
            <w:tcW w:w="1755" w:type="dxa"/>
            <w:vAlign w:val="top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>
              <w:jc w:val="left"/>
            </w:pPr>
            <w:r>
              <w:rPr>
                <w:sz w:val="22"/>
                <w:color w:val="262626"/>
                <w:spacing w:val="6"/>
              </w:rPr>
              <w:t xml:space="preserve">维度</w:t>
            </w:r>
          </w:p>
        </w:tc>
        <w:tc>
          <w:tcPr>
            <w:tcW w:w="8820" w:type="dxa"/>
            <w:vAlign w:val="top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>
              <w:jc w:val="left"/>
            </w:pPr>
            <w:r>
              <w:rPr>
                <w:sz w:val="22"/>
                <w:color w:val="262626"/>
                <w:spacing w:val="6"/>
              </w:rPr>
              <w:t xml:space="preserve">具体指标</w:t>
            </w:r>
          </w:p>
        </w:tc>
      </w:tr>
      <w:tr>
        <w:trPr>
          <w:trHeight w:val="0"/>
        </w:trPr>
        <w:tc>
          <w:tcPr>
            <w:tcW w:w="720" w:type="dxa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  <w:shd w:val="clear" w:color="auto" w:fill="F9DDB2"/>
          </w:tcPr>
          <w:p>
            <w:pPr/>
            <w:r>
              <w:t xml:space="preserve">1</w:t>
            </w:r>
          </w:p>
        </w:tc>
        <w:tc>
          <w:tcPr>
            <w:tcW w:w="1755" w:type="dxa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  <w:shd w:val="clear" w:color="auto" w:fill="F9DDB2"/>
          </w:tcPr>
          <w:p>
            <w:pPr/>
            <w:r>
              <w:t xml:space="preserve">业务场景</w:t>
            </w:r>
          </w:p>
        </w:tc>
        <w:tc>
          <w:tcPr>
            <w:tcW w:w="8820" w:type="dxa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  <w:shd w:val="clear" w:color="auto" w:fill="F9DDB2"/>
          </w:tcPr>
          <w:p>
            <w:pPr>
              <w:numPr>
                <w:ilvl w:val="0"/>
                <w:numId w:val="2"/>
              </w:numPr>
            </w:pPr>
            <w:r>
              <w:t xml:space="preserve">近声场、能分清主说话人且可以转写的</w:t>
            </w:r>
            <w:r>
              <w:rPr>
                <w:sz w:val="22"/>
                <w:color w:val="262626"/>
                <w:spacing w:val="6"/>
              </w:rPr>
              <w:t xml:space="preserve">--&gt;</w:t>
            </w:r>
            <w:r>
              <w:rPr>
                <w:sz w:val="22"/>
                <w:color w:val="F5222D"/>
                <w:b w:val="1"/>
                <w:spacing w:val="6"/>
              </w:rPr>
              <w:t xml:space="preserve">有效，正常转写文本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2"/>
                <w:color w:val="252527"/>
                <w:spacing w:val="6"/>
              </w:rPr>
              <w:t xml:space="preserve">远声场、背景人声</w:t>
            </w:r>
            <w:r>
              <w:rPr>
                <w:sz w:val="22"/>
                <w:color w:val="262626"/>
                <w:spacing w:val="6"/>
              </w:rPr>
              <w:t xml:space="preserve">--&gt;</w:t>
            </w:r>
            <w:r>
              <w:rPr>
                <w:sz w:val="22"/>
                <w:color w:val="F5222D"/>
                <w:b w:val="1"/>
                <w:spacing w:val="6"/>
              </w:rPr>
              <w:t xml:space="preserve">无效</w:t>
            </w:r>
          </w:p>
        </w:tc>
      </w:tr>
      <w:tr>
        <w:trPr>
          <w:trHeight w:val="0"/>
        </w:trPr>
        <w:tc>
          <w:tcPr>
            <w:tcW w:w="720" w:type="dxa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  <w:shd w:val="clear" w:color="auto" w:fill="F9DDB2"/>
          </w:tcPr>
          <w:p>
            <w:pPr/>
            <w:r>
              <w:t xml:space="preserve">2</w:t>
            </w:r>
          </w:p>
        </w:tc>
        <w:tc>
          <w:tcPr>
            <w:tcW w:w="1755" w:type="dxa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  <w:shd w:val="clear" w:color="auto" w:fill="F9DDB2"/>
          </w:tcPr>
          <w:p>
            <w:pPr/>
            <w:r>
              <w:t xml:space="preserve">难易度</w:t>
            </w:r>
          </w:p>
        </w:tc>
        <w:tc>
          <w:tcPr>
            <w:tcW w:w="8820" w:type="dxa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  <w:shd w:val="clear" w:color="auto" w:fill="F9DDB2"/>
          </w:tcPr>
          <w:p>
            <w:pPr/>
            <w:r>
              <w:t xml:space="preserve">噪声大到影响听感、声音非常小难以听清、说话有人口音无法准确转写、涉及敏感内容等转写困难的音频</w:t>
            </w:r>
            <w:r>
              <w:rPr>
                <w:sz w:val="22"/>
                <w:color w:val="262626"/>
                <w:spacing w:val="6"/>
              </w:rPr>
              <w:t xml:space="preserve">--&gt;</w:t>
            </w:r>
            <w:r>
              <w:rPr>
                <w:sz w:val="22"/>
                <w:color w:val="F5222D"/>
                <w:b w:val="1"/>
                <w:spacing w:val="6"/>
              </w:rPr>
              <w:t xml:space="preserve">无效-其他</w:t>
            </w:r>
          </w:p>
        </w:tc>
      </w:tr>
      <w:tr>
        <w:trPr>
          <w:trHeight w:val="1815"/>
        </w:trPr>
        <w:tc>
          <w:tcPr>
            <w:tcW w:w="720" w:type="dxa"/>
            <w:vAlign w:val="top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>
              <w:jc w:val="left"/>
            </w:pPr>
            <w:r>
              <w:rPr>
                <w:sz w:val="22"/>
                <w:color w:val="262626"/>
                <w:spacing w:val="6"/>
              </w:rPr>
              <w:t xml:space="preserve">3</w:t>
            </w:r>
          </w:p>
        </w:tc>
        <w:tc>
          <w:tcPr>
            <w:tcW w:w="1755" w:type="dxa"/>
            <w:vAlign w:val="top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>
              <w:jc w:val="left"/>
            </w:pPr>
            <w:r>
              <w:rPr>
                <w:sz w:val="22"/>
                <w:color w:val="262626"/>
                <w:spacing w:val="6"/>
              </w:rPr>
              <w:t xml:space="preserve">底噪</w:t>
            </w:r>
          </w:p>
        </w:tc>
        <w:tc>
          <w:tcPr>
            <w:tcW w:w="8820" w:type="dxa"/>
            <w:vAlign w:val="top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/>
            <w:r>
              <w:rPr>
                <w:sz w:val="22"/>
                <w:color w:val="252527"/>
                <w:spacing w:val="6"/>
              </w:rPr>
              <w:t xml:space="preserve">1.底噪过大导致无法听清说话人内容--&gt;</w:t>
            </w:r>
            <w:r>
              <w:rPr>
                <w:sz w:val="22"/>
                <w:color w:val="F5222D"/>
                <w:b w:val="1"/>
                <w:spacing w:val="6"/>
              </w:rPr>
              <w:t xml:space="preserve">无效-其他</w:t>
            </w:r>
          </w:p>
          <w:p>
            <w:pPr/>
            <w:r>
              <w:rPr>
                <w:sz w:val="22"/>
                <w:color w:val="252527"/>
                <w:spacing w:val="6"/>
              </w:rPr>
              <w:t xml:space="preserve">2.多人同时说话朗读，如上课学生一起读课文，广场群众一起喊口号--&gt;</w:t>
            </w:r>
            <w:r>
              <w:rPr>
                <w:sz w:val="22"/>
                <w:color w:val="F5222D"/>
                <w:b w:val="1"/>
                <w:spacing w:val="6"/>
              </w:rPr>
              <w:t xml:space="preserve">无效-其他</w:t>
            </w:r>
          </w:p>
          <w:p>
            <w:pPr/>
            <w:r>
              <w:rPr>
                <w:sz w:val="22"/>
                <w:color w:val="252527"/>
                <w:spacing w:val="6"/>
              </w:rPr>
              <w:t xml:space="preserve">3.背景是纯音乐，有可转写的说话人语音---&gt;</w:t>
            </w:r>
            <w:r>
              <w:rPr>
                <w:sz w:val="22"/>
                <w:color w:val="F5222D"/>
                <w:b w:val="1"/>
                <w:spacing w:val="6"/>
              </w:rPr>
              <w:t xml:space="preserve">有效音频段，转写说话文本</w:t>
            </w:r>
          </w:p>
          <w:p>
            <w:pPr/>
            <w:r>
              <w:rPr>
                <w:sz w:val="22"/>
                <w:color w:val="252527"/>
                <w:spacing w:val="6"/>
              </w:rPr>
              <w:t xml:space="preserve">4.歌曲或人在唱歌词。能听清楚歌词---&gt;</w:t>
            </w:r>
            <w:r>
              <w:rPr>
                <w:sz w:val="22"/>
                <w:color w:val="F5222D"/>
                <w:b w:val="1"/>
                <w:spacing w:val="6"/>
              </w:rPr>
              <w:t xml:space="preserve">有效音频段，转写歌词</w:t>
            </w:r>
          </w:p>
          <w:p>
            <w:pPr/>
            <w:r>
              <w:rPr>
                <w:sz w:val="22"/>
                <w:color w:val="252527"/>
                <w:b w:val="0"/>
              </w:rPr>
              <w:t xml:space="preserve">5.电视剧的人声台词，能听清楚的---&gt;</w:t>
            </w:r>
            <w:r>
              <w:rPr>
                <w:sz w:val="22"/>
                <w:color w:val="F5222D"/>
                <w:b w:val="1"/>
                <w:spacing w:val="6"/>
              </w:rPr>
              <w:t xml:space="preserve">有效音频段，转写台词</w:t>
            </w:r>
          </w:p>
        </w:tc>
      </w:tr>
      <w:tr>
        <w:trPr>
          <w:trHeight w:val="495"/>
        </w:trPr>
        <w:tc>
          <w:tcPr>
            <w:tcW w:w="720" w:type="dxa"/>
            <w:vAlign w:val="top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  <w:shd w:val="clear" w:color="auto" w:fill="F9DDB2"/>
          </w:tcPr>
          <w:p>
            <w:pPr>
              <w:jc w:val="left"/>
            </w:pPr>
            <w:r>
              <w:rPr>
                <w:sz w:val="22"/>
                <w:color w:val="262626"/>
                <w:spacing w:val="6"/>
              </w:rPr>
              <w:t xml:space="preserve">3</w:t>
            </w:r>
          </w:p>
        </w:tc>
        <w:tc>
          <w:tcPr>
            <w:tcW w:w="1755" w:type="dxa"/>
            <w:vAlign w:val="top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  <w:shd w:val="clear" w:color="auto" w:fill="F9DDB2"/>
          </w:tcPr>
          <w:p>
            <w:pPr/>
            <w:r>
              <w:rPr>
                <w:sz w:val="22"/>
                <w:color w:val="262626"/>
                <w:spacing w:val="6"/>
              </w:rPr>
              <w:t xml:space="preserve">多说话人</w:t>
            </w:r>
          </w:p>
        </w:tc>
        <w:tc>
          <w:tcPr>
            <w:tcW w:w="8820" w:type="dxa"/>
            <w:vAlign w:val="top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  <w:shd w:val="clear" w:color="auto" w:fill="F9DDB2"/>
          </w:tcPr>
          <w:p>
            <w:pPr/>
            <w:r>
              <w:rPr>
                <w:sz w:val="22"/>
                <w:color w:val="262626"/>
                <w:spacing w:val="6"/>
              </w:rPr>
              <w:t xml:space="preserve">1.重叠</w:t>
            </w:r>
          </w:p>
          <w:p>
            <w:pPr/>
            <w:r>
              <w:rPr>
                <w:sz w:val="22"/>
                <w:color w:val="262626"/>
                <w:spacing w:val="6"/>
              </w:rPr>
              <w:t xml:space="preserve">（1）重叠部分能听清楚说话人语音，则</w:t>
            </w:r>
            <w:r>
              <w:rPr>
                <w:sz w:val="22"/>
                <w:color w:val="F5222D"/>
                <w:b w:val="1"/>
                <w:spacing w:val="6"/>
              </w:rPr>
              <w:t xml:space="preserve">有效音频段</w:t>
            </w:r>
            <w:r>
              <w:rPr>
                <w:sz w:val="22"/>
                <w:color w:val="262626"/>
                <w:spacing w:val="6"/>
              </w:rPr>
              <w:t xml:space="preserve">，需转写主说话人语音部分</w:t>
            </w:r>
          </w:p>
          <w:p>
            <w:pPr/>
            <w:r>
              <w:rPr>
                <w:sz w:val="22"/>
                <w:color w:val="262626"/>
                <w:shd w:val="clear" w:color="auto" w:fill="F9DDB2"/>
                <w:spacing w:val="6"/>
              </w:rPr>
              <w:t xml:space="preserve">（2）重叠部分听不清楚说话人语音，无法转写，则属于</w:t>
            </w:r>
            <w:r>
              <w:rPr>
                <w:sz w:val="22"/>
                <w:color w:val="F5222D"/>
                <w:b w:val="1"/>
                <w:shd w:val="clear" w:color="auto" w:fill="F9DDB2"/>
                <w:spacing w:val="6"/>
              </w:rPr>
              <w:t xml:space="preserve">无效音频段</w:t>
            </w:r>
          </w:p>
          <w:p>
            <w:pPr/>
            <w:r>
              <w:rPr>
                <w:sz w:val="22"/>
                <w:color w:val="262626"/>
                <w:spacing w:val="6"/>
              </w:rPr>
              <w:t xml:space="preserve">2.不重叠</w:t>
            </w:r>
          </w:p>
          <w:p>
            <w:pPr/>
            <w:r>
              <w:rPr>
                <w:sz w:val="22"/>
                <w:shd w:val="clear" w:color="auto" w:fill="F9DDB2"/>
                <w:spacing w:val="6"/>
              </w:rPr>
              <w:t xml:space="preserve">可分清多个说话人交叉说话，且分清主说话人，则属于</w:t>
            </w:r>
            <w:r>
              <w:rPr>
                <w:sz w:val="22"/>
                <w:color w:val="F5222D"/>
                <w:b w:val="1"/>
                <w:shd w:val="clear" w:color="auto" w:fill="F9DDB2"/>
                <w:spacing w:val="6"/>
              </w:rPr>
              <w:t xml:space="preserve">有效音频段</w:t>
            </w:r>
            <w:r>
              <w:rPr>
                <w:sz w:val="22"/>
                <w:shd w:val="clear" w:color="auto" w:fill="F9DDB2"/>
                <w:spacing w:val="6"/>
              </w:rPr>
              <w:t xml:space="preserve">，需要依次转写主说话人的说话内容；但若此时次说话人为听不清楚的背景人声，无需转写，视作无主说话人的静音段。</w:t>
            </w:r>
          </w:p>
          <w:p>
            <w:pPr/>
            <w:r>
              <w:rPr>
                <w:sz w:val="22"/>
                <w:color w:val="262626"/>
                <w:spacing w:val="6"/>
              </w:rPr>
            </w:r>
          </w:p>
          <w:p>
            <w:pPr/>
            <w:r>
              <w:rPr>
                <w:sz w:val="22"/>
                <w:shd w:val="clear" w:color="auto" w:fill="F9DDB2"/>
                <w:spacing w:val="6"/>
              </w:rPr>
              <w:t xml:space="preserve">总结：只要有无法转写内容，判断为</w:t>
            </w:r>
            <w:r>
              <w:rPr>
                <w:sz w:val="22"/>
                <w:color w:val="F5222D"/>
                <w:b w:val="1"/>
                <w:shd w:val="clear" w:color="auto" w:fill="F9DDB2"/>
                <w:spacing w:val="6"/>
              </w:rPr>
              <w:t xml:space="preserve">无效音频段</w:t>
            </w:r>
          </w:p>
          <w:p>
            <w:pPr/>
            <w:r>
              <w:rPr>
                <w:sz w:val="22"/>
                <w:color w:val="262626"/>
                <w:spacing w:val="6"/>
              </w:rPr>
            </w:r>
          </w:p>
          <w:p>
            <w:pPr>
              <w:ind/>
            </w:pPr>
            <w:r>
              <w:rPr>
                <w:color w:val="252527"/>
                <w:shd w:val="clear" w:color="auto" w:fill="F9DDB2"/>
              </w:rPr>
              <w:t xml:space="preserve">例：1-5s: a语音内容为“今天天气真好，我们”</w:t>
            </w:r>
          </w:p>
          <w:p>
            <w:pPr>
              <w:ind w:left="480"/>
            </w:pPr>
            <w:r>
              <w:rPr>
                <w:color w:val="252527"/>
                <w:shd w:val="clear" w:color="auto" w:fill="F9DDB2"/>
              </w:rPr>
              <w:t xml:space="preserve">5-10s: a和b一起说话，b语音内容为“但是还有工作没做完”</w:t>
            </w:r>
          </w:p>
          <w:p>
            <w:pPr>
              <w:ind/>
            </w:pPr>
            <w:r>
              <w:rPr>
                <w:color w:val="252527"/>
                <w:shd w:val="clear" w:color="auto" w:fill="F9DDB2"/>
              </w:rPr>
              <w:t xml:space="preserve">转写：</w:t>
            </w:r>
          </w:p>
          <w:p>
            <w:pPr>
              <w:ind w:left="480"/>
            </w:pPr>
            <w:r>
              <w:rPr>
                <w:color w:val="252527"/>
                <w:shd w:val="clear" w:color="auto" w:fill="F9DDB2"/>
              </w:rPr>
              <w:t xml:space="preserve">若a和b重叠部分</w:t>
            </w:r>
            <w:r>
              <w:rPr>
                <w:color w:val="252527"/>
                <w:b w:val="1"/>
                <w:shd w:val="clear" w:color="auto" w:fill="F9DDB2"/>
              </w:rPr>
              <w:t xml:space="preserve">能听清楚</w:t>
            </w:r>
            <w:r>
              <w:rPr>
                <w:color w:val="252527"/>
                <w:shd w:val="clear" w:color="auto" w:fill="F9DDB2"/>
              </w:rPr>
              <w:t xml:space="preserve">主要说话人为a语音：今天天气真好，我们。</w:t>
            </w:r>
          </w:p>
          <w:p>
            <w:pPr>
              <w:ind w:left="480"/>
            </w:pPr>
            <w:r>
              <w:rPr>
                <w:color w:val="252527"/>
                <w:shd w:val="clear" w:color="auto" w:fill="F9DDB2"/>
              </w:rPr>
              <w:t xml:space="preserve">若a和b重叠部分</w:t>
            </w:r>
            <w:r>
              <w:rPr>
                <w:color w:val="252527"/>
                <w:b w:val="1"/>
                <w:shd w:val="clear" w:color="auto" w:fill="F9DDB2"/>
              </w:rPr>
              <w:t xml:space="preserve">不能听清楚</w:t>
            </w:r>
            <w:r>
              <w:rPr>
                <w:color w:val="252527"/>
                <w:shd w:val="clear" w:color="auto" w:fill="F9DDB2"/>
              </w:rPr>
              <w:t xml:space="preserve">主要说话人语音</w:t>
            </w:r>
            <w:r>
              <w:rPr>
                <w:sz w:val="22"/>
                <w:color w:val="252527"/>
                <w:shd w:val="clear" w:color="auto" w:fill="F9DDB2"/>
                <w:spacing w:val="6"/>
              </w:rPr>
              <w:t xml:space="preserve">--&gt;</w:t>
            </w:r>
            <w:r>
              <w:rPr>
                <w:sz w:val="22"/>
                <w:color w:val="252527"/>
                <w:b w:val="1"/>
                <w:shd w:val="clear" w:color="auto" w:fill="F9DDB2"/>
                <w:spacing w:val="6"/>
              </w:rPr>
              <w:t xml:space="preserve">无效-其他</w:t>
            </w:r>
          </w:p>
        </w:tc>
      </w:tr>
      <w:tr>
        <w:trPr>
          <w:trHeight w:val="0"/>
        </w:trPr>
        <w:tc>
          <w:tcPr>
            <w:tcW w:w="720" w:type="dxa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  <w:shd w:val="clear" w:color="auto" w:fill="F9DDB2"/>
          </w:tcPr>
          <w:p>
            <w:pPr/>
            <w:r>
              <w:t xml:space="preserve">4</w:t>
            </w:r>
          </w:p>
        </w:tc>
        <w:tc>
          <w:tcPr>
            <w:tcW w:w="1755" w:type="dxa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  <w:shd w:val="clear" w:color="auto" w:fill="F9DDB2"/>
          </w:tcPr>
          <w:p>
            <w:pPr/>
            <w:r>
              <w:t xml:space="preserve">停顿时长</w:t>
            </w:r>
          </w:p>
        </w:tc>
        <w:tc>
          <w:tcPr>
            <w:tcW w:w="8820" w:type="dxa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  <w:shd w:val="clear" w:color="auto" w:fill="F9DDB2"/>
          </w:tcPr>
          <w:p>
            <w:pPr/>
            <w:r>
              <w:t xml:space="preserve">总（无需要标注的人声）静音时长大于50%</w:t>
            </w:r>
            <w:r>
              <w:rPr>
                <w:sz w:val="22"/>
                <w:color w:val="262626"/>
                <w:spacing w:val="6"/>
              </w:rPr>
              <w:t xml:space="preserve">--&gt;</w:t>
            </w:r>
            <w:r>
              <w:rPr>
                <w:sz w:val="22"/>
                <w:color w:val="F5222D"/>
                <w:b w:val="1"/>
                <w:spacing w:val="6"/>
              </w:rPr>
              <w:t xml:space="preserve">无效-其他</w:t>
            </w:r>
          </w:p>
        </w:tc>
      </w:tr>
      <w:tr>
        <w:trPr>
          <w:trHeight w:val="495"/>
        </w:trPr>
        <w:tc>
          <w:tcPr>
            <w:tcW w:w="720" w:type="dxa"/>
            <w:vAlign w:val="top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>
              <w:jc w:val="left"/>
            </w:pPr>
            <w:r>
              <w:rPr>
                <w:sz w:val="22"/>
                <w:color w:val="262626"/>
                <w:spacing w:val="6"/>
              </w:rPr>
              <w:t xml:space="preserve">5</w:t>
            </w:r>
          </w:p>
        </w:tc>
        <w:tc>
          <w:tcPr>
            <w:tcW w:w="1755" w:type="dxa"/>
            <w:vAlign w:val="top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>
              <w:jc w:val="left"/>
            </w:pPr>
            <w:r>
              <w:rPr>
                <w:sz w:val="22"/>
                <w:color w:val="262626"/>
                <w:spacing w:val="6"/>
              </w:rPr>
              <w:t xml:space="preserve">静音部分（仅指该被转写的说话人静音）</w:t>
            </w:r>
          </w:p>
        </w:tc>
        <w:tc>
          <w:tcPr>
            <w:tcW w:w="8820" w:type="dxa"/>
            <w:vAlign w:val="top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/>
            <w:r>
              <w:rPr>
                <w:sz w:val="22"/>
                <w:spacing w:val="6"/>
              </w:rPr>
              <w:t xml:space="preserve">静音时长</w:t>
            </w:r>
            <w:r>
              <w:rPr>
                <w:sz w:val="22"/>
                <w:b w:val="1"/>
                <w:spacing w:val="6"/>
              </w:rPr>
              <w:t xml:space="preserve">大于50%</w:t>
            </w:r>
            <w:r>
              <w:rPr>
                <w:sz w:val="22"/>
                <w:spacing w:val="6"/>
              </w:rPr>
              <w:t xml:space="preserve">：整条语音</w:t>
            </w:r>
            <w:r>
              <w:rPr>
                <w:sz w:val="22"/>
                <w:color w:val="F5222D"/>
                <w:b w:val="1"/>
                <w:spacing w:val="6"/>
              </w:rPr>
              <w:t xml:space="preserve">无效</w:t>
            </w:r>
          </w:p>
          <w:p>
            <w:pPr/>
            <w:r>
              <w:rPr>
                <w:sz w:val="22"/>
                <w:color w:val="F5222D"/>
                <w:b w:val="1"/>
                <w:spacing w:val="6"/>
              </w:rPr>
              <w:t xml:space="preserve">特别注意：仅有听不清楚的背景人声，无主说话人语音内容，也算静音部分</w:t>
            </w:r>
          </w:p>
        </w:tc>
      </w:tr>
      <w:tr>
        <w:trPr>
          <w:trHeight w:val="1020"/>
        </w:trPr>
        <w:tc>
          <w:tcPr>
            <w:tcW w:w="720" w:type="dxa"/>
            <w:vAlign w:val="top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>
              <w:jc w:val="left"/>
            </w:pPr>
            <w:r>
              <w:rPr>
                <w:sz w:val="22"/>
                <w:color w:val="262626"/>
                <w:spacing w:val="6"/>
              </w:rPr>
              <w:t xml:space="preserve">6</w:t>
            </w:r>
          </w:p>
        </w:tc>
        <w:tc>
          <w:tcPr>
            <w:tcW w:w="1755" w:type="dxa"/>
            <w:vAlign w:val="top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>
              <w:jc w:val="left"/>
            </w:pPr>
            <w:r>
              <w:rPr>
                <w:sz w:val="22"/>
                <w:color w:val="262626"/>
                <w:spacing w:val="6"/>
              </w:rPr>
              <w:t xml:space="preserve">整句单个字</w:t>
            </w:r>
          </w:p>
        </w:tc>
        <w:tc>
          <w:tcPr>
            <w:tcW w:w="8820" w:type="dxa"/>
            <w:vAlign w:val="top"/>
            <w:tcBorders>
              <w:bottom w:val="single" w:sz="6" w:space="0" w:color="E7E9E8"/>
              <w:top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>
              <w:jc w:val="left"/>
            </w:pPr>
            <w:r>
              <w:rPr>
                <w:sz w:val="22"/>
                <w:color w:val="262626"/>
                <w:spacing w:val="6"/>
              </w:rPr>
              <w:t xml:space="preserve">语气词：认为</w:t>
            </w:r>
            <w:r>
              <w:rPr>
                <w:sz w:val="22"/>
                <w:color w:val="FE0300"/>
                <w:b w:val="1"/>
                <w:spacing w:val="6"/>
              </w:rPr>
              <w:t xml:space="preserve">无效</w:t>
            </w:r>
          </w:p>
          <w:p>
            <w:pPr>
              <w:jc w:val="left"/>
            </w:pPr>
            <w:r>
              <w:rPr>
                <w:sz w:val="22"/>
                <w:color w:val="262626"/>
                <w:spacing w:val="6"/>
              </w:rPr>
              <w:t xml:space="preserve">非语气词：认为</w:t>
            </w:r>
            <w:r>
              <w:rPr>
                <w:sz w:val="22"/>
                <w:b w:val="1"/>
                <w:spacing w:val="6"/>
              </w:rPr>
              <w:t xml:space="preserve">有效</w:t>
            </w:r>
          </w:p>
        </w:tc>
      </w:tr>
      <w:tr>
        <w:trPr>
          <w:trHeight w:val="495"/>
        </w:trPr>
        <w:tc>
          <w:tcPr>
            <w:tcW w:w="720" w:type="dxa"/>
            <w:vAlign w:val="top"/>
            <w:tcBorders>
              <w:top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/>
            <w:r>
              <w:rPr>
                <w:sz w:val="22"/>
                <w:color w:val="262626"/>
                <w:spacing w:val="6"/>
              </w:rPr>
              <w:t xml:space="preserve">7</w:t>
            </w:r>
          </w:p>
        </w:tc>
        <w:tc>
          <w:tcPr>
            <w:tcW w:w="1755" w:type="dxa"/>
            <w:vAlign w:val="top"/>
            <w:tcBorders>
              <w:top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/>
            <w:r>
              <w:rPr>
                <w:sz w:val="22"/>
                <w:color w:val="262626"/>
                <w:spacing w:val="6"/>
              </w:rPr>
              <w:t xml:space="preserve">整句纯语气词</w:t>
            </w:r>
          </w:p>
        </w:tc>
        <w:tc>
          <w:tcPr>
            <w:tcW w:w="8820" w:type="dxa"/>
            <w:vAlign w:val="top"/>
            <w:tcBorders>
              <w:top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/>
            <w:r>
              <w:rPr>
                <w:sz w:val="22"/>
                <w:color w:val="262626"/>
                <w:spacing w:val="6"/>
              </w:rPr>
              <w:t xml:space="preserve">认为</w:t>
            </w:r>
            <w:r>
              <w:rPr>
                <w:sz w:val="22"/>
                <w:color w:val="F5222D"/>
                <w:b w:val="1"/>
                <w:spacing w:val="6"/>
              </w:rPr>
              <w:t xml:space="preserve">无效</w:t>
            </w:r>
          </w:p>
        </w:tc>
      </w:tr>
      <w:tr>
        <w:trPr>
          <w:trHeight w:val="0"/>
        </w:trPr>
        <w:tc>
          <w:tcPr>
            <w:tcW w:w="720" w:type="dxa"/>
            <w:tcBorders/>
            <w:shd w:val="clear" w:color="auto" w:fill="FFFFFF"/>
          </w:tcPr>
          <w:p>
            <w:pPr/>
            <w:r>
              <w:rPr>
                <w:highlight w:val="white"/>
              </w:rPr>
              <w:t xml:space="preserve">8</w:t>
            </w:r>
          </w:p>
        </w:tc>
        <w:tc>
          <w:tcPr>
            <w:tcW w:w="1755" w:type="dxa"/>
            <w:tcBorders/>
            <w:shd w:val="clear" w:color="auto" w:fill="FFFFFF"/>
          </w:tcPr>
          <w:p>
            <w:pPr/>
            <w:r>
              <w:rPr>
                <w:sz w:val="22"/>
                <w:highlight w:val="white"/>
              </w:rPr>
              <w:t xml:space="preserve">语音合成TTS</w:t>
            </w:r>
          </w:p>
        </w:tc>
        <w:tc>
          <w:tcPr>
            <w:tcW w:w="8820" w:type="dxa"/>
            <w:tcBorders/>
            <w:shd w:val="clear" w:color="auto" w:fill="FFFFFF"/>
          </w:tcPr>
          <w:p>
            <w:pPr/>
            <w:r>
              <w:rPr>
                <w:sz w:val="22"/>
                <w:highlight w:val="white"/>
              </w:rPr>
              <w:t xml:space="preserve">合成音范畴：如语音</w:t>
            </w:r>
            <w:r>
              <w:rPr>
                <w:sz w:val="22"/>
                <w:highlight w:val="white"/>
              </w:rPr>
              <w:t xml:space="preserve">助手、客服机器人、导航语音包、公众</w:t>
            </w:r>
            <w:r>
              <w:rPr>
                <w:sz w:val="22"/>
                <w:highlight w:val="white"/>
              </w:rPr>
              <w:t xml:space="preserve">熟知的提示音等（真人声优配音非此范畴）</w:t>
            </w:r>
          </w:p>
          <w:p>
            <w:pPr/>
            <w:r>
              <w:rPr>
                <w:sz w:val="22"/>
                <w:highlight w:val="white"/>
              </w:rPr>
              <w:t xml:space="preserve">合成音占比</w:t>
            </w:r>
            <w:r>
              <w:rPr>
                <w:sz w:val="22"/>
                <w:b w:val="1"/>
                <w:highlight w:val="white"/>
              </w:rPr>
              <w:t xml:space="preserve">＞50%</w:t>
            </w:r>
            <w:r>
              <w:rPr>
                <w:sz w:val="22"/>
                <w:color w:val="262626"/>
                <w:highlight w:val="white"/>
                <w:spacing w:val="6"/>
              </w:rPr>
              <w:t xml:space="preserve">--&gt;</w:t>
            </w:r>
            <w:r>
              <w:rPr>
                <w:sz w:val="22"/>
                <w:color w:val="F5222D"/>
                <w:b w:val="1"/>
                <w:highlight w:val="white"/>
                <w:spacing w:val="6"/>
              </w:rPr>
              <w:t xml:space="preserve">无效</w:t>
            </w:r>
          </w:p>
          <w:p>
            <w:pPr/>
            <w:r>
              <w:rPr>
                <w:sz w:val="22"/>
                <w:highlight w:val="white"/>
              </w:rPr>
              <w:t xml:space="preserve">合成音占比</w:t>
            </w:r>
            <w:r>
              <w:rPr>
                <w:sz w:val="22"/>
                <w:b w:val="1"/>
                <w:highlight w:val="white"/>
              </w:rPr>
              <w:t xml:space="preserve">≤50%</w:t>
            </w:r>
            <w:r>
              <w:rPr>
                <w:sz w:val="22"/>
                <w:color w:val="262626"/>
                <w:highlight w:val="white"/>
                <w:spacing w:val="6"/>
              </w:rPr>
              <w:t xml:space="preserve">--&gt;</w:t>
            </w:r>
            <w:r>
              <w:rPr>
                <w:sz w:val="22"/>
                <w:color w:val="252527"/>
                <w:b w:val="1"/>
                <w:highlight w:val="white"/>
                <w:spacing w:val="6"/>
              </w:rPr>
              <w:t xml:space="preserve">有效</w:t>
            </w:r>
            <w:r>
              <w:rPr>
                <w:sz w:val="22"/>
                <w:color w:val="252527"/>
                <w:highlight w:val="white"/>
                <w:spacing w:val="6"/>
              </w:rPr>
              <w:t xml:space="preserve">，此条音频需正常转写（合成音也需要转写）</w:t>
            </w:r>
          </w:p>
        </w:tc>
      </w:tr>
      <w:tr>
        <w:trPr>
          <w:trHeight w:val="0"/>
        </w:trPr>
        <w:tc>
          <w:tcPr>
            <w:tcW w:w="720" w:type="dxa"/>
            <w:vAlign w:val="top"/>
            <w:tcBorders>
              <w:bottom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/>
            <w:r>
              <w:rPr>
                <w:sz w:val="22"/>
              </w:rPr>
              <w:t xml:space="preserve">9</w:t>
            </w:r>
          </w:p>
        </w:tc>
        <w:tc>
          <w:tcPr>
            <w:tcW w:w="1755" w:type="dxa"/>
            <w:vAlign w:val="top"/>
            <w:tcBorders>
              <w:bottom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/>
            <w:r>
              <w:rPr>
                <w:sz w:val="22"/>
              </w:rPr>
              <w:t xml:space="preserve">语种/易懂度</w:t>
            </w:r>
          </w:p>
        </w:tc>
        <w:tc>
          <w:tcPr>
            <w:tcW w:w="8820" w:type="dxa"/>
            <w:vAlign w:val="top"/>
            <w:tcBorders>
              <w:bottom w:val="single" w:sz="6" w:space="0" w:color="E7E9E8"/>
              <w:right w:val="single" w:sz="6" w:space="0" w:color="E7E9E8"/>
              <w:left w:val="single" w:sz="6" w:space="0" w:color="E7E9E8"/>
            </w:tcBorders>
          </w:tcPr>
          <w:p>
            <w:pPr/>
            <w:r>
              <w:rPr>
                <w:sz w:val="22"/>
              </w:rPr>
              <w:t xml:space="preserve">中文普通话、带口音普通话、夹杂个别可转写英文词汇</w:t>
            </w:r>
            <w:r>
              <w:rPr>
                <w:sz w:val="22"/>
                <w:b w:val="1"/>
                <w:highlight w:val="white"/>
              </w:rPr>
              <w:t xml:space="preserve">（中文≥50%）</w:t>
            </w:r>
            <w:r>
              <w:rPr>
                <w:sz w:val="22"/>
              </w:rPr>
              <w:t xml:space="preserve">：</w:t>
            </w:r>
            <w:r>
              <w:rPr>
                <w:sz w:val="22"/>
                <w:b w:val="1"/>
              </w:rPr>
              <w:t xml:space="preserve">有效</w:t>
            </w:r>
          </w:p>
          <w:p>
            <w:pPr/>
            <w:r>
              <w:rPr>
                <w:sz w:val="22"/>
              </w:rPr>
              <w:t xml:space="preserve">其余语种（包含英文，即全英文数据）、重口音方言、说话内容完全听不懂：</w:t>
            </w:r>
            <w:r>
              <w:rPr>
                <w:sz w:val="22"/>
                <w:color w:val="FE0300"/>
                <w:b w:val="1"/>
              </w:rPr>
              <w:t xml:space="preserve">无效</w:t>
            </w:r>
          </w:p>
        </w:tc>
      </w:tr>
    </w:tbl>
    <w:p>
      <w:pPr/>
      <w:r>
        <w:rPr>
          <w:color w:val="2C2C2B"/>
          <w:shd w:val="clear" w:color="auto" w:fill="FFF5B8"/>
        </w:rPr>
        <w:t xml:space="preserve">特殊（不结算）：</w:t>
      </w:r>
    </w:p>
    <w:p>
      <w:pPr>
        <w:numPr>
          <w:ilvl w:val="0"/>
          <w:numId w:val="3"/>
        </w:numPr>
      </w:pPr>
      <w:r>
        <w:rPr>
          <w:color w:val="2C2C2B"/>
          <w:shd w:val="clear" w:color="auto" w:fill="FFF5B8"/>
        </w:rPr>
        <w:t xml:space="preserve">无法判断有效或无效；</w:t>
      </w:r>
    </w:p>
    <w:p>
      <w:pPr>
        <w:numPr>
          <w:ilvl w:val="0"/>
          <w:numId w:val="3"/>
        </w:numPr>
      </w:pPr>
      <w:r>
        <w:rPr>
          <w:color w:val="2C2C2B"/>
          <w:shd w:val="clear" w:color="auto" w:fill="FFF5B8"/>
        </w:rPr>
        <w:t xml:space="preserve">超过5min的长音频，若判断影响人效，可以放在特殊中不转写；</w:t>
      </w:r>
    </w:p>
    <w:p>
      <w:bookmarkStart w:id="mkvxjhjqy13yybni18" w:name="mkvxjhjqy13yybni18"/>
      <w:pPr>
        <w:pStyle w:val="dingding-heading1"/>
        <w:ind/>
        <w:spacing w:line="223.99999999999997"/>
      </w:pPr>
      <w:r>
        <w:rPr>
          <w:sz w:val="42"/>
          <w:color w:val="262626"/>
          <w:b w:val="1"/>
          <w:spacing w:val="6"/>
        </w:rPr>
        <w:t xml:space="preserve">2.有效音频转写规则</w:t>
      </w:r>
      <w:bookmarkEnd w:id="mkvxjhjqy13yybni18"/>
    </w:p>
    <w:p>
      <w:bookmarkStart w:id="mkvxjhjxix5mi23z8dp" w:name="mkvxjhjxix5mi23z8dp"/>
      <w:pPr>
        <w:pStyle w:val="dingding-heading2"/>
        <w:ind/>
        <w:spacing/>
      </w:pPr>
      <w:r>
        <w:rPr>
          <w:sz w:val="32"/>
          <w:color w:val="262626"/>
          <w:b w:val="1"/>
          <w:spacing w:val="6"/>
        </w:rPr>
        <w:t xml:space="preserve">2.1文本内容</w:t>
      </w:r>
      <w:bookmarkEnd w:id="mkvxjhjxix5mi23z8dp"/>
    </w:p>
    <w:p>
      <w:bookmarkStart w:id="mkvxjhjyzfenr8foxu" w:name="mkvxjhjyzfenr8foxu"/>
      <w:pPr>
        <w:pStyle w:val="dingding-heading3"/>
        <w:ind/>
        <w:spacing/>
      </w:pPr>
      <w:r>
        <w:rPr>
          <w:sz w:val="22"/>
          <w:color w:val="262626"/>
          <w:b w:val="1"/>
          <w:spacing w:val="6"/>
        </w:rPr>
        <w:t xml:space="preserve">2.1.1所听即所写</w:t>
      </w:r>
      <w:bookmarkEnd w:id="mkvxjhjyzfenr8foxu"/>
    </w:p>
    <w:p>
      <w:pPr>
        <w:numPr>
          <w:ilvl w:val="0"/>
          <w:numId w:val="4"/>
        </w:numPr>
      </w:pPr>
      <w:r>
        <w:rPr>
          <w:sz w:val="22"/>
          <w:color w:val="F5222D"/>
          <w:b w:val="1"/>
          <w:spacing w:val="6"/>
        </w:rPr>
        <w:t xml:space="preserve">使用中文简体忠实地按照音频录音念什么就转写成什么的原则</w:t>
      </w:r>
      <w:r>
        <w:rPr>
          <w:sz w:val="22"/>
          <w:color w:val="262626"/>
          <w:spacing w:val="6"/>
        </w:rPr>
        <w:t xml:space="preserve">。</w:t>
      </w:r>
    </w:p>
    <w:p>
      <w:pPr>
        <w:jc w:val="left"/>
      </w:pPr>
      <w:r>
        <w:rPr>
          <w:sz w:val="22"/>
          <w:color w:val="262626"/>
          <w:spacing w:val="6"/>
        </w:rPr>
        <w:t xml:space="preserve">真实发音为“我们去哪哪里啊”</w:t>
      </w:r>
    </w:p>
    <w:p>
      <w:pPr/>
      <w:r>
        <w:rPr>
          <w:sz w:val="22"/>
          <w:color w:val="262626"/>
          <w:spacing w:val="6"/>
        </w:rPr>
        <w:t xml:space="preserve">分析：实际语音句子中“哪”字有重复</w:t>
      </w:r>
    </w:p>
    <w:p>
      <w:pPr/>
      <w:r>
        <w:rPr>
          <w:sz w:val="22"/>
          <w:color w:val="262626"/>
          <w:spacing w:val="6"/>
        </w:rPr>
        <w:t xml:space="preserve">错误转写：我们去哪里啊。</w:t>
      </w:r>
    </w:p>
    <w:p>
      <w:pPr/>
      <w:r>
        <w:rPr>
          <w:sz w:val="22"/>
          <w:color w:val="262626"/>
          <w:b w:val="1"/>
          <w:spacing w:val="6"/>
        </w:rPr>
        <w:t xml:space="preserve">正确转写：我们去哪哪里啊。</w:t>
      </w:r>
    </w:p>
    <w:p>
      <w:pPr/>
      <w:r>
        <w:rPr>
          <w:sz w:val="22"/>
          <w:color w:val="262626"/>
          <w:b w:val="1"/>
          <w:spacing w:val="6"/>
        </w:rPr>
      </w:r>
    </w:p>
    <w:p>
      <w:bookmarkStart w:id="mldgmryas0114jn5t59" w:name="mldgmryas0114jn5t59"/>
      <w:pPr>
        <w:pStyle w:val="dingding-heading3"/>
        <w:ind/>
        <w:spacing w:line="240"/>
      </w:pPr>
      <w:r>
        <w:rPr>
          <w:sz w:val="22"/>
        </w:rPr>
        <w:t xml:space="preserve">2.1.2汉字字符</w:t>
      </w:r>
      <w:bookmarkEnd w:id="mldgmryas0114jn5t59"/>
    </w:p>
    <w:p>
      <w:pPr>
        <w:ind/>
      </w:pPr>
      <w:r>
        <w:rPr>
          <w:sz w:val="22"/>
          <w:b w:val="1"/>
        </w:rPr>
        <w:t xml:space="preserve">基本原则：规范汉字使用，</w:t>
      </w:r>
      <w:r>
        <w:rPr>
          <w:sz w:val="22"/>
          <w:color w:val="F5222D"/>
          <w:b w:val="1"/>
        </w:rPr>
        <w:t xml:space="preserve">不要出现错别字、繁体字</w:t>
      </w:r>
      <w:r>
        <w:rPr>
          <w:sz w:val="22"/>
          <w:b w:val="1"/>
        </w:rPr>
        <w:t xml:space="preserve">，也特别规范“的得地”、“他她它”的使用。</w:t>
      </w:r>
    </w:p>
    <w:p>
      <w:pPr>
        <w:ind/>
      </w:pPr>
      <w:r>
        <w:rPr>
          <w:sz w:val="22"/>
        </w:rPr>
        <w:t xml:space="preserve">（1）专有名词</w:t>
      </w:r>
    </w:p>
    <w:p>
      <w:pPr>
        <w:numPr>
          <w:ilvl w:val="1"/>
          <w:numId w:val="5"/>
        </w:numPr>
      </w:pPr>
      <w:r>
        <w:rPr>
          <w:sz w:val="22"/>
        </w:rPr>
        <w:t xml:space="preserve">所有的</w:t>
      </w:r>
      <w:r>
        <w:rPr>
          <w:sz w:val="22"/>
          <w:color w:val="F5222D"/>
          <w:b w:val="1"/>
        </w:rPr>
        <w:t xml:space="preserve">专有名词</w:t>
      </w:r>
      <w:r>
        <w:rPr>
          <w:sz w:val="22"/>
        </w:rPr>
        <w:t xml:space="preserve">，包括人名、地名、组织机构名等，详细规范说明如下：</w:t>
      </w:r>
    </w:p>
    <w:p>
      <w:pPr>
        <w:numPr>
          <w:ilvl w:val="1"/>
          <w:numId w:val="5"/>
        </w:numPr>
      </w:pPr>
      <w:r>
        <w:rPr>
          <w:sz w:val="22"/>
        </w:rPr>
        <w:t xml:space="preserve">对于熟知的人名，必须正确转写。</w:t>
      </w:r>
      <w:r>
        <w:br w:type="textWrapping"/>
      </w:r>
      <w:r>
        <w:rPr>
          <w:sz w:val="22"/>
          <w:b w:val="1"/>
        </w:rPr>
        <w:t xml:space="preserve">例如，“郭德纲的相声很不错”，就不能转录成“郭德刚”。“邀请白举纲参加来往活动”，不能是“白句刚”。</w:t>
      </w:r>
    </w:p>
    <w:p>
      <w:pPr>
        <w:numPr>
          <w:ilvl w:val="1"/>
          <w:numId w:val="5"/>
        </w:numPr>
      </w:pPr>
      <w:r>
        <w:rPr>
          <w:sz w:val="22"/>
        </w:rPr>
        <w:t xml:space="preserve">而对于泛泛的名字，则使用最常见的文字来转写，不使用生僻字。</w:t>
      </w:r>
      <w:r>
        <w:br w:type="textWrapping"/>
      </w:r>
      <w:r>
        <w:rPr>
          <w:sz w:val="22"/>
          <w:b w:val="1"/>
        </w:rPr>
        <w:t xml:space="preserve">例如，用“王小明”，不用“王晓明”，更不能用“王潇铭”（这个太偏僻了）。</w:t>
      </w:r>
    </w:p>
    <w:p>
      <w:pPr>
        <w:numPr>
          <w:ilvl w:val="1"/>
          <w:numId w:val="5"/>
        </w:numPr>
      </w:pPr>
      <w:r>
        <w:rPr>
          <w:sz w:val="22"/>
        </w:rPr>
        <w:t xml:space="preserve">地名、组织机构名等可搜到的专有名词，保证字的准确性，无法搜到发音清晰可音译，同样不要使用</w:t>
      </w:r>
      <w:r>
        <w:rPr>
          <w:sz w:val="22"/>
          <w:b w:val="1"/>
        </w:rPr>
        <w:t xml:space="preserve">生僻字</w:t>
      </w:r>
    </w:p>
    <w:p>
      <w:pPr>
        <w:numPr>
          <w:ilvl w:val="1"/>
          <w:numId w:val="5"/>
        </w:numPr>
      </w:pPr>
      <w:r>
        <w:rPr>
          <w:sz w:val="22"/>
        </w:rPr>
        <w:t xml:space="preserve">专业业务场景（医学、物理、数学等）、商品名、品牌名等需保证字的准确性</w:t>
      </w:r>
    </w:p>
    <w:p>
      <w:pPr>
        <w:ind/>
      </w:pPr>
      <w:r>
        <w:rPr>
          <w:sz w:val="22"/>
        </w:rPr>
        <w:t xml:space="preserve">（2） 同音字</w:t>
      </w:r>
    </w:p>
    <w:p>
      <w:pPr>
        <w:numPr>
          <w:ilvl w:val="1"/>
          <w:numId w:val="6"/>
        </w:numPr>
      </w:pPr>
      <w:r>
        <w:rPr>
          <w:sz w:val="22"/>
        </w:rPr>
        <w:t xml:space="preserve">同音字的使用请与任务发布者单独确认。 </w:t>
      </w:r>
    </w:p>
    <w:p>
      <w:pPr>
        <w:ind/>
      </w:pPr>
      <w:r>
        <w:rPr>
          <w:sz w:val="22"/>
        </w:rPr>
        <w:t xml:space="preserve">（3）语气词</w:t>
      </w:r>
    </w:p>
    <w:p>
      <w:pPr>
        <w:numPr>
          <w:ilvl w:val="1"/>
          <w:numId w:val="7"/>
        </w:numPr>
      </w:pPr>
      <w:r>
        <w:rPr>
          <w:sz w:val="22"/>
          <w:color w:val="000000"/>
        </w:rPr>
        <w:t xml:space="preserve">语气词一般带有口子旁。</w:t>
      </w:r>
      <w:r>
        <w:rPr>
          <w:sz w:val="22"/>
        </w:rPr>
        <w:t xml:space="preserve">常见语气词有“嗯（en1,en2,en）、啊(a1,a2,a)、呀(ya1,ya)、哇(wa1)、哦(o1)、啦(la1)、呢(ne1,ne)、咚(dong1)、哪(na1,na)、</w:t>
      </w:r>
      <w:r>
        <w:rPr>
          <w:sz w:val="22"/>
          <w:color w:val="F5222D"/>
        </w:rPr>
        <w:t xml:space="preserve">呐(na1,na)</w:t>
      </w:r>
      <w:r>
        <w:rPr>
          <w:sz w:val="22"/>
        </w:rPr>
        <w:t xml:space="preserve">、吧(ba1)、吗(ma1,ma)、呵(he1,he)、呃(e1,e)、唔(wu1)、嘛(ma1,ma)、</w:t>
      </w:r>
      <w:r>
        <w:rPr>
          <w:sz w:val="22"/>
          <w:color w:val="F5222D"/>
          <w:b w:val="1"/>
        </w:rPr>
        <w:t xml:space="preserve">诶(ei)</w:t>
      </w:r>
      <w:r>
        <w:rPr>
          <w:sz w:val="22"/>
        </w:rPr>
        <w:t xml:space="preserve">”等。</w:t>
      </w:r>
    </w:p>
    <w:p>
      <w:pPr>
        <w:ind/>
        <w:jc w:val="left"/>
      </w:pPr>
      <w:r>
        <w:rPr>
          <w:sz w:val="22"/>
        </w:rPr>
        <w:t xml:space="preserve"> </w:t>
      </w:r>
    </w:p>
    <w:p>
      <w:bookmarkStart w:id="mldgmryf4pojojy1rtx" w:name="mldgmryf4pojojy1rtx"/>
      <w:pPr>
        <w:pStyle w:val="dingding-heading3"/>
        <w:ind/>
        <w:spacing w:line="240"/>
      </w:pPr>
      <w:r>
        <w:rPr>
          <w:sz w:val="22"/>
        </w:rPr>
        <w:t xml:space="preserve"> 2.1.3 数字、音变、变调、口音、方言词汇</w:t>
      </w:r>
      <w:bookmarkEnd w:id="mldgmryf4pojojy1rtx"/>
    </w:p>
    <w:p>
      <w:pPr>
        <w:ind/>
        <w:jc w:val="left"/>
      </w:pPr>
      <w:r>
        <w:rPr>
          <w:sz w:val="22"/>
        </w:rPr>
        <w:t xml:space="preserve">（1）数字：如果是数字则按照语言语境通常的阅读习惯，判断是标注为数学数字还是对应的汉字，比如：</w:t>
      </w:r>
    </w:p>
    <w:p>
      <w:pPr>
        <w:ind/>
        <w:jc w:val="left"/>
      </w:pPr>
      <w:r>
        <w:rPr>
          <w:sz w:val="22"/>
          <w:b w:val="1"/>
        </w:rPr>
        <w:t xml:space="preserve">必须标注为数字举例：</w:t>
      </w:r>
    </w:p>
    <w:p>
      <w:pPr>
        <w:numPr>
          <w:ilvl w:val="0"/>
          <w:numId w:val="8"/>
        </w:numPr>
      </w:pPr>
      <w:r>
        <w:rPr>
          <w:sz w:val="22"/>
          <w:b w:val="0"/>
        </w:rPr>
        <w:t xml:space="preserve">会议时间：2024年11月15日14点30分，地点：7号楼305室</w:t>
      </w:r>
    </w:p>
    <w:p>
      <w:pPr>
        <w:numPr>
          <w:ilvl w:val="0"/>
          <w:numId w:val="8"/>
        </w:numPr>
      </w:pPr>
      <w:r>
        <w:rPr>
          <w:sz w:val="22"/>
          <w:b w:val="0"/>
        </w:rPr>
        <w:t xml:space="preserve">商品售价：2999元，限时折扣1999元，库存剩余87件</w:t>
      </w:r>
    </w:p>
    <w:p>
      <w:pPr>
        <w:numPr>
          <w:ilvl w:val="0"/>
          <w:numId w:val="8"/>
        </w:numPr>
      </w:pPr>
      <w:r>
        <w:rPr>
          <w:sz w:val="22"/>
          <w:b w:val="0"/>
        </w:rPr>
        <w:t xml:space="preserve">天气预报：最高气温35摄氏度，最低22摄氏度，降水概率60%</w:t>
      </w:r>
    </w:p>
    <w:p>
      <w:pPr>
        <w:numPr>
          <w:ilvl w:val="0"/>
          <w:numId w:val="8"/>
        </w:numPr>
      </w:pPr>
      <w:r>
        <w:rPr>
          <w:sz w:val="22"/>
          <w:b w:val="0"/>
        </w:rPr>
        <w:t xml:space="preserve">交通信息：地铁8号线首班车5点20发车，末班车23点45</w:t>
      </w:r>
    </w:p>
    <w:p>
      <w:pPr>
        <w:numPr>
          <w:ilvl w:val="0"/>
          <w:numId w:val="8"/>
        </w:numPr>
      </w:pPr>
      <w:r>
        <w:rPr>
          <w:sz w:val="22"/>
          <w:b w:val="0"/>
        </w:rPr>
        <w:t xml:space="preserve">科学数据：水的沸点100度，光速299792458米每秒。</w:t>
      </w:r>
    </w:p>
    <w:p>
      <w:pPr>
        <w:numPr>
          <w:ilvl w:val="0"/>
          <w:numId w:val="8"/>
        </w:numPr>
      </w:pPr>
      <w:r>
        <w:rPr>
          <w:sz w:val="22"/>
          <w:b w:val="0"/>
        </w:rPr>
        <w:t xml:space="preserve">联系方式：客服电话400-810-1234，邮箱</w:t>
      </w:r>
      <w:hyperlink r:id="rId4">
        <w:r>
          <w:rPr>
            <w:sz w:val="22"/>
            <w:b w:val="0"/>
            <w:rStyle w:val="hyperlink"/>
          </w:rPr>
          <w:t xml:space="preserve">service@163.com</w:t>
        </w:r>
      </w:hyperlink>
      <w:r>
        <w:rPr>
          <w:sz w:val="22"/>
          <w:b w:val="0"/>
        </w:rPr>
      </w:r>
    </w:p>
    <w:p>
      <w:pPr>
        <w:numPr>
          <w:ilvl w:val="0"/>
          <w:numId w:val="8"/>
        </w:numPr>
      </w:pPr>
      <w:r>
        <w:rPr>
          <w:sz w:val="22"/>
          <w:b w:val="0"/>
        </w:rPr>
        <w:t xml:space="preserve">体育成绩：百米纪录9.58秒，跳远成绩8.95米</w:t>
      </w:r>
    </w:p>
    <w:p>
      <w:pPr>
        <w:numPr>
          <w:ilvl w:val="0"/>
          <w:numId w:val="8"/>
        </w:numPr>
      </w:pPr>
      <w:r>
        <w:rPr>
          <w:sz w:val="22"/>
          <w:b w:val="0"/>
          <w:highlight w:val="white"/>
        </w:rPr>
        <w:t xml:space="preserve">财经数据：2023年营收1.85万亿元，同比增长7.3%</w:t>
      </w:r>
    </w:p>
    <w:p>
      <w:pPr>
        <w:numPr>
          <w:ilvl w:val="0"/>
          <w:numId w:val="8"/>
        </w:numPr>
      </w:pPr>
      <w:r>
        <w:rPr>
          <w:sz w:val="22"/>
          <w:highlight w:val="white"/>
        </w:rPr>
        <w:t xml:space="preserve">数学公式：已知X加Y乘以2等于10 或 3乘5再减1等于14</w:t>
      </w:r>
      <w:r>
        <w:rPr>
          <w:sz w:val="22"/>
          <w:b w:val="1"/>
          <w:highlight w:val="white"/>
        </w:rPr>
        <w:t xml:space="preserve">（注意不要标注数学符号 ＋、－、×、÷）</w:t>
      </w:r>
    </w:p>
    <w:p>
      <w:pPr>
        <w:numPr>
          <w:ilvl w:val="0"/>
          <w:numId w:val="8"/>
        </w:numPr>
      </w:pPr>
      <w:r>
        <w:rPr>
          <w:sz w:val="22"/>
          <w:highlight w:val="white"/>
        </w:rPr>
        <w:t xml:space="preserve">物理单位：我的速度是3米每秒、热量是10千焦、温度10摄氏度</w:t>
      </w:r>
    </w:p>
    <w:p>
      <w:pPr>
        <w:ind/>
      </w:pPr>
      <w:r>
        <w:rPr>
          <w:sz w:val="22"/>
          <w:b w:val="1"/>
        </w:rPr>
        <w:t xml:space="preserve">必须标注为中文举例：</w:t>
      </w:r>
    </w:p>
    <w:p>
      <w:pPr>
        <w:numPr>
          <w:ilvl w:val="0"/>
          <w:numId w:val="9"/>
        </w:numPr>
      </w:pPr>
      <w:r>
        <w:rPr>
          <w:sz w:val="22"/>
          <w:b w:val="0"/>
        </w:rPr>
        <w:t xml:space="preserve">一、成语典故：做事贵在一心一意，切忌三心二意、朝三暮四。</w:t>
      </w:r>
    </w:p>
    <w:p>
      <w:pPr>
        <w:numPr>
          <w:ilvl w:val="0"/>
          <w:numId w:val="9"/>
        </w:numPr>
      </w:pPr>
      <w:r>
        <w:rPr>
          <w:sz w:val="22"/>
          <w:b w:val="0"/>
        </w:rPr>
        <w:t xml:space="preserve">二、传统历法：端午节为农历五月初五，中秋节在八月十五。</w:t>
      </w:r>
    </w:p>
    <w:p>
      <w:pPr>
        <w:numPr>
          <w:ilvl w:val="0"/>
          <w:numId w:val="9"/>
        </w:numPr>
      </w:pPr>
      <w:r>
        <w:rPr>
          <w:sz w:val="22"/>
          <w:b w:val="0"/>
        </w:rPr>
        <w:t xml:space="preserve">三、模糊数量：巷口聚着三五行人，约莫七八模样，笑语盈盈。</w:t>
      </w:r>
    </w:p>
    <w:p>
      <w:pPr>
        <w:numPr>
          <w:ilvl w:val="0"/>
          <w:numId w:val="9"/>
        </w:numPr>
      </w:pPr>
      <w:r>
        <w:rPr>
          <w:sz w:val="22"/>
          <w:b w:val="0"/>
        </w:rPr>
        <w:t xml:space="preserve">四、法律条文：依据《民法典》第一千零一条之规定，自然人享有姓名权。</w:t>
      </w:r>
    </w:p>
    <w:p>
      <w:pPr>
        <w:numPr>
          <w:ilvl w:val="0"/>
          <w:numId w:val="9"/>
        </w:numPr>
      </w:pPr>
      <w:r>
        <w:rPr>
          <w:sz w:val="22"/>
          <w:b w:val="0"/>
        </w:rPr>
        <w:t xml:space="preserve">五、历史纪年：戊戌变法发生于清光绪二十四年，历时百日。</w:t>
      </w:r>
    </w:p>
    <w:p>
      <w:pPr>
        <w:numPr>
          <w:ilvl w:val="0"/>
          <w:numId w:val="9"/>
        </w:numPr>
      </w:pPr>
      <w:r>
        <w:rPr>
          <w:sz w:val="22"/>
          <w:b w:val="0"/>
        </w:rPr>
        <w:t xml:space="preserve">六、星期表述：部门例会定于每周星期三下午召开。</w:t>
      </w:r>
    </w:p>
    <w:p>
      <w:pPr>
        <w:numPr>
          <w:ilvl w:val="0"/>
          <w:numId w:val="9"/>
        </w:numPr>
      </w:pPr>
      <w:r>
        <w:rPr>
          <w:sz w:val="22"/>
          <w:b w:val="0"/>
        </w:rPr>
        <w:t xml:space="preserve">七、诗词引用：杜甫诗云：“两个黄鹂鸣翠柳，一行白鹭上青天。”</w:t>
      </w:r>
    </w:p>
    <w:p>
      <w:pPr>
        <w:numPr>
          <w:ilvl w:val="0"/>
          <w:numId w:val="9"/>
        </w:numPr>
      </w:pPr>
      <w:r>
        <w:rPr>
          <w:sz w:val="22"/>
          <w:b w:val="0"/>
        </w:rPr>
        <w:t xml:space="preserve">八、俗语谚语：此乃九牛一毛，何足挂齿？当持之以恒，方见水到渠成。</w:t>
      </w:r>
    </w:p>
    <w:p>
      <w:pPr>
        <w:ind/>
      </w:pPr>
      <w:r>
        <w:rPr>
          <w:sz w:val="22"/>
          <w:b w:val="0"/>
        </w:rPr>
      </w:r>
    </w:p>
    <w:p>
      <w:pPr>
        <w:ind/>
        <w:jc w:val="left"/>
      </w:pPr>
      <w:r>
        <w:rPr>
          <w:sz w:val="22"/>
        </w:rPr>
        <w:t xml:space="preserve">（2）音变：音变包含轻声和儿化。</w:t>
      </w:r>
      <w:r>
        <w:rPr>
          <w:sz w:val="22"/>
          <w:color w:val="FE0300"/>
        </w:rPr>
        <w:t xml:space="preserve">轻声一律要转写。明显儿化音需要将“儿”转写出来。</w:t>
      </w:r>
    </w:p>
    <w:p>
      <w:pPr>
        <w:ind/>
        <w:jc w:val="left"/>
      </w:pPr>
      <w:r>
        <w:rPr>
          <w:sz w:val="22"/>
          <w:b w:val="1"/>
        </w:rPr>
        <w:t xml:space="preserve">例如，“这个小孩儿”（当此语音的儿化音很明显的时候）。</w:t>
      </w:r>
    </w:p>
    <w:p>
      <w:pPr>
        <w:ind/>
        <w:jc w:val="left"/>
      </w:pPr>
      <w:r>
        <w:rPr>
          <w:sz w:val="22"/>
          <w:b w:val="1"/>
        </w:rPr>
      </w:r>
    </w:p>
    <w:p>
      <w:pPr>
        <w:ind/>
        <w:jc w:val="left"/>
      </w:pPr>
      <w:r>
        <w:rPr>
          <w:sz w:val="22"/>
        </w:rPr>
        <w:t xml:space="preserve">（3）变调：汉语变调情况普遍，标注时只转写其</w:t>
      </w:r>
      <w:r>
        <w:rPr>
          <w:sz w:val="22"/>
          <w:b w:val="1"/>
        </w:rPr>
        <w:t xml:space="preserve">本调</w:t>
      </w:r>
      <w:r>
        <w:rPr>
          <w:sz w:val="22"/>
        </w:rPr>
        <w:t xml:space="preserve">汉字。例如：</w:t>
      </w:r>
    </w:p>
    <w:p>
      <w:pPr>
        <w:ind/>
        <w:jc w:val="left"/>
      </w:pPr>
      <w:r>
        <w:rPr>
          <w:sz w:val="22"/>
        </w:rPr>
        <w:t xml:space="preserve">yi2 bu4 xiao3 xin1 jiu4 da3 dao4 ni1 le1. </w:t>
      </w:r>
    </w:p>
    <w:p>
      <w:pPr>
        <w:ind/>
      </w:pPr>
      <w:r>
        <w:rPr>
          <w:sz w:val="22"/>
        </w:rPr>
        <w:t xml:space="preserve">错误转写：移不小心就打到你了。</w:t>
      </w:r>
    </w:p>
    <w:p>
      <w:pPr>
        <w:ind/>
      </w:pPr>
      <w:r>
        <w:rPr>
          <w:sz w:val="22"/>
          <w:b w:val="1"/>
        </w:rPr>
        <w:t xml:space="preserve">正确转写：一不小心就打到你了。</w:t>
      </w:r>
    </w:p>
    <w:p>
      <w:pPr>
        <w:ind/>
      </w:pPr>
      <w:r>
        <w:rPr>
          <w:sz w:val="22"/>
        </w:rPr>
        <w:t xml:space="preserve">分析：首字yi2是汉字“一”在入声前的变调情况，仍写本调汉字“一”。</w:t>
      </w:r>
    </w:p>
    <w:p>
      <w:pPr>
        <w:ind/>
      </w:pPr>
      <w:r>
        <w:rPr>
          <w:sz w:val="22"/>
        </w:rPr>
      </w:r>
    </w:p>
    <w:p>
      <w:pPr>
        <w:ind/>
        <w:jc w:val="left"/>
      </w:pPr>
      <w:r>
        <w:rPr>
          <w:sz w:val="22"/>
        </w:rPr>
        <w:t xml:space="preserve">（4）口音：由于口音或个人习惯导致的音变，按普通话标注音转写。</w:t>
      </w:r>
    </w:p>
    <w:p>
      <w:pPr>
        <w:ind/>
        <w:jc w:val="left"/>
      </w:pPr>
      <w:r>
        <w:rPr>
          <w:sz w:val="22"/>
        </w:rPr>
        <w:t xml:space="preserve">例如，“办公室”的“室”，有人说成“shi3”,有人说成“shi4”，都要转写成“办公室”。</w:t>
      </w:r>
    </w:p>
    <w:p>
      <w:pPr>
        <w:ind/>
        <w:jc w:val="left"/>
      </w:pPr>
      <w:r>
        <w:rPr>
          <w:sz w:val="22"/>
        </w:rPr>
      </w:r>
    </w:p>
    <w:p>
      <w:pPr>
        <w:ind/>
        <w:jc w:val="left"/>
      </w:pPr>
      <w:r>
        <w:rPr>
          <w:sz w:val="22"/>
        </w:rPr>
        <w:t xml:space="preserve">（5）方言词汇：遇到</w:t>
      </w:r>
      <w:r>
        <w:rPr>
          <w:sz w:val="22"/>
          <w:color w:val="F5222D"/>
        </w:rPr>
        <w:t xml:space="preserve">官话区方言词汇</w:t>
      </w:r>
      <w:r>
        <w:rPr>
          <w:sz w:val="22"/>
        </w:rPr>
        <w:t xml:space="preserve">请按照通用中文汉字转写，勿使用同音字。特殊词汇列表请与任务发布者单独确认。 </w:t>
      </w:r>
    </w:p>
    <w:p>
      <w:pPr>
        <w:ind/>
        <w:jc w:val="left"/>
      </w:pPr>
      <w:r>
        <w:rPr>
          <w:sz w:val="22"/>
          <w:shd w:val="clear" w:color="auto" w:fill="F9DDB2"/>
        </w:rPr>
        <w:t xml:space="preserve">（6）若出现了强截，尽量用语音相同、意思相近的字来表达。</w:t>
      </w:r>
    </w:p>
    <w:p>
      <w:pPr>
        <w:ind/>
        <w:jc w:val="left"/>
      </w:pPr>
      <w:r>
        <w:rPr>
          <w:sz w:val="22"/>
        </w:rPr>
      </w:r>
    </w:p>
    <w:p>
      <w:bookmarkStart w:id="mldgmrym11vt1ok57bfb" w:name="mldgmrym11vt1ok57bfb"/>
      <w:pPr>
        <w:pStyle w:val="dingding-heading3"/>
        <w:ind/>
        <w:spacing w:line="240"/>
      </w:pPr>
      <w:r>
        <w:rPr>
          <w:sz w:val="22"/>
        </w:rPr>
        <w:t xml:space="preserve">2.1.4非汉字字符</w:t>
      </w:r>
      <w:bookmarkEnd w:id="mldgmrym11vt1ok57bfb"/>
    </w:p>
    <w:p>
      <w:bookmarkStart w:id="mldgmrym6e8p2aod5aq" w:name="mldgmrym6e8p2aod5aq"/>
      <w:pPr>
        <w:pStyle w:val="dingding-heading4"/>
        <w:ind/>
        <w:spacing w:line="240"/>
      </w:pPr>
      <w:r>
        <w:rPr>
          <w:sz w:val="22"/>
          <w:color w:val="000000"/>
          <w:b w:val="1"/>
        </w:rPr>
        <w:t xml:space="preserve">2.1.4.1中英混</w:t>
      </w:r>
      <w:bookmarkEnd w:id="mldgmrym6e8p2aod5aq"/>
    </w:p>
    <w:p>
      <w:pPr>
        <w:ind/>
        <w:jc w:val="left"/>
      </w:pPr>
      <w:r>
        <w:rPr>
          <w:sz w:val="22"/>
          <w:b w:val="1"/>
        </w:rPr>
        <w:t xml:space="preserve">中英混</w:t>
      </w:r>
      <w:r>
        <w:rPr>
          <w:sz w:val="22"/>
        </w:rPr>
        <w:t xml:space="preserve">的情况包含中文+英文单词/英文字母。</w:t>
      </w:r>
      <w:r>
        <w:rPr>
          <w:sz w:val="22"/>
          <w:color w:val="F5222D"/>
          <w:b w:val="1"/>
        </w:rPr>
        <w:t xml:space="preserve">四六级以内的英文正常转写，中英混保证英文准确率及召回。</w:t>
      </w:r>
      <w:r>
        <w:rPr>
          <w:sz w:val="22"/>
        </w:rPr>
        <w:t xml:space="preserve">对于英文单词，或者作为单词发音的缩写词，如果其发音是按照一个单词来发音的，请直接转写。</w:t>
      </w:r>
      <w:r>
        <w:rPr>
          <w:sz w:val="22"/>
          <w:b w:val="1"/>
        </w:rPr>
        <w:t xml:space="preserve">例如，我说hello你说hi，今年的GDP的多少，您的QQ邮箱是多少？我是名字是Mary Wang.</w:t>
      </w:r>
    </w:p>
    <w:p>
      <w:pPr>
        <w:numPr>
          <w:ilvl w:val="0"/>
          <w:numId w:val="10"/>
        </w:numPr>
        <w:jc w:val="left"/>
      </w:pPr>
      <w:r>
        <w:rPr>
          <w:sz w:val="22"/>
          <w:b w:val="1"/>
        </w:rPr>
        <w:t xml:space="preserve">英文缩写词，必须正确按照书写标准标注：</w:t>
      </w:r>
    </w:p>
    <w:p>
      <w:pPr>
        <w:numPr>
          <w:ilvl w:val="1"/>
          <w:numId w:val="10"/>
        </w:numPr>
        <w:jc w:val="left"/>
      </w:pPr>
      <w:r>
        <w:rPr>
          <w:sz w:val="22"/>
          <w:b w:val="1"/>
        </w:rPr>
        <w:t xml:space="preserve">使用ChatGPT工具  （驼峰缩写词）</w:t>
      </w:r>
    </w:p>
    <w:p>
      <w:pPr>
        <w:numPr>
          <w:ilvl w:val="1"/>
          <w:numId w:val="10"/>
        </w:numPr>
        <w:jc w:val="left"/>
      </w:pPr>
      <w:r>
        <w:rPr>
          <w:sz w:val="22"/>
          <w:b w:val="1"/>
        </w:rPr>
        <w:t xml:space="preserve">晚上看NBA （正常缩写词）</w:t>
      </w:r>
    </w:p>
    <w:p>
      <w:pPr/>
      <w:r>
        <w:rPr>
          <w:sz w:val="22"/>
        </w:rPr>
      </w:r>
    </w:p>
    <w:p>
      <w:bookmarkStart w:id="mldgmryouu36r44260c" w:name="mldgmryouu36r44260c"/>
      <w:pPr>
        <w:pStyle w:val="dingding-heading4"/>
        <w:ind/>
        <w:spacing w:line="240"/>
      </w:pPr>
      <w:r>
        <w:rPr>
          <w:sz w:val="22"/>
          <w:color w:val="000000"/>
        </w:rPr>
        <w:t xml:space="preserve">2.1.4.2拼音和音标</w:t>
      </w:r>
      <w:bookmarkEnd w:id="mldgmryouu36r44260c"/>
    </w:p>
    <w:p>
      <w:pPr>
        <w:ind/>
        <w:jc w:val="left"/>
      </w:pPr>
      <w:r>
        <w:rPr>
          <w:sz w:val="22"/>
          <w:b w:val="1"/>
        </w:rPr>
        <w:t xml:space="preserve">（1）拼音</w:t>
      </w:r>
    </w:p>
    <w:p>
      <w:pPr>
        <w:ind/>
        <w:jc w:val="left"/>
      </w:pPr>
      <w:r>
        <w:rPr>
          <w:sz w:val="22"/>
        </w:rPr>
        <w:t xml:space="preserve">拼音按照发音进行标注，</w:t>
      </w:r>
      <w:r>
        <w:rPr>
          <w:sz w:val="22"/>
          <w:b w:val="1"/>
        </w:rPr>
        <w:t xml:space="preserve">例如，s_py u_py an_py 酸，</w:t>
      </w:r>
      <w:r>
        <w:rPr>
          <w:sz w:val="22"/>
        </w:rPr>
        <w:t xml:space="preserve">中间注意</w:t>
      </w:r>
      <w:r>
        <w:rPr>
          <w:sz w:val="22"/>
          <w:color w:val="FE0300"/>
        </w:rPr>
        <w:t xml:space="preserve">每个拼音中间加空格</w:t>
      </w:r>
      <w:r>
        <w:rPr>
          <w:sz w:val="22"/>
        </w:rPr>
        <w:t xml:space="preserve">；注意</w:t>
      </w:r>
      <w:r>
        <w:rPr>
          <w:sz w:val="22"/>
          <w:color w:val="FE0300"/>
        </w:rPr>
        <w:t xml:space="preserve">ü在拼音中使用v_py</w:t>
      </w:r>
      <w:r>
        <w:rPr>
          <w:sz w:val="22"/>
        </w:rPr>
        <w:t xml:space="preserve">。</w:t>
      </w:r>
    </w:p>
    <w:p>
      <w:pPr>
        <w:ind/>
        <w:jc w:val="left"/>
      </w:pPr>
      <w:r>
        <w:rPr>
          <w:sz w:val="22"/>
        </w:rPr>
        <w:t xml:space="preserve">整体认读音节（zhi 、chi、shi、ri、zi、ci、si、yi、wu、yu、ye、yue、yuan、yin 、yun、ying）指的是不用拼读即直接认读的音节，对应转写格式zhi_py chi_py shi_py ri_py zi_py ci_py si_py yi_py wu_py yu_py ye_py yue_py yuan_py yin _py yun_py ying_py（具体根据发音确认，不排除有分声母韵母分开读的情况）。</w:t>
      </w:r>
    </w:p>
    <w:p>
      <w:pPr>
        <w:ind/>
        <w:jc w:val="left"/>
      </w:pPr>
      <w:r>
        <w:rPr>
          <w:sz w:val="22"/>
          <w:b w:val="1"/>
        </w:rPr>
        <w:t xml:space="preserve">（2）音标</w:t>
      </w:r>
    </w:p>
    <w:p>
      <w:pPr>
        <w:ind/>
        <w:jc w:val="left"/>
      </w:pPr>
      <w:r>
        <w:rPr>
          <w:sz w:val="22"/>
        </w:rPr>
        <w:t xml:space="preserve">不转写，允许使用存疑符号(~)，训练集与业务发布者单独确认。</w:t>
      </w:r>
    </w:p>
    <w:p>
      <w:pPr>
        <w:ind/>
        <w:jc w:val="left"/>
      </w:pPr>
      <w:r>
        <w:rPr>
          <w:sz w:val="22"/>
        </w:rPr>
      </w:r>
    </w:p>
    <w:p>
      <w:bookmarkStart w:id="mldgmrywn3ft3iz2u2" w:name="mldgmrywn3ft3iz2u2"/>
      <w:pPr>
        <w:pStyle w:val="dingding-heading4"/>
        <w:ind/>
        <w:spacing w:line="240"/>
      </w:pPr>
      <w:r>
        <w:rPr>
          <w:sz w:val="22"/>
          <w:color w:val="000000"/>
        </w:rPr>
        <w:t xml:space="preserve">2.1.4.3数学符号</w:t>
      </w:r>
      <w:bookmarkEnd w:id="mldgmrywn3ft3iz2u2"/>
    </w:p>
    <w:p>
      <w:pPr>
        <w:ind/>
      </w:pPr>
      <w:r>
        <w:rPr>
          <w:sz w:val="22"/>
          <w:color w:val="000000"/>
        </w:rPr>
        <w:t xml:space="preserve">需使用规范用字，如</w:t>
      </w:r>
      <w:r>
        <w:rPr>
          <w:sz w:val="22"/>
        </w:rPr>
        <w:t xml:space="preserve">α需标记为“阿尔法”，(</w:t>
      </w:r>
      <w:r>
        <w:rPr>
          <w:sz w:val="22"/>
          <w:color w:val="2C2C2B"/>
          <w:b w:val="1"/>
          <w:shd w:val="clear" w:color="auto" w:fill="FFEE58"/>
        </w:rPr>
        <w:t xml:space="preserve">＋、-、×、÷)转写为汉字</w:t>
      </w:r>
    </w:p>
    <w:p>
      <w:pPr/>
      <w:r>
        <w:rPr>
          <w:sz w:val="22"/>
        </w:rPr>
      </w:r>
    </w:p>
    <w:p>
      <w:bookmarkStart w:id="mldgmrywofixcdw0jxm" w:name="mldgmrywofixcdw0jxm"/>
      <w:pPr>
        <w:pStyle w:val="dingding-heading4"/>
        <w:ind/>
        <w:spacing w:line="240"/>
      </w:pPr>
      <w:r>
        <w:rPr>
          <w:sz w:val="22"/>
        </w:rPr>
        <w:t xml:space="preserve">2.1.4.4特殊符号</w:t>
      </w:r>
      <w:bookmarkEnd w:id="mldgmrywofixcdw0jxm"/>
    </w:p>
    <w:p>
      <w:pPr>
        <w:ind/>
      </w:pPr>
      <w:r>
        <w:rPr>
          <w:sz w:val="22"/>
          <w:color w:val="F5222D"/>
          <w:b w:val="1"/>
        </w:rPr>
        <w:t xml:space="preserve"> @符号标注"@"</w:t>
      </w:r>
    </w:p>
    <w:p>
      <w:pPr/>
      <w:r>
        <w:rPr>
          <w:sz w:val="22"/>
        </w:rPr>
      </w:r>
    </w:p>
    <w:p>
      <w:bookmarkStart w:id="mldgmryx6eq1autdli5" w:name="mldgmryx6eq1autdli5"/>
      <w:pPr>
        <w:pStyle w:val="dingding-heading4"/>
        <w:ind/>
        <w:spacing w:line="223.99999999999997"/>
      </w:pPr>
      <w:r>
        <w:rPr>
          <w:sz w:val="27"/>
          <w:b w:val="1"/>
        </w:rPr>
        <w:t xml:space="preserve">2.1.4.5标点符号</w:t>
      </w:r>
      <w:bookmarkEnd w:id="mldgmryx6eq1autdli5"/>
    </w:p>
    <w:p>
      <w:pPr>
        <w:ind/>
        <w:jc w:val="left"/>
      </w:pPr>
      <w:r>
        <w:rPr>
          <w:sz w:val="22"/>
        </w:rPr>
        <w:t xml:space="preserve">（1）结合语义正确的标注</w:t>
      </w:r>
      <w:r>
        <w:rPr>
          <w:sz w:val="22"/>
          <w:b w:val="1"/>
        </w:rPr>
        <w:t xml:space="preserve">中文全角标点</w:t>
      </w:r>
      <w:r>
        <w:rPr>
          <w:sz w:val="22"/>
        </w:rPr>
        <w:t xml:space="preserve">。比如《》“” （）？！。</w:t>
      </w:r>
    </w:p>
    <w:p>
      <w:pPr>
        <w:numPr>
          <w:ilvl w:val="0"/>
          <w:numId w:val="11"/>
        </w:numPr>
        <w:jc w:val="left"/>
      </w:pPr>
      <w:r>
        <w:rPr>
          <w:sz w:val="22"/>
        </w:rPr>
        <w:t xml:space="preserve">最近在读《红楼梦》。</w:t>
      </w:r>
    </w:p>
    <w:p>
      <w:pPr>
        <w:numPr>
          <w:ilvl w:val="0"/>
          <w:numId w:val="11"/>
        </w:numPr>
        <w:jc w:val="left"/>
      </w:pPr>
      <w:r>
        <w:rPr>
          <w:sz w:val="22"/>
        </w:rPr>
        <w:t xml:space="preserve">她问今天晚上吃什么。</w:t>
      </w:r>
    </w:p>
    <w:p>
      <w:pPr>
        <w:numPr>
          <w:ilvl w:val="0"/>
          <w:numId w:val="11"/>
        </w:numPr>
        <w:jc w:val="left"/>
      </w:pPr>
      <w:r>
        <w:rPr>
          <w:sz w:val="22"/>
        </w:rPr>
        <w:t xml:space="preserve">你几点回家？</w:t>
      </w:r>
    </w:p>
    <w:p>
      <w:pPr>
        <w:ind/>
        <w:jc w:val="left"/>
      </w:pPr>
      <w:r>
        <w:rPr>
          <w:sz w:val="22"/>
          <w:color w:val="000000"/>
        </w:rPr>
        <w:t xml:space="preserve">（2）句尾需要加标点。</w:t>
      </w:r>
    </w:p>
    <w:p>
      <w:pPr>
        <w:ind/>
        <w:jc w:val="left"/>
      </w:pPr>
      <w:r>
        <w:rPr>
          <w:sz w:val="22"/>
          <w:color w:val="000000"/>
        </w:rPr>
        <w:t xml:space="preserve">（3）句子标点符号不可过碎，亦不可整句无标点。</w:t>
      </w:r>
    </w:p>
    <w:p>
      <w:pPr>
        <w:ind/>
        <w:jc w:val="left"/>
      </w:pPr>
      <w:r>
        <w:rPr>
          <w:sz w:val="22"/>
          <w:color w:val="000000"/>
        </w:rPr>
        <w:t xml:space="preserve">（4）标点符号不可连续使用。例如不要出现“，。。。”</w:t>
      </w:r>
    </w:p>
    <w:p>
      <w:pPr>
        <w:ind/>
        <w:jc w:val="left"/>
      </w:pPr>
      <w:r>
        <w:rPr>
          <w:sz w:val="22"/>
          <w:color w:val="000000"/>
        </w:rPr>
        <w:t xml:space="preserve">（5）中英混标注中文标点：例如我感觉很down。</w:t>
      </w:r>
    </w:p>
    <w:p>
      <w:pPr/>
      <w:r>
        <w:rPr>
          <w:sz w:val="22"/>
        </w:rPr>
      </w:r>
    </w:p>
    <w:p>
      <w:bookmarkStart w:id="mmbie3md9843xbwznj9" w:name="mmbie3md9843xbwznj9"/>
      <w:pPr>
        <w:pStyle w:val="dingding-heading3"/>
        <w:ind/>
        <w:spacing w:line="240"/>
      </w:pPr>
      <w:r>
        <w:rPr>
          <w:sz w:val="22"/>
          <w:b w:val="1"/>
          <w:highlight w:val="white"/>
        </w:rPr>
        <w:t xml:space="preserve">2.1.5学科类公式、字符、单位</w:t>
      </w:r>
      <w:bookmarkEnd w:id="mmbie3md9843xbwznj9"/>
    </w:p>
    <w:p>
      <w:pPr/>
      <w:r>
        <w:rPr>
          <w:highlight w:val="white"/>
        </w:rPr>
        <w:t xml:space="preserve">涉及专业领域知识，转写需使用符合大众广泛认知的形式</w:t>
      </w:r>
    </w:p>
    <w:p>
      <w:pPr/>
      <w:r>
        <w:rPr>
          <w:sz w:val="22"/>
          <w:highlight w:val="white"/>
        </w:rPr>
        <w:t xml:space="preserve">（1）</w:t>
      </w:r>
      <w:r>
        <w:rPr>
          <w:highlight w:val="white"/>
        </w:rPr>
        <w:t xml:space="preserve">公式类：</w:t>
      </w:r>
    </w:p>
    <w:p>
      <w:pPr/>
      <w:r>
        <w:rPr>
          <w:highlight w:val="white"/>
        </w:rPr>
        <w:t xml:space="preserve">例如：读的是：三四一十二</w:t>
      </w:r>
    </w:p>
    <w:p>
      <w:pPr/>
      <w:r>
        <w:rPr>
          <w:highlight w:val="white"/>
        </w:rPr>
        <w:t xml:space="preserve">错误转写：3412（×）；3×4=12（×）；</w:t>
      </w:r>
    </w:p>
    <w:p>
      <w:pPr/>
      <w:r>
        <w:rPr>
          <w:highlight w:val="white"/>
        </w:rPr>
        <w:t xml:space="preserve">分析：所听即所写，按说话人所读的三四一十二来转写。</w:t>
      </w:r>
    </w:p>
    <w:p>
      <w:pPr/>
      <w:r>
        <w:rPr>
          <w:highlight w:val="white"/>
        </w:rPr>
      </w:r>
    </w:p>
    <w:p>
      <w:pPr/>
      <w:r>
        <w:rPr>
          <w:highlight w:val="white"/>
        </w:rPr>
        <w:t xml:space="preserve">（2）单位类：</w:t>
      </w:r>
    </w:p>
    <w:p>
      <w:pPr/>
      <w:r>
        <w:rPr>
          <w:highlight w:val="white"/>
        </w:rPr>
        <w:t xml:space="preserve">例如：读的是：电阻是二十欧姆</w:t>
      </w:r>
    </w:p>
    <w:p>
      <w:pPr/>
      <w:r>
        <w:rPr>
          <w:highlight w:val="white"/>
        </w:rPr>
        <w:t xml:space="preserve">错误转写：电阻是20Ω（错误）</w:t>
      </w:r>
    </w:p>
    <w:p>
      <w:pPr/>
      <w:r>
        <w:rPr>
          <w:highlight w:val="white"/>
        </w:rPr>
        <w:t xml:space="preserve">分析：所听即所写，物理单位使用日常缩略词读法。</w:t>
      </w:r>
    </w:p>
    <w:p>
      <w:pPr/>
      <w:r>
        <w:rPr>
          <w:highlight w:val="white"/>
        </w:rPr>
      </w:r>
    </w:p>
    <w:p>
      <w:pPr/>
      <w:r>
        <w:rPr>
          <w:highlight w:val="white"/>
        </w:rPr>
        <w:t xml:space="preserve">（3）字符类</w:t>
      </w:r>
    </w:p>
    <w:p>
      <w:pPr/>
      <w:r>
        <w:rPr>
          <w:highlight w:val="white"/>
        </w:rPr>
        <w:t xml:space="preserve">例如：读的是：根号三</w:t>
      </w:r>
    </w:p>
    <w:p>
      <w:pPr/>
      <w:r>
        <w:rPr>
          <w:highlight w:val="white"/>
        </w:rPr>
        <w:t xml:space="preserve">错误转写：</w:t>
      </w:r>
      <w:r>
        <w:rPr>
          <w:color w:val="0D1239"/>
          <w:highlight w:val="white"/>
        </w:rPr>
        <w:t xml:space="preserve">√3</w:t>
      </w:r>
    </w:p>
    <w:p>
      <w:pPr/>
      <w:r>
        <w:rPr>
          <w:color w:val="0D1239"/>
          <w:highlight w:val="white"/>
        </w:rPr>
        <w:t xml:space="preserve">正确转写：根号3</w:t>
      </w:r>
    </w:p>
    <w:p>
      <w:bookmarkStart w:id="mkvxjhk8273eecpxer4" w:name="mkvxjhk8273eecpxer4"/>
      <w:pPr>
        <w:pStyle w:val="dingding-heading2"/>
        <w:ind/>
        <w:spacing/>
      </w:pPr>
      <w:r>
        <w:rPr>
          <w:sz w:val="32"/>
          <w:color w:val="262626"/>
          <w:b w:val="1"/>
          <w:spacing w:val="6"/>
        </w:rPr>
        <w:t xml:space="preserve">2.2特殊标签</w:t>
      </w:r>
      <w:bookmarkEnd w:id="mkvxjhk8273eecpxer4"/>
    </w:p>
    <w:p>
      <w:pPr>
        <w:ind/>
      </w:pPr>
      <w:r>
        <w:rPr>
          <w:sz w:val="28"/>
          <w:color w:val="E03E3E"/>
          <w:b w:val="1"/>
          <w:shd w:val="clear" w:color="auto" w:fill="F9DDB2"/>
        </w:rPr>
        <w:t xml:space="preserve">注：3.6版规则取消噪声、停顿、存疑标签</w:t>
      </w:r>
    </w:p>
    <w:p>
      <w:bookmarkStart w:id="mmer5okaau3n2bruvwk" w:name="mmer5okaau3n2bruvwk"/>
      <w:pPr>
        <w:pStyle w:val="dingding-heading3"/>
        <w:numPr>
          <w:ilvl w:val="0"/>
          <w:numId w:val="12"/>
        </w:numPr>
        <w:spacing w:line="223.99999999999997"/>
      </w:pPr>
      <w:r>
        <w:rPr>
          <w:sz w:val="29"/>
          <w:b w:val="1"/>
          <w:shd w:val="clear" w:color="auto" w:fill="F9DDB2"/>
        </w:rPr>
        <w:t xml:space="preserve">噪声标签不标注</w:t>
      </w:r>
      <w:bookmarkEnd w:id="mmer5okaau3n2bruvwk"/>
    </w:p>
    <w:p>
      <w:pPr>
        <w:ind/>
      </w:pPr>
      <w:r>
        <w:rPr>
          <w:sz w:val="28"/>
          <w:b w:val="1"/>
          <w:shd w:val="clear" w:color="auto" w:fill="F9DDB2"/>
        </w:rPr>
        <w:t xml:space="preserve">case</w:t>
      </w:r>
    </w:p>
    <w:p>
      <w:hyperlink r:id="rId5">
        <w:r>
          <w:rPr>
            <w:rStyle w:val="hyperlink"/>
          </w:rPr>
          <w:t xml:space="preserve">请至钉钉文档查看附件《screen_recording_2026-03-06_18-37-00.mp4》</w:t>
        </w:r>
      </w:hyperlink>
    </w:p>
    <w:p>
      <w:pPr>
        <w:ind/>
      </w:pPr>
      <w:r>
        <w:rPr>
          <w:sz w:val="28"/>
          <w:b w:val="1"/>
          <w:shd w:val="clear" w:color="auto" w:fill="F9DDB2"/>
        </w:rPr>
        <w:t xml:space="preserve">分析：音频末有背景噪声，无需标注，只转写主说话人说话内容</w:t>
      </w:r>
    </w:p>
    <w:p>
      <w:pPr>
        <w:ind/>
      </w:pPr>
      <w:r>
        <w:rPr>
          <w:sz w:val="28"/>
          <w:b w:val="1"/>
          <w:shd w:val="clear" w:color="auto" w:fill="F9DDB2"/>
        </w:rPr>
      </w:r>
    </w:p>
    <w:p>
      <w:bookmarkStart w:id="mmer67sog94hgf2txx6" w:name="mmer67sog94hgf2txx6"/>
      <w:pPr>
        <w:pStyle w:val="dingding-heading3"/>
        <w:numPr>
          <w:ilvl w:val="0"/>
          <w:numId w:val="12"/>
        </w:numPr>
        <w:spacing w:line="223.99999999999997"/>
      </w:pPr>
      <w:r>
        <w:rPr>
          <w:sz w:val="29"/>
          <w:b w:val="1"/>
          <w:shd w:val="clear" w:color="auto" w:fill="F9DDB2"/>
        </w:rPr>
        <w:t xml:space="preserve">取消停顿标签，总（无需要标注的人声）静音时长大于50%判定无效</w:t>
      </w:r>
      <w:bookmarkEnd w:id="mmer67sog94hgf2txx6"/>
    </w:p>
    <w:p>
      <w:pPr>
        <w:ind/>
      </w:pPr>
      <w:r>
        <w:rPr>
          <w:sz w:val="28"/>
          <w:b w:val="1"/>
          <w:shd w:val="clear" w:color="auto" w:fill="F9DDB2"/>
        </w:rPr>
        <w:t xml:space="preserve">case1：无效</w:t>
      </w:r>
    </w:p>
    <w:p>
      <w:pPr>
        <w:ind/>
      </w:pPr>
      <w:r>
        <w:rPr>
          <w:sz w:val="28"/>
          <w:b w:val="1"/>
          <w:shd w:val="clear" w:color="auto" w:fill="F9DDB2"/>
        </w:rPr>
        <w:t xml:space="preserve">分析：静音时长大于50%</w:t>
      </w:r>
    </w:p>
    <w:p>
      <w:hyperlink r:id="rId6">
        <w:r>
          <w:rPr>
            <w:rStyle w:val="hyperlink"/>
          </w:rPr>
          <w:t xml:space="preserve">请至钉钉文档查看附件《screen_recording_2026-03-06_18-38-57.mp4》</w:t>
        </w:r>
      </w:hyperlink>
    </w:p>
    <w:p>
      <w:pPr/>
      <w:r/>
    </w:p>
    <w:p>
      <w:pPr>
        <w:ind/>
      </w:pPr>
      <w:r>
        <w:rPr>
          <w:sz w:val="28"/>
          <w:b w:val="1"/>
          <w:shd w:val="clear" w:color="auto" w:fill="F9DDB2"/>
        </w:rPr>
        <w:t xml:space="preserve">case2:</w:t>
      </w:r>
    </w:p>
    <w:p>
      <w:pPr>
        <w:ind/>
      </w:pPr>
      <w:r>
        <w:rPr>
          <w:sz w:val="28"/>
          <w:b w:val="1"/>
          <w:shd w:val="clear" w:color="auto" w:fill="F9DDB2"/>
        </w:rPr>
        <w:t xml:space="preserve">分析：总（无需要标注的人声）静音时长大于50%判定无效</w:t>
      </w:r>
    </w:p>
    <w:p>
      <w:hyperlink r:id="rId7">
        <w:r>
          <w:rPr>
            <w:rStyle w:val="hyperlink"/>
          </w:rPr>
          <w:t xml:space="preserve">请至钉钉文档查看附件《screen_recording_2026-03-06_18-42-26.mp4》</w:t>
        </w:r>
      </w:hyperlink>
    </w:p>
    <w:p>
      <w:pPr/>
      <w:r/>
    </w:p>
    <w:p>
      <w:bookmarkStart w:id="mmer6j2rn39o9echnms" w:name="mmer6j2rn39o9echnms"/>
      <w:pPr>
        <w:pStyle w:val="dingding-heading3"/>
        <w:numPr>
          <w:ilvl w:val="0"/>
          <w:numId w:val="12"/>
        </w:numPr>
        <w:spacing w:line="223.99999999999997"/>
      </w:pPr>
      <w:r>
        <w:rPr>
          <w:sz w:val="29"/>
          <w:b w:val="1"/>
          <w:shd w:val="clear" w:color="auto" w:fill="F9DDB2"/>
        </w:rPr>
        <w:t xml:space="preserve">取消存疑标签，有无法转写内容判定为无效</w:t>
      </w:r>
      <w:bookmarkEnd w:id="mmer6j2rn39o9echnms"/>
    </w:p>
    <w:p>
      <w:pPr/>
      <w:r/>
    </w:p>
    <w:p>
      <w:pPr/>
      <w:r>
        <w:rPr>
          <w:sz w:val="28"/>
          <w:b w:val="1"/>
        </w:rPr>
      </w:r>
    </w:p>
    <w:p>
      <w:bookmarkStart w:id="mldgt0in88gwtxjz6rx" w:name="mldgt0in88gwtxjz6rx"/>
      <w:pPr>
        <w:pStyle w:val="dingding-heading1"/>
        <w:spacing w:line="223.99999999999997"/>
      </w:pPr>
      <w:r>
        <w:rPr>
          <w:sz w:val="42"/>
          <w:b w:val="1"/>
        </w:rPr>
        <w:t xml:space="preserve">3.平台准入及标注操作指引</w:t>
      </w:r>
      <w:bookmarkEnd w:id="mldgt0in88gwtxjz6rx"/>
    </w:p>
    <w:p>
      <w:pPr/>
      <w:r>
        <w:t xml:space="preserve">平台准入及平台加人需先申请组织，具体操作可见文档：</w:t>
      </w:r>
      <w:hyperlink r:id="rId8">
        <w:r>
          <w:rPr>
            <w:rStyle w:val="hyperlink"/>
          </w:rPr>
          <w:t xml:space="preserve">《aidata平台供应商准入流程》</w:t>
        </w:r>
      </w:hyperlink>
      <w:r/>
    </w:p>
    <w:p>
      <w:pPr/>
      <w:r/>
      <w:r>
        <w:drawing>
          <wp:inline distT="0" distB="0" distL="0" distR="0">
            <wp:extent cx="7124700" cy="329071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124700" cy="329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29071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7124700" cy="329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kvyj08yyakddaunk4j" w:name="mkvyj08yyakddaunk4j"/>
      <w:pPr>
        <w:pStyle w:val="dingding-heading1"/>
        <w:ind/>
        <w:spacing w:line="223.99999999999997"/>
      </w:pPr>
      <w:r>
        <w:rPr>
          <w:sz w:val="42"/>
          <w:b w:val="1"/>
        </w:rPr>
        <w:t xml:space="preserve">4.验收方式和验收标准</w:t>
      </w:r>
      <w:bookmarkEnd w:id="mkvyj08yyakddaunk4j"/>
    </w:p>
    <w:p>
      <w:pPr>
        <w:numPr>
          <w:ilvl w:val="0"/>
          <w:numId w:val="13"/>
        </w:numPr>
      </w:pPr>
      <w:r>
        <w:t xml:space="preserve">生产模式：要求一轮全标、一轮全检</w:t>
      </w:r>
    </w:p>
    <w:p>
      <w:pPr>
        <w:numPr>
          <w:ilvl w:val="0"/>
          <w:numId w:val="13"/>
        </w:numPr>
      </w:pPr>
      <w:r>
        <w:t xml:space="preserve">数据有效性：平均单条数据6s、有效率87%，具体批次有效时长和有效率需以标注结果为准；</w:t>
      </w:r>
    </w:p>
    <w:p>
      <w:pPr>
        <w:numPr>
          <w:ilvl w:val="0"/>
          <w:numId w:val="13"/>
        </w:numPr>
      </w:pPr>
      <w:r>
        <w:t xml:space="preserve">验收方式：</w:t>
      </w:r>
    </w:p>
    <w:p>
      <w:pPr/>
      <w:r>
        <w:t xml:space="preserve">抽验，每次抽验5%的数据，2000条中抽100条，需要满足：</w:t>
      </w:r>
      <w:r>
        <w:rPr>
          <w:b w:val="1"/>
        </w:rPr>
        <w:t xml:space="preserve">字准≥97%</w:t>
      </w:r>
      <w:r>
        <w:rPr/>
        <w:t xml:space="preserve">，</w:t>
      </w:r>
      <w:r>
        <w:rPr>
          <w:b w:val="1"/>
        </w:rPr>
        <w:t xml:space="preserve">句准≥93%，若本抽验不达标，</w:t>
      </w:r>
      <w:r>
        <w:rPr/>
        <w:t xml:space="preserve">会驳回</w:t>
      </w:r>
      <w:r>
        <w:rPr>
          <w:b w:val="1"/>
        </w:rPr>
        <w:t xml:space="preserve">总样本数（即2000条）</w:t>
      </w:r>
      <w:r>
        <w:rPr/>
        <w:t xml:space="preserve">要求全量返修</w:t>
      </w:r>
    </w:p>
    <w:p>
      <w:pPr>
        <w:numPr>
          <w:ilvl w:val="0"/>
          <w:numId w:val="14"/>
        </w:numPr>
      </w:pPr>
      <w:r>
        <w:t xml:space="preserve">验收标准：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495"/>
        </w:trPr>
        <w:tc>
          <w:tcPr>
            <w:tcW w:w="2430" w:type="dxa"/>
            <w:vMerge w:val="restart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b w:val="1"/>
              </w:rPr>
              <w:t xml:space="preserve">文本内容指标</w:t>
            </w:r>
          </w:p>
        </w:tc>
        <w:tc>
          <w:tcPr>
            <w:tcW w:w="243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b w:val="1"/>
              </w:rPr>
              <w:t xml:space="preserve">WER</w:t>
            </w:r>
          </w:p>
        </w:tc>
        <w:tc>
          <w:tcPr>
            <w:tcW w:w="4860" w:type="dxa"/>
            <w:gridSpan w:val="2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</w:rPr>
              <w:t xml:space="preserve">字错误率大于3%算作本句错误。</w:t>
            </w:r>
          </w:p>
        </w:tc>
      </w:tr>
      <w:tr>
        <w:trPr>
          <w:trHeight w:val="495"/>
        </w:trPr>
        <w:tc>
          <w:tcPr>
            <w:vMerge w:val="continue"/>
            <w:vAlign w:val="top"/>
            <w:tcBorders>
              <w:right w:val="single" w:sz="6" w:space="0" w:color="D9D9D9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243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b w:val="1"/>
              </w:rPr>
              <w:t xml:space="preserve">无效数据</w:t>
            </w:r>
          </w:p>
        </w:tc>
        <w:tc>
          <w:tcPr>
            <w:tcW w:w="4860" w:type="dxa"/>
            <w:gridSpan w:val="2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</w:rPr>
              <w:t xml:space="preserve">对于明显有效数据被标记为无效，算作句错。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9D9D9"/>
            </w:tcBorders>
          </w:tcPr>
          <w:p>
            <w:pPr/>
            <w:r/>
          </w:p>
        </w:tc>
        <w:tc>
          <w:tcPr>
            <w:tcW w:w="243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t xml:space="preserve">标点</w:t>
            </w:r>
          </w:p>
        </w:tc>
        <w:tc>
          <w:tcPr>
            <w:tcW w:w="4860" w:type="dxa"/>
            <w:gridSpan w:val="2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rPr>
                <w:sz w:val="20"/>
              </w:rPr>
              <w:t xml:space="preserve">标点出现严重意义错误：句末无标点，句中句末标点错误：例如句中长句子无标点，句末逗号，问句不以问号结束，算作句错。</w:t>
            </w:r>
          </w:p>
        </w:tc>
      </w:tr>
    </w:tbl>
    <w:p>
      <w:pPr/>
      <w:r>
        <w:t xml:space="preserve">句准率要求：93%，包括：有效无效错误，字准不达97%，标点错误。</w:t>
      </w:r>
    </w:p>
    <w:p>
      <w:pPr/>
      <w:r/>
    </w:p>
    <w:sectPr>
      <w:pgSz w:w="2382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decimal"/>
      <w:lvlText w:val="%1、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6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decimal"/>
      <w:lvlText w:val="%1、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13" w15:restartNumberingAfterBreak="0">
    <w:lvl w:ilvl="0">
      <w:start w:val="4"/>
      <w:numFmt w:val="decimal"/>
      <w:lvlText w:val="%1、"/>
      <w:lvlJc w:val="left"/>
      <w:pPr>
        <w:ind w:left="420" w:hanging="420"/>
      </w:pPr>
      <w:rPr/>
    </w:lvl>
  </w:abstractNum>
  <w:num w:numId="12">
    <w:abstractNumId w:val="11"/>
  </w:num>
  <w:num w:numId="3">
    <w:abstractNumId w:val="2"/>
  </w:num>
  <w:num w:numId="2">
    <w:abstractNumId w:val="1"/>
  </w:num>
  <w:num w:numId="13">
    <w:abstractNumId w:val="12"/>
  </w:num>
  <w:num w:numId="10">
    <w:abstractNumId w:val="9"/>
  </w:num>
  <w:num w:numId="11">
    <w:abstractNumId w:val="10"/>
  </w:num>
  <w:num w:numId="4">
    <w:abstractNumId w:val="3"/>
  </w:num>
  <w:num w:numId="9">
    <w:abstractNumId w:val="8"/>
  </w:num>
  <w:num w:numId="8">
    <w:abstractNumId w:val="7"/>
  </w:num>
  <w:num w:numId="5">
    <w:abstractNumId w:val="4"/>
  </w:num>
  <w:num w:numId="7">
    <w:abstractNumId w:val="6"/>
  </w:num>
  <w:num w:numId="6">
    <w:abstractNumId w:val="5"/>
  </w:num>
  <w:num w:numId="1">
    <w:abstractNumId w:val="0"/>
  </w:num>
  <w:num w:numId="14">
    <w:abstractNumId w:val="1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mailto:service@163.com" TargetMode="External" />
  <Relationship Id="rId5" Type="http://schemas.openxmlformats.org/officeDocument/2006/relationships/hyperlink" Target="https://alidocs.dingtalk.com/i/nodes/Gl6Pm2Db8DMGQKRatGdeRQ1NWxLq0Ee4?doc_type=wiki_doc&amp;iframeQuery=anchorId%3DX02mmerfwap968nfgg0tk" TargetMode="External" />
  <Relationship Id="rId6" Type="http://schemas.openxmlformats.org/officeDocument/2006/relationships/hyperlink" Target="https://alidocs.dingtalk.com/i/nodes/Gl6Pm2Db8DMGQKRatGdeRQ1NWxLq0Ee4?doc_type=wiki_doc&amp;iframeQuery=anchorId%3DX02mmerilpoh2dkl7rngcv" TargetMode="External" />
  <Relationship Id="rId7" Type="http://schemas.openxmlformats.org/officeDocument/2006/relationships/hyperlink" Target="https://alidocs.dingtalk.com/i/nodes/Gl6Pm2Db8DMGQKRatGdeRQ1NWxLq0Ee4?doc_type=wiki_doc&amp;iframeQuery=anchorId%3DX02mmermy6sjnd1sh8dxwf" TargetMode="External" />
  <Relationship Id="rId8" Type="http://schemas.openxmlformats.org/officeDocument/2006/relationships/hyperlink" Target="https://alidocs.dingtalk.com/i/nodes/R1zknDm0WR6XzZ4LtBpZg0l4WBQEx5rG?utm_scene=person_space" TargetMode="External" />
  <Relationship Id="rId9" Type="http://schemas.openxmlformats.org/officeDocument/2006/relationships/image" Target="media/image1.png" />
  <Relationship Id="rId10" Type="http://schemas.openxmlformats.org/officeDocument/2006/relationships/image" Target="media/image2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