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514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auto"/>
          <w:sz w:val="24"/>
          <w:szCs w:val="24"/>
          <w:shd w:val="clear" w:color="auto" w:fill="auto"/>
        </w:rPr>
      </w:pPr>
      <w:r>
        <w:rPr>
          <w:color w:val="auto"/>
          <w:sz w:val="24"/>
          <w:szCs w:val="24"/>
          <w:shd w:val="clear" w:color="auto" w:fill="auto"/>
        </w:rPr>
        <w:t>Project Lumin（启明计划）AI + 老龄化智能放大阅读器</w:t>
      </w:r>
    </w:p>
    <w:p w14:paraId="5CD2F3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4"/>
          <w:szCs w:val="24"/>
          <w:shd w:val="clear" w:color="auto" w:fill="auto"/>
        </w:rPr>
      </w:pPr>
      <w:r>
        <w:rPr>
          <w:color w:val="auto"/>
          <w:sz w:val="24"/>
          <w:szCs w:val="24"/>
          <w:shd w:val="clear" w:color="auto" w:fill="auto"/>
        </w:rPr>
        <w:t>一、项目核心</w:t>
      </w:r>
    </w:p>
    <w:p w14:paraId="5AB68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4"/>
          <w:szCs w:val="24"/>
          <w:shd w:val="clear" w:color="auto" w:fill="auto"/>
        </w:rPr>
      </w:pPr>
      <w:r>
        <w:rPr>
          <w:rStyle w:val="7"/>
          <w:rFonts w:ascii="宋体" w:hAnsi="宋体" w:eastAsia="宋体" w:cs="宋体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赛道</w:t>
      </w:r>
      <w:r>
        <w:rPr>
          <w:rFonts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：其他创意（AI + 老龄化刚需），兼容校园社区养老 / 效率革命赛道</w:t>
      </w:r>
      <w:r>
        <w:rPr>
          <w:rStyle w:val="7"/>
          <w:rFonts w:ascii="宋体" w:hAnsi="宋体" w:eastAsia="宋体" w:cs="宋体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产品</w:t>
      </w:r>
      <w:r>
        <w:rPr>
          <w:rFonts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：老人 AI 语音感应式智能放大阅读器，聚焦 65 岁 + 视力衰退老人</w:t>
      </w:r>
      <w:r>
        <w:rPr>
          <w:rStyle w:val="7"/>
          <w:rFonts w:ascii="宋体" w:hAnsi="宋体" w:eastAsia="宋体" w:cs="宋体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看不清、读不懂、操作难、伤眼睛</w:t>
      </w:r>
      <w:r>
        <w:rPr>
          <w:rFonts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的真实痛点，打造</w:t>
      </w:r>
      <w:r>
        <w:rPr>
          <w:rStyle w:val="7"/>
          <w:rFonts w:ascii="宋体" w:hAnsi="宋体" w:eastAsia="宋体" w:cs="宋体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语音控制放大、OCR 文字朗读、智能护眼调光</w:t>
      </w:r>
      <w:r>
        <w:rPr>
          <w:rFonts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的便携硬件，零操作门槛，老人上手即用。</w:t>
      </w:r>
      <w:r>
        <w:rPr>
          <w:rStyle w:val="7"/>
          <w:rFonts w:ascii="宋体" w:hAnsi="宋体" w:eastAsia="宋体" w:cs="宋体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Slogan</w:t>
      </w:r>
      <w:r>
        <w:rPr>
          <w:rFonts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：AI 语音读放，让老人看清读懂每一字 —— 零操作、更护眼</w:t>
      </w:r>
      <w:r>
        <w:rPr>
          <w:rStyle w:val="7"/>
          <w:rFonts w:ascii="宋体" w:hAnsi="宋体" w:eastAsia="宋体" w:cs="宋体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核心优势</w:t>
      </w:r>
      <w:r>
        <w:rPr>
          <w:rFonts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：原创专利方案，填补市场空白；树莓派为核心硬件，成本≤500 元，技术难度适配大一学生；全流程 AI 深度参与，符合征集令 AI First 铁律。</w:t>
      </w:r>
    </w:p>
    <w:p w14:paraId="6C8DCB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4"/>
          <w:szCs w:val="24"/>
          <w:shd w:val="clear" w:color="auto" w:fill="auto"/>
        </w:rPr>
      </w:pPr>
      <w:r>
        <w:rPr>
          <w:rStyle w:val="7"/>
          <w:b/>
          <w:bCs/>
          <w:color w:val="auto"/>
          <w:sz w:val="24"/>
          <w:szCs w:val="24"/>
          <w:shd w:val="clear" w:color="auto" w:fill="auto"/>
        </w:rPr>
        <w:t>产品概念单页</w:t>
      </w:r>
      <w:r>
        <w:rPr>
          <w:color w:val="auto"/>
          <w:sz w:val="24"/>
          <w:szCs w:val="24"/>
          <w:shd w:val="clear" w:color="auto" w:fill="auto"/>
        </w:rPr>
        <w:t>：一页纸含产品名称、Slogan、用户痛点、解决方案、AI 参与度，附 AI 生成 Prompt 截图；</w:t>
      </w:r>
    </w:p>
    <w:p w14:paraId="744700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4"/>
          <w:szCs w:val="24"/>
          <w:shd w:val="clear" w:color="auto" w:fill="auto"/>
        </w:rPr>
      </w:pPr>
      <w:r>
        <w:rPr>
          <w:rStyle w:val="7"/>
          <w:b/>
          <w:bCs/>
          <w:color w:val="auto"/>
          <w:sz w:val="24"/>
          <w:szCs w:val="24"/>
          <w:shd w:val="clear" w:color="auto" w:fill="auto"/>
        </w:rPr>
        <w:t>可视化原型</w:t>
      </w:r>
      <w:r>
        <w:rPr>
          <w:color w:val="auto"/>
          <w:sz w:val="24"/>
          <w:szCs w:val="24"/>
          <w:shd w:val="clear" w:color="auto" w:fill="auto"/>
        </w:rPr>
        <w:t>：AI 生成的产品 3D 外观概念图（必备），可选树莓派功能 Demo 屏录；</w:t>
      </w:r>
    </w:p>
    <w:p w14:paraId="52F1F6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4"/>
          <w:szCs w:val="24"/>
          <w:shd w:val="clear" w:color="auto" w:fill="auto"/>
        </w:rPr>
      </w:pPr>
      <w:r>
        <w:rPr>
          <w:rStyle w:val="7"/>
          <w:b/>
          <w:bCs/>
          <w:color w:val="auto"/>
          <w:sz w:val="24"/>
          <w:szCs w:val="24"/>
          <w:shd w:val="clear" w:color="auto" w:fill="auto"/>
        </w:rPr>
        <w:t>导师招募画像</w:t>
      </w:r>
      <w:r>
        <w:rPr>
          <w:color w:val="auto"/>
          <w:sz w:val="24"/>
          <w:szCs w:val="24"/>
          <w:shd w:val="clear" w:color="auto" w:fill="auto"/>
        </w:rPr>
        <w:t>：需 3 类导师 —— 嵌</w:t>
      </w:r>
      <w:bookmarkStart w:id="0" w:name="_GoBack"/>
      <w:bookmarkEnd w:id="0"/>
      <w:r>
        <w:rPr>
          <w:color w:val="auto"/>
          <w:sz w:val="24"/>
          <w:szCs w:val="24"/>
          <w:shd w:val="clear" w:color="auto" w:fill="auto"/>
        </w:rPr>
        <w:t>入式开发工程师（树莓派硬件联调）、AI 算法工程师（轻量 OCR / 语音模型优化）、养老产品 PM（老人体验设计）。</w:t>
      </w:r>
    </w:p>
    <w:p w14:paraId="09118A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4"/>
          <w:szCs w:val="24"/>
          <w:shd w:val="clear" w:color="auto" w:fill="auto"/>
        </w:rPr>
      </w:pPr>
      <w:r>
        <w:rPr>
          <w:color w:val="auto"/>
          <w:sz w:val="24"/>
          <w:szCs w:val="24"/>
          <w:shd w:val="clear" w:color="auto" w:fill="auto"/>
        </w:rPr>
        <w:t>四、AI 全流程参与</w:t>
      </w:r>
    </w:p>
    <w:p w14:paraId="7C634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4"/>
          <w:szCs w:val="24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以大模型为 “联合创始人”，覆盖</w:t>
      </w:r>
      <w:r>
        <w:rPr>
          <w:rStyle w:val="7"/>
          <w:rFonts w:ascii="宋体" w:hAnsi="宋体" w:eastAsia="宋体" w:cs="宋体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痛点挖掘、创意生成、代码开发、产品设计、文案撰写、可行性分析</w:t>
      </w:r>
      <w:r>
        <w:rPr>
          <w:rFonts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全环节，90% 核心工作由 AI 辅助完成，人工仅负责筛选、调试和落地，所有环节留存 Prompt+AI 输出截图，严格遵循 AI First 铁律。</w:t>
      </w:r>
    </w:p>
    <w:p w14:paraId="0999C2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4"/>
          <w:szCs w:val="24"/>
          <w:shd w:val="clear" w:color="auto" w:fill="auto"/>
        </w:rPr>
      </w:pPr>
      <w:r>
        <w:rPr>
          <w:color w:val="auto"/>
          <w:sz w:val="24"/>
          <w:szCs w:val="24"/>
          <w:shd w:val="clear" w:color="auto" w:fill="auto"/>
        </w:rPr>
        <w:t>五、项目亮点</w:t>
      </w:r>
    </w:p>
    <w:p w14:paraId="7A515C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4"/>
          <w:szCs w:val="24"/>
          <w:shd w:val="clear" w:color="auto" w:fill="auto"/>
        </w:rPr>
      </w:pPr>
      <w:r>
        <w:rPr>
          <w:rStyle w:val="7"/>
          <w:b/>
          <w:bCs/>
          <w:color w:val="auto"/>
          <w:sz w:val="24"/>
          <w:szCs w:val="24"/>
          <w:shd w:val="clear" w:color="auto" w:fill="auto"/>
        </w:rPr>
        <w:t>小而美 + 落地性</w:t>
      </w:r>
      <w:r>
        <w:rPr>
          <w:color w:val="auto"/>
          <w:sz w:val="24"/>
          <w:szCs w:val="24"/>
          <w:shd w:val="clear" w:color="auto" w:fill="auto"/>
        </w:rPr>
        <w:t>：无大而全设计，仅做核心刚需功能，树莓派硬件成本低，大一团队可手工实现；</w:t>
      </w:r>
    </w:p>
    <w:p w14:paraId="1BFEDE8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4"/>
          <w:szCs w:val="24"/>
          <w:shd w:val="clear" w:color="auto" w:fill="auto"/>
        </w:rPr>
      </w:pPr>
      <w:r>
        <w:rPr>
          <w:rStyle w:val="7"/>
          <w:b/>
          <w:bCs/>
          <w:color w:val="auto"/>
          <w:sz w:val="24"/>
          <w:szCs w:val="24"/>
          <w:shd w:val="clear" w:color="auto" w:fill="auto"/>
        </w:rPr>
        <w:t>真实痛点 + 社会价值</w:t>
      </w:r>
      <w:r>
        <w:rPr>
          <w:color w:val="auto"/>
          <w:sz w:val="24"/>
          <w:szCs w:val="24"/>
          <w:shd w:val="clear" w:color="auto" w:fill="auto"/>
        </w:rPr>
        <w:t>：聚焦老龄化高频刚需，兼具商业价值与社会价值，易吸引导师 / 投资人；</w:t>
      </w:r>
    </w:p>
    <w:p w14:paraId="1D0FD7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4"/>
          <w:szCs w:val="24"/>
          <w:shd w:val="clear" w:color="auto" w:fill="auto"/>
        </w:rPr>
      </w:pPr>
      <w:r>
        <w:rPr>
          <w:rStyle w:val="7"/>
          <w:b/>
          <w:bCs/>
          <w:color w:val="auto"/>
          <w:sz w:val="24"/>
          <w:szCs w:val="24"/>
          <w:shd w:val="clear" w:color="auto" w:fill="auto"/>
        </w:rPr>
        <w:t>专利差异化 + 合规性</w:t>
      </w:r>
      <w:r>
        <w:rPr>
          <w:color w:val="auto"/>
          <w:sz w:val="24"/>
          <w:szCs w:val="24"/>
          <w:shd w:val="clear" w:color="auto" w:fill="auto"/>
        </w:rPr>
        <w:t>：原创专利方案，区别于传统放大镜 / 复杂智能设备；全流程符合征集令规则，适配校园 Open Day 路演反向招募导师。</w:t>
      </w:r>
    </w:p>
    <w:p w14:paraId="0AB6C3DF">
      <w:pPr>
        <w:spacing w:before="120" w:after="120" w:line="288" w:lineRule="auto"/>
        <w:ind w:left="0"/>
        <w:jc w:val="left"/>
        <w:rPr>
          <w:sz w:val="20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2540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A1B0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82CD0"/>
    <w:multiLevelType w:val="multilevel"/>
    <w:tmpl w:val="8B282C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AA6517D"/>
    <w:multiLevelType w:val="multilevel"/>
    <w:tmpl w:val="EAA651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A2A49"/>
    <w:rsid w:val="16294D03"/>
    <w:rsid w:val="752E05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871</Words>
  <Characters>1009</Characters>
  <TotalTime>2</TotalTime>
  <ScaleCrop>false</ScaleCrop>
  <LinksUpToDate>false</LinksUpToDate>
  <CharactersWithSpaces>1100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2026-03-11T02:00:00Z</dcterms:created>
  <dc:creator>Apache POI</dc:creator>
  <cp:lastModifiedBy>WPS_huchuning</cp:lastModifiedBy>
  <dcterms:modified xsi:type="dcterms:W3CDTF">2026-03-11T02:12:19Z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CAF23FD207E24130967EED6425C08292_13</vt:lpwstr>
  </property>
  <property fmtid="{D5CDD505-2E9C-101B-9397-08002B2CF9AE}" pid="4" name="KSOTemplateDocerSaveRecord">
    <vt:lpwstr>eyJoZGlkIjoiOTAyMTZjYWNiNTcyOWNkZmNmNjJlMzgxODljMzk2MzYiLCJ1c2VySWQiOiIxNjkzMjMwMTIyIn0=</vt:lpwstr>
  </property>
</Properties>
</file>