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lineRule="auto"/>
        <w:rPr>
          <w:rFonts w:ascii="Rubik ExtraBold" w:cs="Rubik ExtraBold" w:eastAsia="Rubik ExtraBold" w:hAnsi="Rubik ExtraBold"/>
          <w:sz w:val="44"/>
          <w:szCs w:val="44"/>
        </w:rPr>
      </w:pPr>
      <w:bookmarkStart w:colFirst="0" w:colLast="0" w:name="_ms2bpk8vojgw" w:id="0"/>
      <w:bookmarkEnd w:id="0"/>
      <w:r w:rsidDel="00000000" w:rsidR="00000000" w:rsidRPr="00000000">
        <w:rPr>
          <w:rFonts w:ascii="Rubik ExtraBold" w:cs="Rubik ExtraBold" w:eastAsia="Rubik ExtraBold" w:hAnsi="Rubik ExtraBold"/>
          <w:sz w:val="44"/>
          <w:szCs w:val="44"/>
          <w:rtl w:val="0"/>
        </w:rPr>
        <w:t xml:space="preserve">Heading 1</w:t>
      </w:r>
    </w:p>
    <w:p w:rsidR="00000000" w:rsidDel="00000000" w:rsidP="00000000" w:rsidRDefault="00000000" w:rsidRPr="00000000" w14:paraId="00000002">
      <w:pPr>
        <w:pStyle w:val="Heading1"/>
        <w:spacing w:before="280" w:lineRule="auto"/>
        <w:rPr>
          <w:rFonts w:ascii="Rubik Medium" w:cs="Rubik Medium" w:eastAsia="Rubik Medium" w:hAnsi="Rubik Medium"/>
          <w:sz w:val="24"/>
          <w:szCs w:val="24"/>
        </w:rPr>
      </w:pPr>
      <w:bookmarkStart w:colFirst="0" w:colLast="0" w:name="_2e6xu7ldn8uy" w:id="1"/>
      <w:bookmarkEnd w:id="1"/>
      <w:r w:rsidDel="00000000" w:rsidR="00000000" w:rsidRPr="00000000">
        <w:rPr>
          <w:rtl w:val="0"/>
        </w:rPr>
        <w:t xml:space="preserve">This is the body text. The original font used is Rubik Normal. Other possible fonts include Plus Jakarta Sans or Proxima Nova. All fonts should be available via Google Fonts.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x3ue2hk0sp" w:id="2"/>
      <w:bookmarkEnd w:id="2"/>
      <w:r w:rsidDel="00000000" w:rsidR="00000000" w:rsidRPr="00000000">
        <w:rPr>
          <w:rtl w:val="0"/>
        </w:rPr>
        <w:t xml:space="preserve">Heading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Example bullets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The first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Another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m2ugtifxp4o" w:id="3"/>
      <w:bookmarkEnd w:id="3"/>
      <w:r w:rsidDel="00000000" w:rsidR="00000000" w:rsidRPr="00000000">
        <w:rPr>
          <w:rtl w:val="0"/>
        </w:rPr>
        <w:t xml:space="preserve">Heading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ubik Medium" w:cs="Rubik Medium" w:eastAsia="Rubik Medium" w:hAnsi="Rubik Medium"/>
        </w:rPr>
      </w:pPr>
      <w:r w:rsidDel="00000000" w:rsidR="00000000" w:rsidRPr="00000000">
        <w:rPr>
          <w:rtl w:val="0"/>
        </w:rPr>
        <w:t xml:space="preserve">This body text is mainly to separate the sample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17n7lm7ei2k" w:id="4"/>
      <w:bookmarkEnd w:id="4"/>
      <w:r w:rsidDel="00000000" w:rsidR="00000000" w:rsidRPr="00000000">
        <w:rPr>
          <w:rtl w:val="0"/>
        </w:rPr>
        <w:t xml:space="preserve">Heading 4</w:t>
      </w:r>
    </w:p>
    <w:p w:rsidR="00000000" w:rsidDel="00000000" w:rsidP="00000000" w:rsidRDefault="00000000" w:rsidRPr="00000000" w14:paraId="0000000A">
      <w:pPr>
        <w:rPr>
          <w:rFonts w:ascii="Rubik Medium" w:cs="Rubik Medium" w:eastAsia="Rubik Medium" w:hAnsi="Rubik Medium"/>
        </w:rPr>
      </w:pPr>
      <w:r w:rsidDel="00000000" w:rsidR="00000000" w:rsidRPr="00000000">
        <w:rPr>
          <w:rtl w:val="0"/>
        </w:rPr>
        <w:t xml:space="preserve">This body text is mainly to separate the sample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qvtnbdejynjt" w:id="5"/>
      <w:bookmarkEnd w:id="5"/>
      <w:r w:rsidDel="00000000" w:rsidR="00000000" w:rsidRPr="00000000">
        <w:rPr>
          <w:rtl w:val="0"/>
        </w:rPr>
        <w:t xml:space="preserve">Heading 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body text is mainly to separate the sample headers.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x13gqyh5slux" w:id="6"/>
      <w:bookmarkEnd w:id="6"/>
      <w:r w:rsidDel="00000000" w:rsidR="00000000" w:rsidRPr="00000000">
        <w:rPr>
          <w:rtl w:val="0"/>
        </w:rPr>
        <w:t xml:space="preserve">Heading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body text is mainly to separate the sample headers.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lus Jakarta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ubik ExtraBold">
    <w:embedBold w:fontKey="{00000000-0000-0000-0000-000000000000}" r:id="rId13" w:subsetted="0"/>
    <w:embedBoldItalic w:fontKey="{00000000-0000-0000-0000-000000000000}" r:id="rId14" w:subsetted="0"/>
  </w:font>
  <w:font w:name="Rubik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Rubik SemiBold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hd w:fill="ffffff" w:val="clear"/>
      <w:spacing w:after="0" w:before="0" w:line="240" w:lineRule="auto"/>
      <w:ind w:left="0" w:firstLine="0"/>
      <w:jc w:val="right"/>
      <w:rPr>
        <w:rFonts w:ascii="Rubik Light" w:cs="Rubik Light" w:eastAsia="Rubik Light" w:hAnsi="Rubik Light"/>
        <w:color w:val="b7b7b7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center"/>
      <w:tblLayout w:type="fixed"/>
      <w:tblLook w:val="06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1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Rubik Light" w:cs="Rubik Light" w:eastAsia="Rubik Light" w:hAnsi="Rubik Light"/>
              <w:color w:val="b7b7b7"/>
              <w:sz w:val="18"/>
              <w:szCs w:val="18"/>
            </w:rPr>
          </w:pPr>
          <w:r w:rsidDel="00000000" w:rsidR="00000000" w:rsidRPr="00000000">
            <w:rPr>
              <w:rFonts w:ascii="Rubik Light" w:cs="Rubik Light" w:eastAsia="Rubik Light" w:hAnsi="Rubik Light"/>
              <w:color w:val="b7b7b7"/>
              <w:sz w:val="18"/>
              <w:szCs w:val="18"/>
              <w:rtl w:val="0"/>
            </w:rPr>
            <w:t xml:space="preserve">aptitude8.com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18">
          <w:pPr>
            <w:spacing w:after="0" w:before="0" w:line="240" w:lineRule="auto"/>
            <w:jc w:val="right"/>
            <w:rPr>
              <w:rFonts w:ascii="Rubik Light" w:cs="Rubik Light" w:eastAsia="Rubik Light" w:hAnsi="Rubik Light"/>
              <w:color w:val="b7b7b7"/>
              <w:sz w:val="18"/>
              <w:szCs w:val="18"/>
            </w:rPr>
          </w:pPr>
          <w:r w:rsidDel="00000000" w:rsidR="00000000" w:rsidRPr="00000000">
            <w:rPr>
              <w:rFonts w:ascii="Rubik Light" w:cs="Rubik Light" w:eastAsia="Rubik Light" w:hAnsi="Rubik Light"/>
              <w:color w:val="b7b7b7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Rubik Light" w:cs="Rubik Light" w:eastAsia="Rubik Light" w:hAnsi="Rubik Light"/>
              <w:color w:val="b7b7b7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Rubik Light" w:cs="Rubik Light" w:eastAsia="Rubik Light" w:hAnsi="Rubik Light"/>
              <w:color w:val="b7b7b7"/>
              <w:sz w:val="18"/>
              <w:szCs w:val="18"/>
              <w:rtl w:val="0"/>
            </w:rPr>
            <w:t xml:space="preserve"> of </w:t>
          </w:r>
          <w:r w:rsidDel="00000000" w:rsidR="00000000" w:rsidRPr="00000000">
            <w:rPr>
              <w:rFonts w:ascii="Rubik Light" w:cs="Rubik Light" w:eastAsia="Rubik Light" w:hAnsi="Rubik Light"/>
              <w:color w:val="b7b7b7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shd w:fill="ffffff" w:val="clear"/>
      <w:spacing w:after="0" w:before="0" w:line="240" w:lineRule="auto"/>
      <w:ind w:left="0" w:firstLine="0"/>
      <w:jc w:val="left"/>
      <w:rPr>
        <w:rFonts w:ascii="Rubik Light" w:cs="Rubik Light" w:eastAsia="Rubik Light" w:hAnsi="Rubik Light"/>
        <w:color w:val="b7b7b7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>
        <w:rFonts w:ascii="Plus Jakarta Sans" w:cs="Plus Jakarta Sans" w:eastAsia="Plus Jakarta Sans" w:hAnsi="Plus Jakarta Sans"/>
        <w:sz w:val="10"/>
        <w:szCs w:val="10"/>
      </w:rPr>
    </w:pPr>
    <w:r w:rsidDel="00000000" w:rsidR="00000000" w:rsidRPr="00000000">
      <w:rPr>
        <w:rFonts w:ascii="Plus Jakarta Sans" w:cs="Plus Jakarta Sans" w:eastAsia="Plus Jakarta Sans" w:hAnsi="Plus Jakarta Sans"/>
        <w:sz w:val="10"/>
        <w:szCs w:val="1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6419850</wp:posOffset>
          </wp:positionH>
          <wp:positionV relativeFrom="page">
            <wp:posOffset>874490</wp:posOffset>
          </wp:positionV>
          <wp:extent cx="664795" cy="6677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4795" cy="667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"/>
      <w:tblpPr w:leftFromText="0" w:rightFromText="0" w:topFromText="0" w:bottomFromText="0" w:vertAnchor="text" w:horzAnchor="text" w:tblpX="-405" w:tblpY="0"/>
      <w:tblW w:w="1089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8850"/>
      <w:gridCol w:w="2040"/>
      <w:tblGridChange w:id="0">
        <w:tblGrid>
          <w:gridCol w:w="8850"/>
          <w:gridCol w:w="2040"/>
        </w:tblGrid>
      </w:tblGridChange>
    </w:tblGrid>
    <w:tr>
      <w:trPr>
        <w:cantSplit w:val="0"/>
        <w:trHeight w:val="731.3999999999999" w:hRule="atLeast"/>
        <w:tblHeader w:val="0"/>
      </w:trPr>
      <w:tc>
        <w:tcPr>
          <w:shd w:fill="000000" w:val="clear"/>
          <w:tcMar>
            <w:top w:w="243.36" w:type="dxa"/>
            <w:left w:w="243.36" w:type="dxa"/>
            <w:bottom w:w="243.36" w:type="dxa"/>
            <w:right w:w="243.36" w:type="dxa"/>
          </w:tcMar>
          <w:vAlign w:val="center"/>
        </w:tcPr>
        <w:p w:rsidR="00000000" w:rsidDel="00000000" w:rsidP="00000000" w:rsidRDefault="00000000" w:rsidRPr="00000000" w14:paraId="00000010">
          <w:pPr>
            <w:pStyle w:val="Title"/>
            <w:rPr>
              <w:rFonts w:ascii="Rubik ExtraBold" w:cs="Rubik ExtraBold" w:eastAsia="Rubik ExtraBold" w:hAnsi="Rubik ExtraBold"/>
              <w:b w:val="0"/>
              <w:bCs w:val="0"/>
              <w:color w:val="000000"/>
            </w:rPr>
          </w:pPr>
          <w:bookmarkStart w:colFirst="0" w:colLast="0" w:name="_aw83bxo9qbrp" w:id="7"/>
          <w:bookmarkEnd w:id="7"/>
          <w:r w:rsidDel="00000000" w:rsidR="00000000" w:rsidRPr="00000000">
            <w:rPr>
              <w:rtl w:val="0"/>
            </w:rPr>
            <w:t xml:space="preserve">Title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pStyle w:val="Title"/>
            <w:rPr>
              <w:rFonts w:ascii="Plus Jakarta Sans" w:cs="Plus Jakarta Sans" w:eastAsia="Plus Jakarta Sans" w:hAnsi="Plus Jakarta Sans"/>
            </w:rPr>
          </w:pPr>
          <w:bookmarkStart w:colFirst="0" w:colLast="0" w:name="_4vde9vfjkqv5" w:id="8"/>
          <w:bookmarkEnd w:id="8"/>
          <w:r w:rsidDel="00000000" w:rsidR="00000000" w:rsidRPr="00000000">
            <w:rPr>
              <w:rtl w:val="0"/>
            </w:rPr>
          </w:r>
        </w:p>
      </w:tc>
      <w:tc>
        <w:tcPr>
          <w:shd w:fill="000000" w:val="clear"/>
          <w:vAlign w:val="center"/>
        </w:tcPr>
        <w:p w:rsidR="00000000" w:rsidDel="00000000" w:rsidP="00000000" w:rsidRDefault="00000000" w:rsidRPr="00000000" w14:paraId="00000012">
          <w:pPr>
            <w:widowControl w:val="0"/>
            <w:shd w:fill="auto" w:val="clear"/>
            <w:spacing w:after="0" w:before="0" w:line="240" w:lineRule="auto"/>
            <w:ind w:right="450"/>
            <w:jc w:val="right"/>
            <w:rPr>
              <w:rFonts w:ascii="Plus Jakarta Sans" w:cs="Plus Jakarta Sans" w:eastAsia="Plus Jakarta Sans" w:hAnsi="Plus Jakarta Sans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3.1" w:hRule="atLeast"/>
        <w:tblHeader w:val="0"/>
      </w:trPr>
      <w:tc>
        <w:tcPr>
          <w:shd w:fill="000000" w:val="clear"/>
          <w:tcMar>
            <w:top w:w="243.36" w:type="dxa"/>
            <w:left w:w="243.36" w:type="dxa"/>
            <w:bottom w:w="243.36" w:type="dxa"/>
            <w:right w:w="243.36" w:type="dxa"/>
          </w:tcMar>
          <w:vAlign w:val="center"/>
        </w:tcPr>
        <w:p w:rsidR="00000000" w:rsidDel="00000000" w:rsidP="00000000" w:rsidRDefault="00000000" w:rsidRPr="00000000" w14:paraId="00000013">
          <w:pPr>
            <w:pStyle w:val="Subtitle"/>
            <w:rPr/>
          </w:pPr>
          <w:bookmarkStart w:colFirst="0" w:colLast="0" w:name="_aw83bxo9qbrp" w:id="7"/>
          <w:bookmarkEnd w:id="7"/>
          <w:r w:rsidDel="00000000" w:rsidR="00000000" w:rsidRPr="00000000">
            <w:rPr>
              <w:rtl w:val="0"/>
            </w:rPr>
            <w:t xml:space="preserve">Subtitle</w:t>
          </w:r>
        </w:p>
      </w:tc>
      <w:tc>
        <w:tcPr>
          <w:shd w:fill="000000" w:val="clear"/>
          <w:vAlign w:val="center"/>
        </w:tcPr>
        <w:p w:rsidR="00000000" w:rsidDel="00000000" w:rsidP="00000000" w:rsidRDefault="00000000" w:rsidRPr="00000000" w14:paraId="00000014">
          <w:pPr>
            <w:widowControl w:val="0"/>
            <w:shd w:fill="auto" w:val="clear"/>
            <w:spacing w:after="0" w:before="0" w:line="240" w:lineRule="auto"/>
            <w:ind w:right="450"/>
            <w:jc w:val="right"/>
            <w:rPr>
              <w:rFonts w:ascii="Plus Jakarta Sans" w:cs="Plus Jakarta Sans" w:eastAsia="Plus Jakarta Sans" w:hAnsi="Plus Jakarta Sans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5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hd w:fill="ffffff" w:val="clear"/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Rule="auto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Rubik SemiBold" w:cs="Rubik SemiBold" w:eastAsia="Rubik SemiBold" w:hAnsi="Rubik SemiBold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320" w:lineRule="auto"/>
    </w:pPr>
    <w:rPr>
      <w:rFonts w:ascii="Rubik Medium" w:cs="Rubik Medium" w:eastAsia="Rubik Medium" w:hAnsi="Rubik Medium"/>
      <w:color w:val="434343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>
      <w:color w:val="666666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lineRule="auto"/>
    </w:pPr>
    <w:rPr>
      <w:i w:val="1"/>
      <w:iCs w:val="1"/>
      <w:color w:val="666666"/>
      <w:sz w:val="26"/>
      <w:szCs w:val="26"/>
    </w:rPr>
  </w:style>
  <w:style w:type="paragraph" w:styleId="Title">
    <w:name w:val="Title"/>
    <w:basedOn w:val="Normal"/>
    <w:next w:val="Normal"/>
    <w:pPr>
      <w:keepNext w:val="1"/>
      <w:keepLines w:val="1"/>
      <w:shd w:fill="auto" w:val="clear"/>
      <w:spacing w:after="0" w:before="0" w:line="240" w:lineRule="auto"/>
      <w:ind w:right="450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hd w:fill="auto" w:val="clear"/>
      <w:spacing w:after="0" w:before="0" w:line="240" w:lineRule="auto"/>
      <w:ind w:right="450"/>
    </w:pPr>
    <w:rPr>
      <w:color w:val="ffffff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ubikSemiBold-bold.ttf"/><Relationship Id="rId11" Type="http://schemas.openxmlformats.org/officeDocument/2006/relationships/font" Target="fonts/PlusJakartaSans-italic.ttf"/><Relationship Id="rId22" Type="http://schemas.openxmlformats.org/officeDocument/2006/relationships/font" Target="fonts/RubikSemiBold-boldItalic.ttf"/><Relationship Id="rId10" Type="http://schemas.openxmlformats.org/officeDocument/2006/relationships/font" Target="fonts/PlusJakartaSans-bold.ttf"/><Relationship Id="rId21" Type="http://schemas.openxmlformats.org/officeDocument/2006/relationships/font" Target="fonts/RubikSemiBold-italic.ttf"/><Relationship Id="rId13" Type="http://schemas.openxmlformats.org/officeDocument/2006/relationships/font" Target="fonts/RubikExtraBold-bold.ttf"/><Relationship Id="rId12" Type="http://schemas.openxmlformats.org/officeDocument/2006/relationships/font" Target="fonts/PlusJakartaSans-boldItalic.ttf"/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9" Type="http://schemas.openxmlformats.org/officeDocument/2006/relationships/font" Target="fonts/PlusJakartaSans-regular.ttf"/><Relationship Id="rId15" Type="http://schemas.openxmlformats.org/officeDocument/2006/relationships/font" Target="fonts/Rubik-regular.ttf"/><Relationship Id="rId14" Type="http://schemas.openxmlformats.org/officeDocument/2006/relationships/font" Target="fonts/RubikExtraBold-boldItalic.ttf"/><Relationship Id="rId17" Type="http://schemas.openxmlformats.org/officeDocument/2006/relationships/font" Target="fonts/Rubik-italic.ttf"/><Relationship Id="rId16" Type="http://schemas.openxmlformats.org/officeDocument/2006/relationships/font" Target="fonts/Rubik-bold.ttf"/><Relationship Id="rId5" Type="http://schemas.openxmlformats.org/officeDocument/2006/relationships/font" Target="fonts/RubikLight-regular.ttf"/><Relationship Id="rId19" Type="http://schemas.openxmlformats.org/officeDocument/2006/relationships/font" Target="fonts/RubikSemiBold-regular.ttf"/><Relationship Id="rId6" Type="http://schemas.openxmlformats.org/officeDocument/2006/relationships/font" Target="fonts/RubikLight-bold.ttf"/><Relationship Id="rId18" Type="http://schemas.openxmlformats.org/officeDocument/2006/relationships/font" Target="fonts/Rubik-boldItalic.ttf"/><Relationship Id="rId7" Type="http://schemas.openxmlformats.org/officeDocument/2006/relationships/font" Target="fonts/RubikLight-italic.ttf"/><Relationship Id="rId8" Type="http://schemas.openxmlformats.org/officeDocument/2006/relationships/font" Target="fonts/Rubik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