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ABA3" w14:textId="77777777" w:rsidR="006943B6" w:rsidRPr="006943B6" w:rsidRDefault="006943B6" w:rsidP="006943B6">
      <w:pPr>
        <w:rPr>
          <w:b/>
          <w:bCs/>
          <w:sz w:val="22"/>
          <w:szCs w:val="22"/>
          <w:u w:val="single"/>
        </w:rPr>
      </w:pPr>
      <w:r w:rsidRPr="006943B6">
        <w:rPr>
          <w:b/>
          <w:bCs/>
          <w:sz w:val="22"/>
          <w:szCs w:val="22"/>
          <w:u w:val="single"/>
        </w:rPr>
        <w:t>Workflow &amp; Task Management for Fundraising Teams</w:t>
      </w:r>
    </w:p>
    <w:p w14:paraId="0D967258" w14:textId="77777777" w:rsidR="006943B6" w:rsidRPr="006943B6" w:rsidRDefault="006943B6" w:rsidP="006943B6">
      <w:pPr>
        <w:numPr>
          <w:ilvl w:val="0"/>
          <w:numId w:val="13"/>
        </w:numPr>
        <w:rPr>
          <w:sz w:val="22"/>
          <w:szCs w:val="22"/>
        </w:rPr>
      </w:pPr>
      <w:r w:rsidRPr="006943B6">
        <w:rPr>
          <w:sz w:val="22"/>
          <w:szCs w:val="22"/>
        </w:rPr>
        <w:t>Role-Based Coordination – Coordinators and project managers assign tasks, set deadlines, and monitor progress across campaigns, appeals, grants, and events.</w:t>
      </w:r>
    </w:p>
    <w:p w14:paraId="5FAD639F" w14:textId="77777777" w:rsidR="006943B6" w:rsidRPr="006943B6" w:rsidRDefault="006943B6" w:rsidP="006943B6">
      <w:pPr>
        <w:numPr>
          <w:ilvl w:val="0"/>
          <w:numId w:val="13"/>
        </w:numPr>
        <w:rPr>
          <w:sz w:val="22"/>
          <w:szCs w:val="22"/>
        </w:rPr>
      </w:pPr>
      <w:r w:rsidRPr="006943B6">
        <w:rPr>
          <w:sz w:val="22"/>
          <w:szCs w:val="22"/>
        </w:rPr>
        <w:t>Team Collaboration Tools – Inline notes, @mentions, shared calendars, and file attachments keep updates in one place—eliminating email silos.</w:t>
      </w:r>
    </w:p>
    <w:p w14:paraId="19D3B9CF" w14:textId="77777777" w:rsidR="006943B6" w:rsidRPr="006943B6" w:rsidRDefault="006943B6" w:rsidP="006943B6">
      <w:pPr>
        <w:numPr>
          <w:ilvl w:val="0"/>
          <w:numId w:val="13"/>
        </w:numPr>
        <w:rPr>
          <w:sz w:val="22"/>
          <w:szCs w:val="22"/>
        </w:rPr>
      </w:pPr>
      <w:r w:rsidRPr="006943B6">
        <w:rPr>
          <w:sz w:val="22"/>
          <w:szCs w:val="22"/>
        </w:rPr>
        <w:t xml:space="preserve">Workflow Automation – Auto-create tasks (e.g., “Send Agreement” when a proposal moves to </w:t>
      </w:r>
      <w:r w:rsidRPr="006943B6">
        <w:rPr>
          <w:i/>
          <w:iCs/>
          <w:sz w:val="22"/>
          <w:szCs w:val="22"/>
        </w:rPr>
        <w:t>Under Agreement</w:t>
      </w:r>
      <w:r w:rsidRPr="006943B6">
        <w:rPr>
          <w:sz w:val="22"/>
          <w:szCs w:val="22"/>
        </w:rPr>
        <w:t>) and trigger approvals based on pipeline stage.</w:t>
      </w:r>
    </w:p>
    <w:p w14:paraId="6A8BF504" w14:textId="77777777" w:rsidR="006943B6" w:rsidRPr="006943B6" w:rsidRDefault="006943B6" w:rsidP="006943B6">
      <w:pPr>
        <w:numPr>
          <w:ilvl w:val="0"/>
          <w:numId w:val="13"/>
        </w:numPr>
        <w:rPr>
          <w:sz w:val="22"/>
          <w:szCs w:val="22"/>
        </w:rPr>
      </w:pPr>
      <w:r w:rsidRPr="006943B6">
        <w:rPr>
          <w:sz w:val="22"/>
          <w:szCs w:val="22"/>
        </w:rPr>
        <w:t xml:space="preserve">Fundraiser Dashboards – Each staffer sees tasks, prospects, revenue thermometer, and goal progress </w:t>
      </w:r>
      <w:proofErr w:type="gramStart"/>
      <w:r w:rsidRPr="006943B6">
        <w:rPr>
          <w:sz w:val="22"/>
          <w:szCs w:val="22"/>
        </w:rPr>
        <w:t>at a glance</w:t>
      </w:r>
      <w:proofErr w:type="gramEnd"/>
      <w:r w:rsidRPr="006943B6">
        <w:rPr>
          <w:sz w:val="22"/>
          <w:szCs w:val="22"/>
        </w:rPr>
        <w:t>.</w:t>
      </w:r>
    </w:p>
    <w:p w14:paraId="16438AD9" w14:textId="317165DC" w:rsidR="006943B6" w:rsidRPr="008D3352" w:rsidRDefault="006943B6" w:rsidP="006943B6">
      <w:pPr>
        <w:numPr>
          <w:ilvl w:val="0"/>
          <w:numId w:val="13"/>
        </w:numPr>
        <w:rPr>
          <w:sz w:val="22"/>
          <w:szCs w:val="22"/>
        </w:rPr>
      </w:pPr>
      <w:r w:rsidRPr="006943B6">
        <w:rPr>
          <w:sz w:val="22"/>
          <w:szCs w:val="22"/>
        </w:rPr>
        <w:t>Ease of use: Intuitive interface for non-technical users.</w:t>
      </w:r>
    </w:p>
    <w:p w14:paraId="6119834C" w14:textId="5DC9F9A7" w:rsidR="008D3352" w:rsidRPr="006943B6" w:rsidRDefault="008D3352" w:rsidP="006943B6">
      <w:pPr>
        <w:rPr>
          <w:sz w:val="22"/>
          <w:szCs w:val="22"/>
        </w:rPr>
      </w:pPr>
    </w:p>
    <w:p w14:paraId="38326BFE" w14:textId="77777777" w:rsidR="006943B6" w:rsidRPr="006943B6" w:rsidRDefault="006943B6" w:rsidP="006943B6">
      <w:pPr>
        <w:rPr>
          <w:b/>
          <w:bCs/>
          <w:sz w:val="22"/>
          <w:szCs w:val="22"/>
          <w:u w:val="single"/>
        </w:rPr>
      </w:pPr>
      <w:r w:rsidRPr="006943B6">
        <w:rPr>
          <w:b/>
          <w:bCs/>
          <w:sz w:val="22"/>
          <w:szCs w:val="22"/>
          <w:u w:val="single"/>
        </w:rPr>
        <w:t>Terminology Alignment &amp; Mapping Guide (Raiser’s Edge NXT)</w:t>
      </w:r>
    </w:p>
    <w:p w14:paraId="0165BBDB" w14:textId="5D317A67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>As we evaluate and plan for a potential transition from Raiser’s Edge NXT to HubSpot, it’s important to document the key terminology and data structures we currently rely on</w:t>
      </w:r>
      <w:r>
        <w:rPr>
          <w:sz w:val="22"/>
          <w:szCs w:val="22"/>
        </w:rPr>
        <w:t xml:space="preserve"> and what would be on our wish list to enhance</w:t>
      </w:r>
      <w:r w:rsidRPr="006943B6">
        <w:rPr>
          <w:sz w:val="22"/>
          <w:szCs w:val="22"/>
        </w:rPr>
        <w:t>. These terms form the foundation of how we report, track, and manage our fundraising efforts. Any future CRM must allow us to retain or replicate the following elements: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2"/>
        <w:gridCol w:w="6998"/>
      </w:tblGrid>
      <w:tr w:rsidR="006943B6" w:rsidRPr="006943B6" w14:paraId="396C68BE" w14:textId="77777777" w:rsidTr="00694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46619" w14:textId="77777777" w:rsidR="006943B6" w:rsidRPr="006943B6" w:rsidRDefault="006943B6" w:rsidP="006943B6">
            <w:pPr>
              <w:spacing w:after="160" w:line="278" w:lineRule="auto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Raiser’s Edge Term</w:t>
            </w:r>
          </w:p>
        </w:tc>
        <w:tc>
          <w:tcPr>
            <w:tcW w:w="0" w:type="auto"/>
            <w:hideMark/>
          </w:tcPr>
          <w:p w14:paraId="732DA6FF" w14:textId="77777777" w:rsidR="006943B6" w:rsidRPr="006943B6" w:rsidRDefault="006943B6" w:rsidP="006943B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Purpose / Use</w:t>
            </w:r>
          </w:p>
        </w:tc>
      </w:tr>
      <w:tr w:rsidR="006943B6" w:rsidRPr="006943B6" w14:paraId="797F4FC2" w14:textId="77777777" w:rsidTr="006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B0E47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Linked Appeals</w:t>
            </w:r>
          </w:p>
        </w:tc>
        <w:tc>
          <w:tcPr>
            <w:tcW w:w="0" w:type="auto"/>
            <w:hideMark/>
          </w:tcPr>
          <w:p w14:paraId="505F77AF" w14:textId="77777777" w:rsidR="006943B6" w:rsidRPr="006943B6" w:rsidRDefault="006943B6" w:rsidP="006943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Allows roll-up and association between parent/child appeals within a campaign. Essential for tracking progress and reporting across multiple entry points.</w:t>
            </w:r>
          </w:p>
        </w:tc>
      </w:tr>
      <w:tr w:rsidR="006943B6" w:rsidRPr="006943B6" w14:paraId="7FA83751" w14:textId="77777777" w:rsidTr="00694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3C7DB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Top Appeals</w:t>
            </w:r>
          </w:p>
        </w:tc>
        <w:tc>
          <w:tcPr>
            <w:tcW w:w="0" w:type="auto"/>
            <w:hideMark/>
          </w:tcPr>
          <w:p w14:paraId="0BB6D223" w14:textId="77777777" w:rsidR="006943B6" w:rsidRPr="006943B6" w:rsidRDefault="006943B6" w:rsidP="006943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 xml:space="preserve">Automatically ranks </w:t>
            </w:r>
            <w:proofErr w:type="gramStart"/>
            <w:r w:rsidRPr="006943B6">
              <w:rPr>
                <w:sz w:val="22"/>
                <w:szCs w:val="22"/>
              </w:rPr>
              <w:t>appeals</w:t>
            </w:r>
            <w:proofErr w:type="gramEnd"/>
            <w:r w:rsidRPr="006943B6">
              <w:rPr>
                <w:sz w:val="22"/>
                <w:szCs w:val="22"/>
              </w:rPr>
              <w:t xml:space="preserve"> by revenue to show performance trends and priorities.</w:t>
            </w:r>
          </w:p>
        </w:tc>
      </w:tr>
      <w:tr w:rsidR="006943B6" w:rsidRPr="006943B6" w14:paraId="55823352" w14:textId="77777777" w:rsidTr="006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F1DE0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230A1988" w14:textId="77777777" w:rsidR="006943B6" w:rsidRPr="006943B6" w:rsidRDefault="006943B6" w:rsidP="006943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Higher-level funding initiative under which appeals and gifts are categorized (e.g., Annual Giving, JAAD).</w:t>
            </w:r>
          </w:p>
        </w:tc>
      </w:tr>
      <w:tr w:rsidR="006943B6" w:rsidRPr="006943B6" w14:paraId="6F4616A3" w14:textId="77777777" w:rsidTr="00694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7C47A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Top Donors (Corporate &amp; Individual)</w:t>
            </w:r>
          </w:p>
        </w:tc>
        <w:tc>
          <w:tcPr>
            <w:tcW w:w="0" w:type="auto"/>
            <w:hideMark/>
          </w:tcPr>
          <w:p w14:paraId="0239678C" w14:textId="77777777" w:rsidR="006943B6" w:rsidRPr="006943B6" w:rsidRDefault="006943B6" w:rsidP="006943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Identifies highest contributors by category and fiscal year—used in stewardship, reporting, and pipeline strategy.</w:t>
            </w:r>
          </w:p>
        </w:tc>
      </w:tr>
      <w:tr w:rsidR="006943B6" w:rsidRPr="006943B6" w14:paraId="3CF2FB39" w14:textId="77777777" w:rsidTr="006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F4E92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Top Funds (Corporate &amp; Individual)</w:t>
            </w:r>
          </w:p>
        </w:tc>
        <w:tc>
          <w:tcPr>
            <w:tcW w:w="0" w:type="auto"/>
            <w:hideMark/>
          </w:tcPr>
          <w:p w14:paraId="07D6226A" w14:textId="77777777" w:rsidR="006943B6" w:rsidRPr="006943B6" w:rsidRDefault="006943B6" w:rsidP="006943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Highlights the most-supported programs or initiatives by funding totals.</w:t>
            </w:r>
          </w:p>
        </w:tc>
      </w:tr>
      <w:tr w:rsidR="006943B6" w:rsidRPr="006943B6" w14:paraId="5DD3C9EF" w14:textId="77777777" w:rsidTr="00694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C94D2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Gifts by Constituent Code</w:t>
            </w:r>
          </w:p>
        </w:tc>
        <w:tc>
          <w:tcPr>
            <w:tcW w:w="0" w:type="auto"/>
            <w:hideMark/>
          </w:tcPr>
          <w:p w14:paraId="22061156" w14:textId="4C0688BF" w:rsidR="006943B6" w:rsidRPr="006943B6" w:rsidRDefault="006943B6" w:rsidP="006943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Enables segmented reporting by type of donor (e.g., Corporate, Foundation, Individual, Member).</w:t>
            </w:r>
          </w:p>
        </w:tc>
      </w:tr>
      <w:tr w:rsidR="006943B6" w:rsidRPr="006943B6" w14:paraId="1E9DCF07" w14:textId="77777777" w:rsidTr="006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6D0C9" w14:textId="469411F1" w:rsidR="006943B6" w:rsidRPr="006943B6" w:rsidRDefault="008D3352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lastRenderedPageBreak/>
              <w:t>L</w:t>
            </w:r>
            <w:r w:rsidR="006943B6" w:rsidRPr="006943B6">
              <w:rPr>
                <w:b w:val="0"/>
                <w:bCs w:val="0"/>
                <w:sz w:val="22"/>
                <w:szCs w:val="22"/>
              </w:rPr>
              <w:t>inked Events (Corporate &amp; Individual)</w:t>
            </w:r>
          </w:p>
        </w:tc>
        <w:tc>
          <w:tcPr>
            <w:tcW w:w="0" w:type="auto"/>
            <w:hideMark/>
          </w:tcPr>
          <w:p w14:paraId="37B46545" w14:textId="77777777" w:rsidR="006943B6" w:rsidRPr="006943B6" w:rsidRDefault="006943B6" w:rsidP="006943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Connects fundraising and stewardship activities directly to event attendance and participation.</w:t>
            </w:r>
          </w:p>
        </w:tc>
      </w:tr>
      <w:tr w:rsidR="006943B6" w:rsidRPr="006943B6" w14:paraId="1AD8F209" w14:textId="77777777" w:rsidTr="00694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BF38C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Donors by Giving Level</w:t>
            </w:r>
          </w:p>
        </w:tc>
        <w:tc>
          <w:tcPr>
            <w:tcW w:w="0" w:type="auto"/>
            <w:hideMark/>
          </w:tcPr>
          <w:p w14:paraId="765AF794" w14:textId="77777777" w:rsidR="006943B6" w:rsidRPr="006943B6" w:rsidRDefault="006943B6" w:rsidP="006943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Tracks giving tiers across both corporate and individual segments for recognition and targeted campaigns.</w:t>
            </w:r>
          </w:p>
        </w:tc>
      </w:tr>
      <w:tr w:rsidR="006943B6" w:rsidRPr="006943B6" w14:paraId="05E570FC" w14:textId="77777777" w:rsidTr="006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A141F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Gifts by All Types</w:t>
            </w:r>
          </w:p>
        </w:tc>
        <w:tc>
          <w:tcPr>
            <w:tcW w:w="0" w:type="auto"/>
            <w:hideMark/>
          </w:tcPr>
          <w:p w14:paraId="56729C5D" w14:textId="77777777" w:rsidR="006943B6" w:rsidRPr="006943B6" w:rsidRDefault="006943B6" w:rsidP="006943B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Supports reporting by method or classification—cash, pledge, in-kind, stock, etc.</w:t>
            </w:r>
          </w:p>
        </w:tc>
      </w:tr>
      <w:tr w:rsidR="006943B6" w:rsidRPr="006943B6" w14:paraId="5DF21B27" w14:textId="77777777" w:rsidTr="00694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C14D1" w14:textId="77777777" w:rsidR="006943B6" w:rsidRPr="006943B6" w:rsidRDefault="006943B6" w:rsidP="006943B6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6943B6">
              <w:rPr>
                <w:b w:val="0"/>
                <w:bCs w:val="0"/>
                <w:sz w:val="22"/>
                <w:szCs w:val="22"/>
              </w:rPr>
              <w:t>Gifts by Giving Level</w:t>
            </w:r>
          </w:p>
        </w:tc>
        <w:tc>
          <w:tcPr>
            <w:tcW w:w="0" w:type="auto"/>
            <w:hideMark/>
          </w:tcPr>
          <w:p w14:paraId="0C276248" w14:textId="77777777" w:rsidR="006943B6" w:rsidRPr="006943B6" w:rsidRDefault="006943B6" w:rsidP="006943B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3B6">
              <w:rPr>
                <w:sz w:val="22"/>
                <w:szCs w:val="22"/>
              </w:rPr>
              <w:t>Breaks out donor impact across predefined levels (e.g., $500–$999, $1,000–$4,999) used in appeals and board reports.</w:t>
            </w:r>
          </w:p>
        </w:tc>
      </w:tr>
    </w:tbl>
    <w:p w14:paraId="4C33A0D5" w14:textId="77777777" w:rsidR="008D3352" w:rsidRDefault="008D3352" w:rsidP="008D3352">
      <w:pPr>
        <w:rPr>
          <w:b/>
          <w:bCs/>
          <w:sz w:val="22"/>
          <w:szCs w:val="22"/>
        </w:rPr>
      </w:pPr>
    </w:p>
    <w:p w14:paraId="58E28375" w14:textId="77777777" w:rsidR="00DA6974" w:rsidRDefault="00DA6974" w:rsidP="008D3352">
      <w:pPr>
        <w:rPr>
          <w:b/>
          <w:bCs/>
          <w:sz w:val="22"/>
          <w:szCs w:val="22"/>
        </w:rPr>
      </w:pPr>
    </w:p>
    <w:p w14:paraId="42EA25A2" w14:textId="6FF95B62" w:rsidR="008D3352" w:rsidRPr="008D3352" w:rsidRDefault="008D3352" w:rsidP="008D3352">
      <w:pPr>
        <w:rPr>
          <w:sz w:val="22"/>
          <w:szCs w:val="22"/>
        </w:rPr>
      </w:pPr>
      <w:r w:rsidRPr="008D3352">
        <w:rPr>
          <w:b/>
          <w:bCs/>
          <w:sz w:val="22"/>
          <w:szCs w:val="22"/>
        </w:rPr>
        <w:t>System Integration Needs &amp; Wishlist</w:t>
      </w:r>
    </w:p>
    <w:p w14:paraId="2BB28F12" w14:textId="77777777" w:rsidR="008D3352" w:rsidRPr="008D3352" w:rsidRDefault="008D3352" w:rsidP="008D3352">
      <w:pPr>
        <w:rPr>
          <w:sz w:val="22"/>
          <w:szCs w:val="22"/>
        </w:rPr>
      </w:pPr>
      <w:r w:rsidRPr="008D3352">
        <w:rPr>
          <w:sz w:val="22"/>
          <w:szCs w:val="22"/>
        </w:rPr>
        <w:t>As part of our CRM transition planning, it’s essential that the new system supports integrations with the platforms we rely on for daily operations and cross-functional collaboration. The following systems should be prioritized for integration:</w:t>
      </w:r>
    </w:p>
    <w:p w14:paraId="7C27697F" w14:textId="3EFFEFA7" w:rsidR="008D3352" w:rsidRPr="008D3352" w:rsidRDefault="008D3352" w:rsidP="008D3352">
      <w:pPr>
        <w:numPr>
          <w:ilvl w:val="0"/>
          <w:numId w:val="26"/>
        </w:numPr>
        <w:rPr>
          <w:sz w:val="22"/>
          <w:szCs w:val="22"/>
        </w:rPr>
      </w:pPr>
      <w:r w:rsidRPr="008D3352">
        <w:rPr>
          <w:b/>
          <w:bCs/>
          <w:sz w:val="22"/>
          <w:szCs w:val="22"/>
        </w:rPr>
        <w:t>Aptify</w:t>
      </w:r>
    </w:p>
    <w:p w14:paraId="0F0723AD" w14:textId="7B99AEDC" w:rsidR="008D3352" w:rsidRPr="008D3352" w:rsidRDefault="008D3352" w:rsidP="008D3352">
      <w:pPr>
        <w:numPr>
          <w:ilvl w:val="0"/>
          <w:numId w:val="26"/>
        </w:numPr>
        <w:rPr>
          <w:sz w:val="22"/>
          <w:szCs w:val="22"/>
        </w:rPr>
      </w:pPr>
      <w:r w:rsidRPr="008D3352">
        <w:rPr>
          <w:b/>
          <w:bCs/>
          <w:sz w:val="22"/>
          <w:szCs w:val="22"/>
        </w:rPr>
        <w:t>Sage Intacct</w:t>
      </w:r>
    </w:p>
    <w:p w14:paraId="1FF0651D" w14:textId="51D61BEA" w:rsidR="008D3352" w:rsidRPr="008D3352" w:rsidRDefault="008D3352" w:rsidP="008D3352">
      <w:pPr>
        <w:numPr>
          <w:ilvl w:val="0"/>
          <w:numId w:val="26"/>
        </w:numPr>
        <w:rPr>
          <w:sz w:val="22"/>
          <w:szCs w:val="22"/>
        </w:rPr>
      </w:pPr>
      <w:r w:rsidRPr="008D3352">
        <w:rPr>
          <w:b/>
          <w:bCs/>
          <w:sz w:val="22"/>
          <w:szCs w:val="22"/>
        </w:rPr>
        <w:t>Monday.com</w:t>
      </w:r>
      <w:r w:rsidRPr="008D3352">
        <w:rPr>
          <w:sz w:val="22"/>
          <w:szCs w:val="22"/>
        </w:rPr>
        <w:t xml:space="preserve"> </w:t>
      </w:r>
    </w:p>
    <w:p w14:paraId="6463C507" w14:textId="1DF9D2BA" w:rsidR="008D3352" w:rsidRPr="008D3352" w:rsidRDefault="008D3352" w:rsidP="008D3352">
      <w:pPr>
        <w:numPr>
          <w:ilvl w:val="0"/>
          <w:numId w:val="26"/>
        </w:numPr>
        <w:rPr>
          <w:sz w:val="22"/>
          <w:szCs w:val="22"/>
        </w:rPr>
      </w:pPr>
      <w:r w:rsidRPr="008D3352">
        <w:rPr>
          <w:b/>
          <w:bCs/>
          <w:sz w:val="22"/>
          <w:szCs w:val="22"/>
        </w:rPr>
        <w:t>Outlook</w:t>
      </w:r>
    </w:p>
    <w:p w14:paraId="1A8C9580" w14:textId="0BCD6BC9" w:rsidR="006943B6" w:rsidRDefault="008D3352" w:rsidP="00325124">
      <w:pPr>
        <w:numPr>
          <w:ilvl w:val="0"/>
          <w:numId w:val="26"/>
        </w:numPr>
        <w:rPr>
          <w:sz w:val="22"/>
          <w:szCs w:val="22"/>
        </w:rPr>
      </w:pPr>
      <w:r w:rsidRPr="008D3352">
        <w:rPr>
          <w:b/>
          <w:bCs/>
          <w:sz w:val="22"/>
          <w:szCs w:val="22"/>
        </w:rPr>
        <w:t>Slack</w:t>
      </w:r>
      <w:r w:rsidRPr="008D3352">
        <w:rPr>
          <w:sz w:val="22"/>
          <w:szCs w:val="22"/>
        </w:rPr>
        <w:t xml:space="preserve"> </w:t>
      </w:r>
    </w:p>
    <w:p w14:paraId="58287B1D" w14:textId="22B70A05" w:rsidR="00612180" w:rsidRDefault="00612180" w:rsidP="00612180">
      <w:pPr>
        <w:numPr>
          <w:ilvl w:val="0"/>
          <w:numId w:val="26"/>
        </w:numPr>
        <w:rPr>
          <w:b/>
          <w:bCs/>
          <w:sz w:val="22"/>
          <w:szCs w:val="22"/>
        </w:rPr>
      </w:pPr>
      <w:r w:rsidRPr="00612180">
        <w:rPr>
          <w:b/>
          <w:bCs/>
          <w:sz w:val="22"/>
          <w:szCs w:val="22"/>
        </w:rPr>
        <w:t xml:space="preserve">Event Platform (pending)  </w:t>
      </w:r>
    </w:p>
    <w:p w14:paraId="759FF96F" w14:textId="6121CF81" w:rsidR="00DA6974" w:rsidRPr="00612180" w:rsidRDefault="00DA6974" w:rsidP="00612180">
      <w:pPr>
        <w:numPr>
          <w:ilvl w:val="0"/>
          <w:numId w:val="2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Zoom</w:t>
      </w:r>
    </w:p>
    <w:p w14:paraId="7CF82ECD" w14:textId="77777777" w:rsidR="00612180" w:rsidRDefault="00612180" w:rsidP="00612180">
      <w:pPr>
        <w:ind w:left="720"/>
        <w:rPr>
          <w:sz w:val="22"/>
          <w:szCs w:val="22"/>
        </w:rPr>
      </w:pPr>
    </w:p>
    <w:p w14:paraId="6B29F899" w14:textId="77777777" w:rsidR="00DA6974" w:rsidRDefault="00DA6974" w:rsidP="00612180">
      <w:pPr>
        <w:ind w:left="720"/>
        <w:rPr>
          <w:sz w:val="22"/>
          <w:szCs w:val="22"/>
        </w:rPr>
      </w:pPr>
    </w:p>
    <w:p w14:paraId="71F0BE87" w14:textId="77777777" w:rsidR="00DA6974" w:rsidRPr="00612180" w:rsidRDefault="00DA6974" w:rsidP="00612180">
      <w:pPr>
        <w:ind w:left="720"/>
        <w:rPr>
          <w:sz w:val="22"/>
          <w:szCs w:val="22"/>
        </w:rPr>
      </w:pPr>
    </w:p>
    <w:p w14:paraId="7BE6FB4A" w14:textId="77777777" w:rsidR="006943B6" w:rsidRPr="006943B6" w:rsidRDefault="006943B6" w:rsidP="006943B6">
      <w:pPr>
        <w:rPr>
          <w:b/>
          <w:bCs/>
          <w:sz w:val="22"/>
          <w:szCs w:val="22"/>
          <w:u w:val="single"/>
        </w:rPr>
      </w:pPr>
      <w:r w:rsidRPr="006943B6">
        <w:rPr>
          <w:b/>
          <w:bCs/>
          <w:sz w:val="22"/>
          <w:szCs w:val="22"/>
          <w:u w:val="single"/>
        </w:rPr>
        <w:t>CRM Wishlist for HubSpot</w:t>
      </w:r>
    </w:p>
    <w:p w14:paraId="6743524C" w14:textId="77777777" w:rsidR="006943B6" w:rsidRPr="006943B6" w:rsidRDefault="006943B6" w:rsidP="006943B6">
      <w:pPr>
        <w:rPr>
          <w:i/>
          <w:iCs/>
          <w:sz w:val="22"/>
          <w:szCs w:val="22"/>
        </w:rPr>
      </w:pPr>
      <w:r w:rsidRPr="006943B6">
        <w:rPr>
          <w:sz w:val="22"/>
          <w:szCs w:val="22"/>
        </w:rPr>
        <w:t xml:space="preserve">1. </w:t>
      </w:r>
      <w:r w:rsidRPr="006943B6">
        <w:rPr>
          <w:i/>
          <w:iCs/>
          <w:sz w:val="22"/>
          <w:szCs w:val="22"/>
        </w:rPr>
        <w:t>User Experience &amp; Interface</w:t>
      </w:r>
    </w:p>
    <w:p w14:paraId="1CB916BC" w14:textId="77777777" w:rsidR="006943B6" w:rsidRPr="006943B6" w:rsidRDefault="006943B6" w:rsidP="006943B6">
      <w:pPr>
        <w:numPr>
          <w:ilvl w:val="0"/>
          <w:numId w:val="14"/>
        </w:numPr>
        <w:rPr>
          <w:sz w:val="22"/>
          <w:szCs w:val="22"/>
        </w:rPr>
      </w:pPr>
      <w:r w:rsidRPr="006943B6">
        <w:rPr>
          <w:sz w:val="22"/>
          <w:szCs w:val="22"/>
        </w:rPr>
        <w:t>Personalized Dashboards: Custom views by role or team (Corporate, Individual, Events, Business Dev).</w:t>
      </w:r>
    </w:p>
    <w:p w14:paraId="03A9FE12" w14:textId="77777777" w:rsidR="006943B6" w:rsidRPr="006943B6" w:rsidRDefault="006943B6" w:rsidP="006943B6">
      <w:pPr>
        <w:numPr>
          <w:ilvl w:val="0"/>
          <w:numId w:val="14"/>
        </w:numPr>
        <w:rPr>
          <w:sz w:val="22"/>
          <w:szCs w:val="22"/>
        </w:rPr>
      </w:pPr>
      <w:r w:rsidRPr="006943B6">
        <w:rPr>
          <w:sz w:val="22"/>
          <w:szCs w:val="22"/>
        </w:rPr>
        <w:t>Global Search: Instantly locate contacts, companies, proposals, gifts, or events.</w:t>
      </w:r>
    </w:p>
    <w:p w14:paraId="2B84AEDD" w14:textId="77777777" w:rsidR="006943B6" w:rsidRPr="006943B6" w:rsidRDefault="006943B6" w:rsidP="006943B6">
      <w:pPr>
        <w:numPr>
          <w:ilvl w:val="0"/>
          <w:numId w:val="14"/>
        </w:numPr>
        <w:rPr>
          <w:sz w:val="22"/>
          <w:szCs w:val="22"/>
        </w:rPr>
      </w:pPr>
      <w:r w:rsidRPr="006943B6">
        <w:rPr>
          <w:sz w:val="22"/>
          <w:szCs w:val="22"/>
        </w:rPr>
        <w:lastRenderedPageBreak/>
        <w:t>Pinned Records: “Star” high-value donors, key appeals, or active asks for one-click access.</w:t>
      </w:r>
    </w:p>
    <w:p w14:paraId="3D6E47DC" w14:textId="77777777" w:rsidR="006943B6" w:rsidRPr="006943B6" w:rsidRDefault="006943B6" w:rsidP="006943B6">
      <w:pPr>
        <w:rPr>
          <w:i/>
          <w:iCs/>
          <w:sz w:val="22"/>
          <w:szCs w:val="22"/>
        </w:rPr>
      </w:pPr>
      <w:r w:rsidRPr="006943B6">
        <w:rPr>
          <w:sz w:val="22"/>
          <w:szCs w:val="22"/>
        </w:rPr>
        <w:t xml:space="preserve">2. </w:t>
      </w:r>
      <w:r w:rsidRPr="006943B6">
        <w:rPr>
          <w:i/>
          <w:iCs/>
          <w:sz w:val="22"/>
          <w:szCs w:val="22"/>
        </w:rPr>
        <w:t>Contact &amp; Constituent Management</w:t>
      </w:r>
    </w:p>
    <w:p w14:paraId="4AC79F62" w14:textId="77777777" w:rsidR="006943B6" w:rsidRPr="006943B6" w:rsidRDefault="006943B6" w:rsidP="006943B6">
      <w:pPr>
        <w:numPr>
          <w:ilvl w:val="0"/>
          <w:numId w:val="15"/>
        </w:numPr>
        <w:rPr>
          <w:sz w:val="22"/>
          <w:szCs w:val="22"/>
        </w:rPr>
      </w:pPr>
      <w:r w:rsidRPr="006943B6">
        <w:rPr>
          <w:sz w:val="22"/>
          <w:szCs w:val="22"/>
        </w:rPr>
        <w:t>360° Records: Gifts, memberships, events, communications, and tasks in one timeline.</w:t>
      </w:r>
    </w:p>
    <w:p w14:paraId="673A51FC" w14:textId="77777777" w:rsidR="006943B6" w:rsidRPr="006943B6" w:rsidRDefault="006943B6" w:rsidP="006943B6">
      <w:pPr>
        <w:numPr>
          <w:ilvl w:val="0"/>
          <w:numId w:val="15"/>
        </w:numPr>
        <w:rPr>
          <w:sz w:val="22"/>
          <w:szCs w:val="22"/>
        </w:rPr>
      </w:pPr>
      <w:r w:rsidRPr="006943B6">
        <w:rPr>
          <w:sz w:val="22"/>
          <w:szCs w:val="22"/>
        </w:rPr>
        <w:t>Relationship Mapping: Link individuals to companies, boards, or sponsorship groups.</w:t>
      </w:r>
    </w:p>
    <w:p w14:paraId="3F8C8401" w14:textId="77777777" w:rsidR="00612180" w:rsidRDefault="00612180" w:rsidP="006943B6">
      <w:pPr>
        <w:rPr>
          <w:sz w:val="22"/>
          <w:szCs w:val="22"/>
        </w:rPr>
      </w:pPr>
    </w:p>
    <w:p w14:paraId="0AB39A82" w14:textId="45B15812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>3.</w:t>
      </w:r>
      <w:r w:rsidRPr="006943B6">
        <w:rPr>
          <w:i/>
          <w:iCs/>
          <w:sz w:val="22"/>
          <w:szCs w:val="22"/>
        </w:rPr>
        <w:t xml:space="preserve"> Fundraising &amp; Revenue Tracking</w:t>
      </w:r>
    </w:p>
    <w:p w14:paraId="273B30D0" w14:textId="7A02684B" w:rsidR="006943B6" w:rsidRPr="006943B6" w:rsidRDefault="006943B6" w:rsidP="006943B6">
      <w:pPr>
        <w:numPr>
          <w:ilvl w:val="0"/>
          <w:numId w:val="16"/>
        </w:numPr>
        <w:rPr>
          <w:sz w:val="22"/>
          <w:szCs w:val="22"/>
        </w:rPr>
      </w:pPr>
      <w:r w:rsidRPr="006943B6">
        <w:rPr>
          <w:sz w:val="22"/>
          <w:szCs w:val="22"/>
        </w:rPr>
        <w:t>Gift Types: Cash, pledge, in-kind, recurring—each tied to campaign, appeal, and fund.</w:t>
      </w:r>
    </w:p>
    <w:p w14:paraId="621F05A2" w14:textId="382981FA" w:rsidR="00750335" w:rsidRPr="006943B6" w:rsidRDefault="006943B6" w:rsidP="00750335">
      <w:pPr>
        <w:numPr>
          <w:ilvl w:val="0"/>
          <w:numId w:val="16"/>
        </w:numPr>
        <w:rPr>
          <w:sz w:val="22"/>
          <w:szCs w:val="22"/>
        </w:rPr>
      </w:pPr>
      <w:r w:rsidRPr="006943B6">
        <w:rPr>
          <w:sz w:val="22"/>
          <w:szCs w:val="22"/>
        </w:rPr>
        <w:t>Split Designations: Allocate a single gift across multiple funds or programs</w:t>
      </w:r>
      <w:r w:rsidR="00750335">
        <w:rPr>
          <w:sz w:val="22"/>
          <w:szCs w:val="22"/>
        </w:rPr>
        <w:t xml:space="preserve"> (</w:t>
      </w:r>
      <w:r w:rsidR="00750335" w:rsidRPr="00750335">
        <w:rPr>
          <w:i/>
          <w:iCs/>
          <w:sz w:val="22"/>
          <w:szCs w:val="22"/>
        </w:rPr>
        <w:t>if needed</w:t>
      </w:r>
      <w:r w:rsidR="00750335">
        <w:rPr>
          <w:sz w:val="22"/>
          <w:szCs w:val="22"/>
        </w:rPr>
        <w:t>).</w:t>
      </w:r>
    </w:p>
    <w:p w14:paraId="51D50CB2" w14:textId="77777777" w:rsidR="006943B6" w:rsidRPr="006943B6" w:rsidRDefault="006943B6" w:rsidP="006943B6">
      <w:pPr>
        <w:numPr>
          <w:ilvl w:val="0"/>
          <w:numId w:val="16"/>
        </w:numPr>
        <w:rPr>
          <w:sz w:val="22"/>
          <w:szCs w:val="22"/>
        </w:rPr>
      </w:pPr>
      <w:r w:rsidRPr="006943B6">
        <w:rPr>
          <w:sz w:val="22"/>
          <w:szCs w:val="22"/>
        </w:rPr>
        <w:t>Top Donor / Fund / Appeal Leaderboards: Auto-rank by fiscal year or campaign.</w:t>
      </w:r>
    </w:p>
    <w:p w14:paraId="543D3DF1" w14:textId="77777777" w:rsidR="00750335" w:rsidRDefault="006943B6" w:rsidP="00977DB9">
      <w:pPr>
        <w:numPr>
          <w:ilvl w:val="0"/>
          <w:numId w:val="16"/>
        </w:numPr>
        <w:rPr>
          <w:sz w:val="22"/>
          <w:szCs w:val="22"/>
        </w:rPr>
      </w:pPr>
      <w:r w:rsidRPr="006943B6">
        <w:rPr>
          <w:sz w:val="22"/>
          <w:szCs w:val="22"/>
        </w:rPr>
        <w:t>Finance Sync: Nightly batch export for reconciliation</w:t>
      </w:r>
      <w:r w:rsidR="00750335">
        <w:rPr>
          <w:sz w:val="22"/>
          <w:szCs w:val="22"/>
        </w:rPr>
        <w:t>.</w:t>
      </w:r>
    </w:p>
    <w:p w14:paraId="1F0C1E39" w14:textId="77777777" w:rsidR="00750335" w:rsidRDefault="00750335" w:rsidP="00750335">
      <w:pPr>
        <w:ind w:left="360"/>
        <w:rPr>
          <w:sz w:val="22"/>
          <w:szCs w:val="22"/>
        </w:rPr>
      </w:pPr>
    </w:p>
    <w:p w14:paraId="53574DFC" w14:textId="4C7E2988" w:rsidR="006943B6" w:rsidRPr="006943B6" w:rsidRDefault="006943B6" w:rsidP="00750335">
      <w:pPr>
        <w:rPr>
          <w:sz w:val="22"/>
          <w:szCs w:val="22"/>
        </w:rPr>
      </w:pPr>
      <w:r w:rsidRPr="006943B6">
        <w:rPr>
          <w:sz w:val="22"/>
          <w:szCs w:val="22"/>
        </w:rPr>
        <w:t>4.</w:t>
      </w:r>
      <w:r w:rsidRPr="006943B6">
        <w:rPr>
          <w:i/>
          <w:iCs/>
          <w:sz w:val="22"/>
          <w:szCs w:val="22"/>
        </w:rPr>
        <w:t xml:space="preserve"> Membership Management</w:t>
      </w:r>
    </w:p>
    <w:p w14:paraId="57579CAE" w14:textId="77777777" w:rsidR="006943B6" w:rsidRPr="006943B6" w:rsidRDefault="006943B6" w:rsidP="006943B6">
      <w:pPr>
        <w:numPr>
          <w:ilvl w:val="0"/>
          <w:numId w:val="17"/>
        </w:numPr>
        <w:rPr>
          <w:sz w:val="22"/>
          <w:szCs w:val="22"/>
        </w:rPr>
      </w:pPr>
      <w:r w:rsidRPr="006943B6">
        <w:rPr>
          <w:sz w:val="22"/>
          <w:szCs w:val="22"/>
        </w:rPr>
        <w:t>Lifecycle Tracking: Join date, renewal schedule, lapse alerts, and benefit tier.</w:t>
      </w:r>
    </w:p>
    <w:p w14:paraId="57229AC6" w14:textId="77777777" w:rsidR="006943B6" w:rsidRPr="006943B6" w:rsidRDefault="006943B6" w:rsidP="006943B6">
      <w:pPr>
        <w:numPr>
          <w:ilvl w:val="0"/>
          <w:numId w:val="17"/>
        </w:numPr>
        <w:rPr>
          <w:sz w:val="22"/>
          <w:szCs w:val="22"/>
        </w:rPr>
      </w:pPr>
      <w:r w:rsidRPr="006943B6">
        <w:rPr>
          <w:sz w:val="22"/>
          <w:szCs w:val="22"/>
        </w:rPr>
        <w:t>Self-Service Portal: Members update profiles, renew, or donate without staff intervention.</w:t>
      </w:r>
    </w:p>
    <w:p w14:paraId="6598766B" w14:textId="77777777" w:rsidR="006943B6" w:rsidRPr="006943B6" w:rsidRDefault="006943B6" w:rsidP="006943B6">
      <w:pPr>
        <w:numPr>
          <w:ilvl w:val="0"/>
          <w:numId w:val="17"/>
        </w:numPr>
        <w:rPr>
          <w:sz w:val="22"/>
          <w:szCs w:val="22"/>
        </w:rPr>
      </w:pPr>
      <w:r w:rsidRPr="006943B6">
        <w:rPr>
          <w:sz w:val="22"/>
          <w:szCs w:val="22"/>
        </w:rPr>
        <w:t>Integrated Giving View: Membership status displays alongside donation history.</w:t>
      </w:r>
    </w:p>
    <w:p w14:paraId="2503D491" w14:textId="77777777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 xml:space="preserve">5. </w:t>
      </w:r>
      <w:r w:rsidRPr="006943B6">
        <w:rPr>
          <w:i/>
          <w:iCs/>
          <w:sz w:val="22"/>
          <w:szCs w:val="22"/>
        </w:rPr>
        <w:t>Cultivation &amp; Prospect Pipelines</w:t>
      </w:r>
    </w:p>
    <w:p w14:paraId="1EFE9585" w14:textId="77777777" w:rsidR="006943B6" w:rsidRPr="006943B6" w:rsidRDefault="006943B6" w:rsidP="006943B6">
      <w:pPr>
        <w:numPr>
          <w:ilvl w:val="0"/>
          <w:numId w:val="18"/>
        </w:numPr>
        <w:rPr>
          <w:sz w:val="22"/>
          <w:szCs w:val="22"/>
        </w:rPr>
      </w:pPr>
      <w:r w:rsidRPr="006943B6">
        <w:rPr>
          <w:sz w:val="22"/>
          <w:szCs w:val="22"/>
        </w:rPr>
        <w:t>Custom Stages: Qualification → Interest → Proposal → Under Agreement → Closed Won/Lost.</w:t>
      </w:r>
    </w:p>
    <w:p w14:paraId="27BAD6CD" w14:textId="77777777" w:rsidR="006943B6" w:rsidRPr="006943B6" w:rsidRDefault="006943B6" w:rsidP="006943B6">
      <w:pPr>
        <w:numPr>
          <w:ilvl w:val="0"/>
          <w:numId w:val="18"/>
        </w:numPr>
        <w:rPr>
          <w:sz w:val="22"/>
          <w:szCs w:val="22"/>
        </w:rPr>
      </w:pPr>
      <w:r w:rsidRPr="006943B6">
        <w:rPr>
          <w:sz w:val="22"/>
          <w:szCs w:val="22"/>
        </w:rPr>
        <w:t>Probability Forecasting: Weighted revenue projections by stage.</w:t>
      </w:r>
    </w:p>
    <w:p w14:paraId="45CF34E3" w14:textId="77777777" w:rsidR="006943B6" w:rsidRPr="006943B6" w:rsidRDefault="006943B6" w:rsidP="006943B6">
      <w:pPr>
        <w:numPr>
          <w:ilvl w:val="0"/>
          <w:numId w:val="18"/>
        </w:numPr>
        <w:rPr>
          <w:sz w:val="22"/>
          <w:szCs w:val="22"/>
        </w:rPr>
      </w:pPr>
      <w:r w:rsidRPr="006943B6">
        <w:rPr>
          <w:sz w:val="22"/>
          <w:szCs w:val="22"/>
        </w:rPr>
        <w:t>Ask Attributes: Proposal type, expected amount, linked fund(s), and close date.</w:t>
      </w:r>
    </w:p>
    <w:p w14:paraId="392CCE11" w14:textId="77777777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>6.</w:t>
      </w:r>
      <w:r w:rsidRPr="006943B6">
        <w:rPr>
          <w:i/>
          <w:iCs/>
          <w:sz w:val="22"/>
          <w:szCs w:val="22"/>
        </w:rPr>
        <w:t xml:space="preserve"> Marketing &amp; Communications</w:t>
      </w:r>
    </w:p>
    <w:p w14:paraId="06EA47B5" w14:textId="77777777" w:rsidR="006943B6" w:rsidRPr="006943B6" w:rsidRDefault="006943B6" w:rsidP="006943B6">
      <w:pPr>
        <w:numPr>
          <w:ilvl w:val="0"/>
          <w:numId w:val="19"/>
        </w:numPr>
        <w:rPr>
          <w:sz w:val="22"/>
          <w:szCs w:val="22"/>
        </w:rPr>
      </w:pPr>
      <w:r w:rsidRPr="006943B6">
        <w:rPr>
          <w:sz w:val="22"/>
          <w:szCs w:val="22"/>
        </w:rPr>
        <w:t>Drag-and-Drop Email Builder: Newsletters, invitations, and appeals sent directly from HubSpot.</w:t>
      </w:r>
    </w:p>
    <w:p w14:paraId="64CDA2F3" w14:textId="77777777" w:rsidR="006943B6" w:rsidRPr="006943B6" w:rsidRDefault="006943B6" w:rsidP="006943B6">
      <w:pPr>
        <w:numPr>
          <w:ilvl w:val="0"/>
          <w:numId w:val="19"/>
        </w:numPr>
        <w:rPr>
          <w:sz w:val="22"/>
          <w:szCs w:val="22"/>
        </w:rPr>
      </w:pPr>
      <w:r w:rsidRPr="006943B6">
        <w:rPr>
          <w:sz w:val="22"/>
          <w:szCs w:val="22"/>
        </w:rPr>
        <w:t>Automated Journeys: Renewal reminders, event follow-ups, and thank-you sequences.</w:t>
      </w:r>
    </w:p>
    <w:p w14:paraId="3FF126F5" w14:textId="77777777" w:rsidR="006943B6" w:rsidRPr="006943B6" w:rsidRDefault="006943B6" w:rsidP="006943B6">
      <w:pPr>
        <w:numPr>
          <w:ilvl w:val="0"/>
          <w:numId w:val="19"/>
        </w:numPr>
        <w:rPr>
          <w:sz w:val="22"/>
          <w:szCs w:val="22"/>
        </w:rPr>
      </w:pPr>
      <w:r w:rsidRPr="006943B6">
        <w:rPr>
          <w:sz w:val="22"/>
          <w:szCs w:val="22"/>
        </w:rPr>
        <w:t>Multi-Channel Tracking: Email, SMS, and call logs roll into each contact’s timeline.</w:t>
      </w:r>
    </w:p>
    <w:p w14:paraId="21706750" w14:textId="77777777" w:rsidR="006943B6" w:rsidRPr="006943B6" w:rsidRDefault="006943B6" w:rsidP="006943B6">
      <w:pPr>
        <w:rPr>
          <w:i/>
          <w:iCs/>
          <w:sz w:val="22"/>
          <w:szCs w:val="22"/>
        </w:rPr>
      </w:pPr>
      <w:r w:rsidRPr="006943B6">
        <w:rPr>
          <w:sz w:val="22"/>
          <w:szCs w:val="22"/>
        </w:rPr>
        <w:t xml:space="preserve">7. </w:t>
      </w:r>
      <w:r w:rsidRPr="006943B6">
        <w:rPr>
          <w:i/>
          <w:iCs/>
          <w:sz w:val="22"/>
          <w:szCs w:val="22"/>
        </w:rPr>
        <w:t>Event Management</w:t>
      </w:r>
    </w:p>
    <w:p w14:paraId="70382786" w14:textId="77777777" w:rsidR="006943B6" w:rsidRPr="006943B6" w:rsidRDefault="006943B6" w:rsidP="006943B6">
      <w:pPr>
        <w:numPr>
          <w:ilvl w:val="0"/>
          <w:numId w:val="20"/>
        </w:numPr>
        <w:rPr>
          <w:sz w:val="22"/>
          <w:szCs w:val="22"/>
        </w:rPr>
      </w:pPr>
      <w:r w:rsidRPr="006943B6">
        <w:rPr>
          <w:sz w:val="22"/>
          <w:szCs w:val="22"/>
        </w:rPr>
        <w:t>Registration &amp; Ticketing: Capture RSVPs, payments, and guest details in the CRM.</w:t>
      </w:r>
    </w:p>
    <w:p w14:paraId="35513A1D" w14:textId="77777777" w:rsidR="006943B6" w:rsidRPr="006943B6" w:rsidRDefault="006943B6" w:rsidP="006943B6">
      <w:pPr>
        <w:numPr>
          <w:ilvl w:val="0"/>
          <w:numId w:val="20"/>
        </w:numPr>
        <w:rPr>
          <w:sz w:val="22"/>
          <w:szCs w:val="22"/>
        </w:rPr>
      </w:pPr>
      <w:r w:rsidRPr="006943B6">
        <w:rPr>
          <w:sz w:val="22"/>
          <w:szCs w:val="22"/>
        </w:rPr>
        <w:t>Calendar Sync: Push events to Outlook / Google for staff and attendees.</w:t>
      </w:r>
    </w:p>
    <w:p w14:paraId="082F3CE3" w14:textId="77777777" w:rsidR="006943B6" w:rsidRPr="006943B6" w:rsidRDefault="006943B6" w:rsidP="006943B6">
      <w:pPr>
        <w:numPr>
          <w:ilvl w:val="0"/>
          <w:numId w:val="20"/>
        </w:numPr>
        <w:rPr>
          <w:sz w:val="22"/>
          <w:szCs w:val="22"/>
        </w:rPr>
      </w:pPr>
      <w:r w:rsidRPr="006943B6">
        <w:rPr>
          <w:sz w:val="22"/>
          <w:szCs w:val="22"/>
        </w:rPr>
        <w:t>Post-Event Workflows: Auto-send surveys, impact reports, and stewardship emails.</w:t>
      </w:r>
    </w:p>
    <w:p w14:paraId="173F757B" w14:textId="77777777" w:rsidR="006943B6" w:rsidRPr="006943B6" w:rsidRDefault="006943B6" w:rsidP="006943B6">
      <w:pPr>
        <w:numPr>
          <w:ilvl w:val="0"/>
          <w:numId w:val="20"/>
        </w:numPr>
        <w:rPr>
          <w:sz w:val="22"/>
          <w:szCs w:val="22"/>
        </w:rPr>
      </w:pPr>
      <w:r w:rsidRPr="006943B6">
        <w:rPr>
          <w:sz w:val="22"/>
          <w:szCs w:val="22"/>
        </w:rPr>
        <w:lastRenderedPageBreak/>
        <w:t>Revenue &amp; Attendance Analytics: Track ROI, sponsorship totals, and attendee engagement.</w:t>
      </w:r>
    </w:p>
    <w:p w14:paraId="788ABF2E" w14:textId="77777777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 xml:space="preserve">8. </w:t>
      </w:r>
      <w:r w:rsidRPr="006943B6">
        <w:rPr>
          <w:i/>
          <w:iCs/>
          <w:sz w:val="22"/>
          <w:szCs w:val="22"/>
        </w:rPr>
        <w:t>Reporting &amp; Revenue Dashboards</w:t>
      </w:r>
    </w:p>
    <w:p w14:paraId="7DD53D32" w14:textId="369D442B" w:rsidR="006943B6" w:rsidRPr="006943B6" w:rsidRDefault="006943B6" w:rsidP="006943B6">
      <w:pPr>
        <w:numPr>
          <w:ilvl w:val="0"/>
          <w:numId w:val="21"/>
        </w:numPr>
        <w:rPr>
          <w:sz w:val="22"/>
          <w:szCs w:val="22"/>
        </w:rPr>
      </w:pPr>
      <w:r w:rsidRPr="006943B6">
        <w:rPr>
          <w:sz w:val="22"/>
          <w:szCs w:val="22"/>
        </w:rPr>
        <w:t>Weekly Revenue vs Goal: Line graph per team and department</w:t>
      </w:r>
      <w:r w:rsidR="00750335">
        <w:rPr>
          <w:sz w:val="22"/>
          <w:szCs w:val="22"/>
        </w:rPr>
        <w:t>.</w:t>
      </w:r>
    </w:p>
    <w:p w14:paraId="7899A02C" w14:textId="77777777" w:rsidR="006943B6" w:rsidRPr="006943B6" w:rsidRDefault="006943B6" w:rsidP="006943B6">
      <w:pPr>
        <w:numPr>
          <w:ilvl w:val="0"/>
          <w:numId w:val="21"/>
        </w:numPr>
        <w:rPr>
          <w:sz w:val="22"/>
          <w:szCs w:val="22"/>
        </w:rPr>
      </w:pPr>
      <w:r w:rsidRPr="006943B6">
        <w:rPr>
          <w:sz w:val="22"/>
          <w:szCs w:val="22"/>
        </w:rPr>
        <w:t>Appeal Performance: Funded %, remaining need, and year-over-year comparison.</w:t>
      </w:r>
    </w:p>
    <w:p w14:paraId="38A29F50" w14:textId="77777777" w:rsidR="006943B6" w:rsidRPr="006943B6" w:rsidRDefault="006943B6" w:rsidP="006943B6">
      <w:pPr>
        <w:numPr>
          <w:ilvl w:val="0"/>
          <w:numId w:val="21"/>
        </w:numPr>
        <w:rPr>
          <w:sz w:val="22"/>
          <w:szCs w:val="22"/>
        </w:rPr>
      </w:pPr>
      <w:r w:rsidRPr="006943B6">
        <w:rPr>
          <w:sz w:val="22"/>
          <w:szCs w:val="22"/>
        </w:rPr>
        <w:t>Pipeline Snapshot: All active asks with stage, amount, and expected close date.</w:t>
      </w:r>
    </w:p>
    <w:p w14:paraId="481426BB" w14:textId="77777777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 xml:space="preserve">9. </w:t>
      </w:r>
      <w:r w:rsidRPr="006943B6">
        <w:rPr>
          <w:i/>
          <w:iCs/>
          <w:sz w:val="22"/>
          <w:szCs w:val="22"/>
        </w:rPr>
        <w:t>Personal Work Centers &amp; Shared Command Hub</w:t>
      </w:r>
    </w:p>
    <w:p w14:paraId="481EBB1C" w14:textId="77777777" w:rsidR="006943B6" w:rsidRPr="006943B6" w:rsidRDefault="006943B6" w:rsidP="006943B6">
      <w:pPr>
        <w:numPr>
          <w:ilvl w:val="0"/>
          <w:numId w:val="22"/>
        </w:numPr>
        <w:rPr>
          <w:sz w:val="22"/>
          <w:szCs w:val="22"/>
        </w:rPr>
      </w:pPr>
      <w:r w:rsidRPr="006943B6">
        <w:rPr>
          <w:sz w:val="22"/>
          <w:szCs w:val="22"/>
        </w:rPr>
        <w:t>My Desk (Individual): Tasks, prospects, personal goal thermometer, and gift alerts.</w:t>
      </w:r>
    </w:p>
    <w:p w14:paraId="5DFCFF94" w14:textId="77777777" w:rsidR="006943B6" w:rsidRPr="006943B6" w:rsidRDefault="006943B6" w:rsidP="006943B6">
      <w:pPr>
        <w:numPr>
          <w:ilvl w:val="0"/>
          <w:numId w:val="22"/>
        </w:numPr>
        <w:rPr>
          <w:sz w:val="22"/>
          <w:szCs w:val="22"/>
        </w:rPr>
      </w:pPr>
      <w:r w:rsidRPr="006943B6">
        <w:rPr>
          <w:sz w:val="22"/>
          <w:szCs w:val="22"/>
        </w:rPr>
        <w:t xml:space="preserve">Department Hub: Consolidated view of all </w:t>
      </w:r>
      <w:proofErr w:type="gramStart"/>
      <w:r w:rsidRPr="006943B6">
        <w:rPr>
          <w:sz w:val="22"/>
          <w:szCs w:val="22"/>
        </w:rPr>
        <w:t>asks</w:t>
      </w:r>
      <w:proofErr w:type="gramEnd"/>
      <w:r w:rsidRPr="006943B6">
        <w:rPr>
          <w:sz w:val="22"/>
          <w:szCs w:val="22"/>
        </w:rPr>
        <w:t>, dollars secured, and goal gap.</w:t>
      </w:r>
    </w:p>
    <w:p w14:paraId="4DE5CBDF" w14:textId="77777777" w:rsidR="006943B6" w:rsidRPr="006943B6" w:rsidRDefault="006943B6" w:rsidP="006943B6">
      <w:pPr>
        <w:numPr>
          <w:ilvl w:val="0"/>
          <w:numId w:val="22"/>
        </w:numPr>
        <w:rPr>
          <w:sz w:val="22"/>
          <w:szCs w:val="22"/>
        </w:rPr>
      </w:pPr>
      <w:r w:rsidRPr="006943B6">
        <w:rPr>
          <w:sz w:val="22"/>
          <w:szCs w:val="22"/>
        </w:rPr>
        <w:t>Cross-Team Visibility: Everyone can see Corporate, Individual, Events, and Business Dev activity—no silos.</w:t>
      </w:r>
    </w:p>
    <w:p w14:paraId="07C01A3B" w14:textId="77777777" w:rsidR="00750335" w:rsidRDefault="00750335" w:rsidP="006943B6">
      <w:pPr>
        <w:rPr>
          <w:sz w:val="22"/>
          <w:szCs w:val="22"/>
        </w:rPr>
      </w:pPr>
    </w:p>
    <w:p w14:paraId="03CB1490" w14:textId="4A4D04DB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 xml:space="preserve">10. </w:t>
      </w:r>
      <w:r w:rsidRPr="006943B6">
        <w:rPr>
          <w:i/>
          <w:iCs/>
          <w:sz w:val="22"/>
          <w:szCs w:val="22"/>
        </w:rPr>
        <w:t>Performance &amp; Goal Tracking</w:t>
      </w:r>
    </w:p>
    <w:p w14:paraId="20E09708" w14:textId="77777777" w:rsidR="006943B6" w:rsidRPr="006943B6" w:rsidRDefault="006943B6" w:rsidP="006943B6">
      <w:pPr>
        <w:numPr>
          <w:ilvl w:val="0"/>
          <w:numId w:val="23"/>
        </w:numPr>
        <w:rPr>
          <w:sz w:val="22"/>
          <w:szCs w:val="22"/>
        </w:rPr>
      </w:pPr>
      <w:r w:rsidRPr="006943B6">
        <w:rPr>
          <w:sz w:val="22"/>
          <w:szCs w:val="22"/>
        </w:rPr>
        <w:t>Auto-Rollups: Gifts and pledges flow to individual, team, and department goals.</w:t>
      </w:r>
    </w:p>
    <w:p w14:paraId="484E7C13" w14:textId="77777777" w:rsidR="006943B6" w:rsidRPr="006943B6" w:rsidRDefault="006943B6" w:rsidP="006943B6">
      <w:pPr>
        <w:numPr>
          <w:ilvl w:val="0"/>
          <w:numId w:val="23"/>
        </w:numPr>
        <w:rPr>
          <w:sz w:val="22"/>
          <w:szCs w:val="22"/>
        </w:rPr>
      </w:pPr>
      <w:r w:rsidRPr="006943B6">
        <w:rPr>
          <w:sz w:val="22"/>
          <w:szCs w:val="22"/>
        </w:rPr>
        <w:t>Leaderboards: Top performers by proposals sent and dollars closed.</w:t>
      </w:r>
    </w:p>
    <w:p w14:paraId="05FAC4F7" w14:textId="77777777" w:rsidR="006943B6" w:rsidRPr="006943B6" w:rsidRDefault="006943B6" w:rsidP="006943B6">
      <w:pPr>
        <w:numPr>
          <w:ilvl w:val="0"/>
          <w:numId w:val="23"/>
        </w:numPr>
        <w:rPr>
          <w:sz w:val="22"/>
          <w:szCs w:val="22"/>
        </w:rPr>
      </w:pPr>
      <w:r w:rsidRPr="006943B6">
        <w:rPr>
          <w:sz w:val="22"/>
          <w:szCs w:val="22"/>
        </w:rPr>
        <w:t>Missing Dollar Drill-Down: Identify which accounts or appeals need attention to hit target.</w:t>
      </w:r>
    </w:p>
    <w:p w14:paraId="0062E5F7" w14:textId="77777777" w:rsidR="006943B6" w:rsidRPr="006943B6" w:rsidRDefault="006943B6" w:rsidP="006943B6">
      <w:pPr>
        <w:rPr>
          <w:sz w:val="22"/>
          <w:szCs w:val="22"/>
        </w:rPr>
      </w:pPr>
      <w:r w:rsidRPr="006943B6">
        <w:rPr>
          <w:sz w:val="22"/>
          <w:szCs w:val="22"/>
        </w:rPr>
        <w:t xml:space="preserve">11. </w:t>
      </w:r>
      <w:r w:rsidRPr="006943B6">
        <w:rPr>
          <w:i/>
          <w:iCs/>
          <w:sz w:val="22"/>
          <w:szCs w:val="22"/>
        </w:rPr>
        <w:t>Ask &amp; Agreement Tracker</w:t>
      </w:r>
    </w:p>
    <w:p w14:paraId="6D1CEAFA" w14:textId="77777777" w:rsidR="006943B6" w:rsidRPr="006943B6" w:rsidRDefault="006943B6" w:rsidP="006943B6">
      <w:pPr>
        <w:numPr>
          <w:ilvl w:val="0"/>
          <w:numId w:val="24"/>
        </w:numPr>
        <w:rPr>
          <w:sz w:val="22"/>
          <w:szCs w:val="22"/>
        </w:rPr>
      </w:pPr>
      <w:r w:rsidRPr="006943B6">
        <w:rPr>
          <w:sz w:val="22"/>
          <w:szCs w:val="22"/>
        </w:rPr>
        <w:t>Key Fields: Ask Name, Linked Appeal, Fund(s), Amount, Stage, Agreement Status, Close Date.</w:t>
      </w:r>
    </w:p>
    <w:p w14:paraId="096F6625" w14:textId="77777777" w:rsidR="006943B6" w:rsidRPr="006943B6" w:rsidRDefault="006943B6" w:rsidP="006943B6">
      <w:pPr>
        <w:numPr>
          <w:ilvl w:val="0"/>
          <w:numId w:val="24"/>
        </w:numPr>
        <w:rPr>
          <w:sz w:val="22"/>
          <w:szCs w:val="22"/>
        </w:rPr>
      </w:pPr>
      <w:r w:rsidRPr="006943B6">
        <w:rPr>
          <w:sz w:val="22"/>
          <w:szCs w:val="22"/>
        </w:rPr>
        <w:t>Pipeline Integration: Records feed dashboards and forecasts automatically.</w:t>
      </w:r>
    </w:p>
    <w:p w14:paraId="511EFD00" w14:textId="77777777" w:rsidR="00BD3891" w:rsidRPr="006943B6" w:rsidRDefault="00BD3891">
      <w:pPr>
        <w:rPr>
          <w:sz w:val="22"/>
          <w:szCs w:val="22"/>
        </w:rPr>
      </w:pPr>
    </w:p>
    <w:sectPr w:rsidR="00BD3891" w:rsidRPr="0069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A32"/>
    <w:multiLevelType w:val="multilevel"/>
    <w:tmpl w:val="6F7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80254"/>
    <w:multiLevelType w:val="multilevel"/>
    <w:tmpl w:val="F26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9451A"/>
    <w:multiLevelType w:val="multilevel"/>
    <w:tmpl w:val="8A3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16E32"/>
    <w:multiLevelType w:val="multilevel"/>
    <w:tmpl w:val="613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A34AC"/>
    <w:multiLevelType w:val="multilevel"/>
    <w:tmpl w:val="D93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7294E"/>
    <w:multiLevelType w:val="multilevel"/>
    <w:tmpl w:val="C45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47AF3"/>
    <w:multiLevelType w:val="multilevel"/>
    <w:tmpl w:val="425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F54C4"/>
    <w:multiLevelType w:val="multilevel"/>
    <w:tmpl w:val="6F0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C35D6"/>
    <w:multiLevelType w:val="multilevel"/>
    <w:tmpl w:val="19D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070BA"/>
    <w:multiLevelType w:val="multilevel"/>
    <w:tmpl w:val="B1C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B328D"/>
    <w:multiLevelType w:val="multilevel"/>
    <w:tmpl w:val="FF9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B4E46"/>
    <w:multiLevelType w:val="multilevel"/>
    <w:tmpl w:val="3F7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131DB"/>
    <w:multiLevelType w:val="multilevel"/>
    <w:tmpl w:val="AAF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C52D4"/>
    <w:multiLevelType w:val="multilevel"/>
    <w:tmpl w:val="9DC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A5904"/>
    <w:multiLevelType w:val="multilevel"/>
    <w:tmpl w:val="905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C07E7"/>
    <w:multiLevelType w:val="multilevel"/>
    <w:tmpl w:val="AFA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432E4"/>
    <w:multiLevelType w:val="multilevel"/>
    <w:tmpl w:val="164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45524"/>
    <w:multiLevelType w:val="multilevel"/>
    <w:tmpl w:val="020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C009E"/>
    <w:multiLevelType w:val="multilevel"/>
    <w:tmpl w:val="AF2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141EE"/>
    <w:multiLevelType w:val="multilevel"/>
    <w:tmpl w:val="F14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676F3"/>
    <w:multiLevelType w:val="multilevel"/>
    <w:tmpl w:val="4BF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85F49"/>
    <w:multiLevelType w:val="multilevel"/>
    <w:tmpl w:val="9A6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17CC5"/>
    <w:multiLevelType w:val="multilevel"/>
    <w:tmpl w:val="B5A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6036A"/>
    <w:multiLevelType w:val="multilevel"/>
    <w:tmpl w:val="55A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D2733"/>
    <w:multiLevelType w:val="multilevel"/>
    <w:tmpl w:val="1CC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B08C1"/>
    <w:multiLevelType w:val="multilevel"/>
    <w:tmpl w:val="2B2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072896">
    <w:abstractNumId w:val="13"/>
  </w:num>
  <w:num w:numId="2" w16cid:durableId="368071807">
    <w:abstractNumId w:val="17"/>
  </w:num>
  <w:num w:numId="3" w16cid:durableId="1484420948">
    <w:abstractNumId w:val="16"/>
  </w:num>
  <w:num w:numId="4" w16cid:durableId="1251964661">
    <w:abstractNumId w:val="2"/>
  </w:num>
  <w:num w:numId="5" w16cid:durableId="1050961215">
    <w:abstractNumId w:val="15"/>
  </w:num>
  <w:num w:numId="6" w16cid:durableId="1542595387">
    <w:abstractNumId w:val="24"/>
  </w:num>
  <w:num w:numId="7" w16cid:durableId="711081823">
    <w:abstractNumId w:val="14"/>
  </w:num>
  <w:num w:numId="8" w16cid:durableId="290288264">
    <w:abstractNumId w:val="21"/>
  </w:num>
  <w:num w:numId="9" w16cid:durableId="154995863">
    <w:abstractNumId w:val="3"/>
  </w:num>
  <w:num w:numId="10" w16cid:durableId="712198127">
    <w:abstractNumId w:val="8"/>
  </w:num>
  <w:num w:numId="11" w16cid:durableId="1337804168">
    <w:abstractNumId w:val="22"/>
  </w:num>
  <w:num w:numId="12" w16cid:durableId="99182919">
    <w:abstractNumId w:val="10"/>
  </w:num>
  <w:num w:numId="13" w16cid:durableId="1973242890">
    <w:abstractNumId w:val="7"/>
  </w:num>
  <w:num w:numId="14" w16cid:durableId="529104394">
    <w:abstractNumId w:val="20"/>
  </w:num>
  <w:num w:numId="15" w16cid:durableId="1968078143">
    <w:abstractNumId w:val="5"/>
  </w:num>
  <w:num w:numId="16" w16cid:durableId="286670522">
    <w:abstractNumId w:val="4"/>
  </w:num>
  <w:num w:numId="17" w16cid:durableId="1118795101">
    <w:abstractNumId w:val="6"/>
  </w:num>
  <w:num w:numId="18" w16cid:durableId="1283851261">
    <w:abstractNumId w:val="12"/>
  </w:num>
  <w:num w:numId="19" w16cid:durableId="1536309810">
    <w:abstractNumId w:val="9"/>
  </w:num>
  <w:num w:numId="20" w16cid:durableId="1044520427">
    <w:abstractNumId w:val="19"/>
  </w:num>
  <w:num w:numId="21" w16cid:durableId="676427869">
    <w:abstractNumId w:val="0"/>
  </w:num>
  <w:num w:numId="22" w16cid:durableId="1799369930">
    <w:abstractNumId w:val="18"/>
  </w:num>
  <w:num w:numId="23" w16cid:durableId="56981857">
    <w:abstractNumId w:val="23"/>
  </w:num>
  <w:num w:numId="24" w16cid:durableId="564143876">
    <w:abstractNumId w:val="11"/>
  </w:num>
  <w:num w:numId="25" w16cid:durableId="693262031">
    <w:abstractNumId w:val="25"/>
  </w:num>
  <w:num w:numId="26" w16cid:durableId="194006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91"/>
    <w:rsid w:val="00612180"/>
    <w:rsid w:val="006943B6"/>
    <w:rsid w:val="00750335"/>
    <w:rsid w:val="008D3352"/>
    <w:rsid w:val="009E6132"/>
    <w:rsid w:val="00BD3891"/>
    <w:rsid w:val="00DA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395F"/>
  <w15:chartTrackingRefBased/>
  <w15:docId w15:val="{E8B4B073-701B-4957-85DD-3ECA35E2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9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943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961</Words>
  <Characters>4925</Characters>
  <Application>Microsoft Office Word</Application>
  <DocSecurity>0</DocSecurity>
  <Lines>351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Smith</dc:creator>
  <cp:keywords/>
  <dc:description/>
  <cp:lastModifiedBy>Rachel Smith</cp:lastModifiedBy>
  <cp:revision>2</cp:revision>
  <dcterms:created xsi:type="dcterms:W3CDTF">2025-06-11T21:10:00Z</dcterms:created>
  <dcterms:modified xsi:type="dcterms:W3CDTF">2025-06-11T21:10:00Z</dcterms:modified>
</cp:coreProperties>
</file>