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Huda Husain Petkar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M. Sc DS AI || L017  || ADBMS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- 7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21.02.25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Sharding in MongoDB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necessary directories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C:\data\db\shard1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C:\data\db\shard2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C:\data\db\config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C:\data\db\mongos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C:\data\log\shard1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C:\data\log\shard2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C:\data\log\config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C:\data\log\mongos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"" &gt; C:\data\log\shard1\mongod.log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"" &gt; C:\data\log\shard2\mongod.log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"" &gt; C:\data\log\config\mongod.log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"" &gt; C:\data\log\mongos\mongos.log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12765" cy="615791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2765" cy="615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the Shard Servers: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1 (Shard 1):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mongod --replSet rs1 --shardsvr --dbpath C:\data\db\shard1 --logpath C:\data\log\shard1\mongod.log --port 27017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2 (Shard 2):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mongod --replSet rs2 --shardsvr --dbpath C:\data\db\shard2 --logpath C:\data\log\shard2\mongod.log --port 27018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the Shard Replica Sets: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3: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mongosh --port 27017 --eval "db.adminCommand('replSetInitiate')"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4: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mongosh --port 27018 --eval "db.adminCommand('replSetInitiate')"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the Config server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5: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mongod --replSet csRS --configsvr --dbpath C:\data\db\config --logpath C:\data\log\config\mongod.log --port 27019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the Config Server Replica Set: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6: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mongosh --port 27019 --eval "db.adminCommand('replSetInitiate')"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the mongos Router: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7: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mongos --configdb csRS/localhost:27019 --logpath C:\data\log\mongos\mongos.log --port 27020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Connect to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mongos</w:t>
      </w:r>
      <w:r w:rsidDel="00000000" w:rsidR="00000000" w:rsidRPr="00000000">
        <w:rPr>
          <w:b w:val="1"/>
          <w:rtl w:val="0"/>
        </w:rPr>
        <w:t xml:space="preserve"> Router and Perform Sharding Operations: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8 (MongoDB Shell):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mongosh --port 27020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Now, within the same cmd window  “[direct: mongos] test&gt; “will appear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Then run the foll cmds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sh.addShard("rs1/localhost:27017")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sh.addShard("rs2/localhost:27018")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Now we will create a database &amp; collection →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use mydatabase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db.createCollection("users")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sh.enableSharding("mydatabase")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sh.shardCollection("mydatabase.users", { _id: 1 })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After the last command (sh.shardCollection(...)) executes successfully, our collection will be sharded.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