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2: ERD Design &amp; Normalization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Apply Normalization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 Customer Table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CustomerID (PK), Name, Phone, Email, Address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 Split </w:t>
      </w:r>
      <w:r>
        <w:rPr>
          <w:rFonts w:ascii="Courier" w:hAnsi="Courier" w:cs="Courier"/>
          <w:sz w:val="26"/>
          <w:sz-cs w:val="26"/>
          <w:spacing w:val="0"/>
        </w:rPr>
        <w:t xml:space="preserve">Address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Street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City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State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ZipCode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</w:t>
      </w:r>
      <w:r>
        <w:rPr>
          <w:rFonts w:ascii="Times" w:hAnsi="Times" w:cs="Times"/>
          <w:sz w:val="24"/>
          <w:sz-cs w:val="24"/>
          <w:spacing w:val="0"/>
        </w:rPr>
        <w:t xml:space="preserve">: Satisfied. The primary key (</w:t>
      </w:r>
      <w:r>
        <w:rPr>
          <w:rFonts w:ascii="Courier" w:hAnsi="Courier" w:cs="Courier"/>
          <w:sz w:val="26"/>
          <w:sz-cs w:val="26"/>
          <w:spacing w:val="0"/>
        </w:rPr>
        <w:t xml:space="preserve">CustomerID</w:t>
      </w:r>
      <w:r>
        <w:rPr>
          <w:rFonts w:ascii="Times" w:hAnsi="Times" w:cs="Times"/>
          <w:sz w:val="24"/>
          <w:sz-cs w:val="24"/>
          <w:spacing w:val="0"/>
        </w:rPr>
        <w:t xml:space="preserve">) is a single attribute.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</w:t>
      </w:r>
      <w:r>
        <w:rPr>
          <w:rFonts w:ascii="Times" w:hAnsi="Times" w:cs="Times"/>
          <w:sz w:val="24"/>
          <w:sz-cs w:val="24"/>
          <w:spacing w:val="0"/>
        </w:rPr>
        <w:t xml:space="preserve">: Satisfied. No non-key attributes depend on other non-key attributes.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 Vehicle Table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VehicleID (PK), RegNo, Model, CustomerID (FK)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Model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Make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Courier" w:hAnsi="Courier" w:cs="Courier"/>
          <w:sz w:val="26"/>
          <w:sz-cs w:val="26"/>
          <w:spacing w:val="0"/>
        </w:rPr>
        <w:t xml:space="preserve">ModelName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Courier" w:hAnsi="Courier" w:cs="Courier"/>
          <w:sz w:val="26"/>
          <w:sz-cs w:val="26"/>
          <w:spacing w:val="0"/>
        </w:rPr>
        <w:t xml:space="preserve">Year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 &amp; 3NF</w:t>
      </w:r>
      <w:r>
        <w:rPr>
          <w:rFonts w:ascii="Times" w:hAnsi="Times" w:cs="Times"/>
          <w:sz w:val="24"/>
          <w:sz-cs w:val="24"/>
          <w:spacing w:val="0"/>
        </w:rPr>
        <w:t xml:space="preserve">: Satisfied.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 Mechanic Table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MechanicID (PK), Name, SkillLevel, Contact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1NF</w:t>
      </w:r>
      <w:r>
        <w:rPr>
          <w:rFonts w:ascii="Times" w:hAnsi="Times" w:cs="Times"/>
          <w:sz w:val="24"/>
          <w:sz-cs w:val="24"/>
          <w:spacing w:val="0"/>
        </w:rPr>
        <w:t xml:space="preserve">: Split </w:t>
      </w:r>
      <w:r>
        <w:rPr>
          <w:rFonts w:ascii="Courier" w:hAnsi="Courier" w:cs="Courier"/>
          <w:sz w:val="26"/>
          <w:sz-cs w:val="26"/>
          <w:spacing w:val="0"/>
        </w:rPr>
        <w:t xml:space="preserve">Name</w:t>
      </w:r>
      <w:r>
        <w:rPr>
          <w:rFonts w:ascii="Times" w:hAnsi="Times" w:cs="Times"/>
          <w:sz w:val="24"/>
          <w:sz-cs w:val="24"/>
          <w:spacing w:val="0"/>
        </w:rPr>
        <w:t xml:space="preserve"> into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LastName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2NF &amp; 3NF</w:t>
      </w:r>
      <w:r>
        <w:rPr>
          <w:rFonts w:ascii="Times" w:hAnsi="Times" w:cs="Times"/>
          <w:sz w:val="24"/>
          <w:sz-cs w:val="24"/>
          <w:spacing w:val="0"/>
        </w:rPr>
        <w:t xml:space="preserve">: Satisfied.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 ServiceJob Table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JobID (PK), VehicleID (FK), MechanicID (FK), Date, Status, TotalCost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 Issue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 is a derived attribute (calculated from Parts + Labor).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Change</w:t>
      </w:r>
      <w:r>
        <w:rPr>
          <w:rFonts w:ascii="Times" w:hAnsi="Times" w:cs="Times"/>
          <w:sz w:val="24"/>
          <w:sz-cs w:val="24"/>
          <w:spacing w:val="0"/>
        </w:rPr>
        <w:t xml:space="preserve">: Removed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. Added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. Total cost will be calculated dynamically.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 Invoice Table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Original</w:t>
      </w:r>
      <w:r>
        <w:rPr>
          <w:rFonts w:ascii="Times" w:hAnsi="Times" w:cs="Times"/>
          <w:sz w:val="24"/>
          <w:sz-cs w:val="24"/>
          <w:spacing w:val="0"/>
        </w:rPr>
        <w:t xml:space="preserve">: InvoiceID (PK), JobID (FK), Amount, Date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3NF Issue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 is a derived attribute.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Change</w:t>
      </w:r>
      <w:r>
        <w:rPr>
          <w:rFonts w:ascii="Times" w:hAnsi="Times" w:cs="Times"/>
          <w:sz w:val="24"/>
          <w:sz-cs w:val="24"/>
          <w:spacing w:val="0"/>
        </w:rPr>
        <w:t xml:space="preserve">: Removed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. Added </w:t>
      </w:r>
      <w:r>
        <w:rPr>
          <w:rFonts w:ascii="Courier" w:hAnsi="Courier" w:cs="Courier"/>
          <w:sz w:val="26"/>
          <w:sz-cs w:val="26"/>
          <w:spacing w:val="0"/>
        </w:rPr>
        <w:t xml:space="preserve">PaymentStatus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PaymentMethod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Remove Duplicates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</w:t>
      </w:r>
      <w:r>
        <w:rPr>
          <w:rFonts w:ascii="Courier" w:hAnsi="Courier" w:cs="Courier"/>
          <w:sz w:val="26"/>
          <w:sz-cs w:val="26"/>
          <w:spacing w:val="0"/>
        </w:rPr>
        <w:t xml:space="preserve">TotalCost</w:t>
      </w:r>
      <w:r>
        <w:rPr>
          <w:rFonts w:ascii="Times" w:hAnsi="Times" w:cs="Times"/>
          <w:sz w:val="24"/>
          <w:sz-cs w:val="24"/>
          <w:spacing w:val="0"/>
        </w:rPr>
        <w:t xml:space="preserve"> in ServiceJob and </w:t>
      </w:r>
      <w:r>
        <w:rPr>
          <w:rFonts w:ascii="Courier" w:hAnsi="Courier" w:cs="Courier"/>
          <w:sz w:val="26"/>
          <w:sz-cs w:val="26"/>
          <w:spacing w:val="0"/>
        </w:rPr>
        <w:t xml:space="preserve">Amount</w:t>
      </w:r>
      <w:r>
        <w:rPr>
          <w:rFonts w:ascii="Times" w:hAnsi="Times" w:cs="Times"/>
          <w:sz w:val="24"/>
          <w:sz-cs w:val="24"/>
          <w:spacing w:val="0"/>
        </w:rPr>
        <w:t xml:space="preserve"> in Invoice were redundant and overlapping. Both were removed to satisfy 3NF, ensuring data consistency.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Update Your ERD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Entity-Relationship Diagram was updated to map the normalized schema. All attributes are now atomic, and the final cost calculations will be derived dynamically via application logic.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