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18F6" w14:textId="110FE2A4" w:rsidR="00E22D18" w:rsidRDefault="00E22D18" w:rsidP="00383A7C">
      <w:pPr>
        <w:pStyle w:val="1"/>
        <w:jc w:val="center"/>
      </w:pPr>
      <w:r>
        <w:rPr>
          <w:rFonts w:hint="eastAsia"/>
        </w:rPr>
        <w:t>各大运营商平台相关问题</w:t>
      </w:r>
    </w:p>
    <w:p w14:paraId="74C33708" w14:textId="77777777" w:rsidR="00E22D18" w:rsidRDefault="00E22D18"/>
    <w:p w14:paraId="51481581" w14:textId="64DC5C06" w:rsidR="0069321E" w:rsidRDefault="0069321E">
      <w:bookmarkStart w:id="0" w:name="OLE_LINK2"/>
      <w:r>
        <w:rPr>
          <w:rFonts w:hint="eastAsia"/>
        </w:rPr>
        <w:t>移远电信I</w:t>
      </w:r>
      <w:r>
        <w:t>OT</w:t>
      </w:r>
      <w:r>
        <w:rPr>
          <w:rFonts w:hint="eastAsia"/>
        </w:rPr>
        <w:t>平台</w:t>
      </w:r>
    </w:p>
    <w:p w14:paraId="0F5DE08E" w14:textId="576C8684" w:rsidR="002D11E1" w:rsidRDefault="0069321E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hint="eastAsia"/>
        </w:rPr>
        <w:t>测试账号：</w:t>
      </w:r>
      <w:r w:rsidR="000510A8" w:rsidRPr="000510A8">
        <w:t xml:space="preserve"> yrtx2018</w:t>
      </w:r>
    </w:p>
    <w:p w14:paraId="0E7BD7A3" w14:textId="5ECF4098" w:rsidR="0069321E" w:rsidRDefault="0069321E">
      <w:r>
        <w:rPr>
          <w:rFonts w:hint="eastAsia"/>
        </w:rPr>
        <w:t>密码：</w:t>
      </w:r>
      <w:r w:rsidR="000510A8" w:rsidRPr="000510A8">
        <w:rPr>
          <w:rFonts w:hint="eastAsia"/>
        </w:rPr>
        <w:t>Shuiaiwo@1363712</w:t>
      </w:r>
    </w:p>
    <w:p w14:paraId="4FEDEC4C" w14:textId="6BBCD832" w:rsidR="000510A8" w:rsidRDefault="005F444F">
      <w:pPr>
        <w:rPr>
          <w:rStyle w:val="a7"/>
        </w:rPr>
      </w:pPr>
      <w:r>
        <w:rPr>
          <w:rFonts w:hint="eastAsia"/>
        </w:rPr>
        <w:t>网站：</w:t>
      </w:r>
      <w:hyperlink r:id="rId6" w:anchor="/login" w:history="1">
        <w:r w:rsidR="009013E2" w:rsidRPr="00B91353">
          <w:rPr>
            <w:rStyle w:val="a7"/>
          </w:rPr>
          <w:t>https://180.101.147.135:8843/main.html#/login</w:t>
        </w:r>
      </w:hyperlink>
    </w:p>
    <w:bookmarkEnd w:id="0"/>
    <w:p w14:paraId="46BEE296" w14:textId="124781CD" w:rsidR="00F870E1" w:rsidRDefault="00C62C64">
      <w:pPr>
        <w:rPr>
          <w:rStyle w:val="a7"/>
        </w:rPr>
      </w:pPr>
      <w:r>
        <w:rPr>
          <w:noProof/>
        </w:rPr>
        <w:drawing>
          <wp:inline distT="0" distB="0" distL="0" distR="0" wp14:anchorId="5C4B5F5A" wp14:editId="5295DD48">
            <wp:extent cx="2380952" cy="36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B2F0F6A" w14:textId="676F2FCB" w:rsidR="00F870E1" w:rsidRDefault="00F870E1">
      <w:pPr>
        <w:rPr>
          <w:rStyle w:val="a7"/>
        </w:rPr>
      </w:pPr>
    </w:p>
    <w:p w14:paraId="610CAD8F" w14:textId="3E6B395D" w:rsidR="005C6A41" w:rsidRDefault="00F870E1">
      <w:r w:rsidRPr="00C0429C">
        <w:t>在注册移动</w:t>
      </w:r>
      <w:proofErr w:type="spellStart"/>
      <w:r w:rsidRPr="00C0429C">
        <w:rPr>
          <w:rFonts w:hint="eastAsia"/>
        </w:rPr>
        <w:t>o</w:t>
      </w:r>
      <w:r w:rsidRPr="00C0429C">
        <w:t>neNET</w:t>
      </w:r>
      <w:proofErr w:type="spellEnd"/>
      <w:r w:rsidRPr="00C0429C">
        <w:t>平台</w:t>
      </w:r>
      <w:r w:rsidRPr="00C0429C">
        <w:rPr>
          <w:rFonts w:hint="eastAsia"/>
        </w:rPr>
        <w:t>的时候需要查询一下</w:t>
      </w:r>
      <w:r w:rsidR="00C0429C" w:rsidRPr="00C0429C">
        <w:t>AT+QREGSWT？</w:t>
      </w:r>
      <w:r w:rsidR="00C0429C">
        <w:rPr>
          <w:rFonts w:hint="eastAsia"/>
        </w:rPr>
        <w:t>是否为2，如果不是要设置成2，否则在注册</w:t>
      </w:r>
      <w:proofErr w:type="spellStart"/>
      <w:r w:rsidR="00C0429C">
        <w:rPr>
          <w:rFonts w:hint="eastAsia"/>
        </w:rPr>
        <w:t>o</w:t>
      </w:r>
      <w:r w:rsidR="00C0429C">
        <w:t>neNET</w:t>
      </w:r>
      <w:proofErr w:type="spellEnd"/>
      <w:r w:rsidR="00C0429C">
        <w:rPr>
          <w:rFonts w:hint="eastAsia"/>
        </w:rPr>
        <w:t>平台的时候会注册电信平台。</w:t>
      </w:r>
    </w:p>
    <w:p w14:paraId="741F8CBE" w14:textId="2116FAC8" w:rsidR="00B443EC" w:rsidRPr="00F870E1" w:rsidRDefault="00B443EC">
      <w:r>
        <w:rPr>
          <w:noProof/>
        </w:rPr>
        <w:lastRenderedPageBreak/>
        <w:drawing>
          <wp:inline distT="0" distB="0" distL="0" distR="0" wp14:anchorId="099F8195" wp14:editId="704680AB">
            <wp:extent cx="5274310" cy="765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F0D9" w14:textId="5597A90D" w:rsidR="009013E2" w:rsidRDefault="009013E2"/>
    <w:p w14:paraId="363D3DA0" w14:textId="6671FE29" w:rsidR="00A6126B" w:rsidRDefault="00A6126B"/>
    <w:p w14:paraId="3E305F55" w14:textId="77777777" w:rsidR="00A6126B" w:rsidRDefault="00A6126B"/>
    <w:p w14:paraId="7579B754" w14:textId="58BC963A" w:rsidR="00CB562C" w:rsidRDefault="00665743" w:rsidP="00CB562C">
      <w:pPr>
        <w:widowControl/>
        <w:jc w:val="left"/>
      </w:pPr>
      <w:r>
        <w:rPr>
          <w:rFonts w:hint="eastAsia"/>
        </w:rPr>
        <w:t>1</w:t>
      </w:r>
      <w:r w:rsidR="00CB562C">
        <w:rPr>
          <w:rFonts w:hint="eastAsia"/>
        </w:rPr>
        <w:t>、关于</w:t>
      </w:r>
      <w:proofErr w:type="spellStart"/>
      <w:r w:rsidR="00CB562C">
        <w:t>oneNET</w:t>
      </w:r>
      <w:proofErr w:type="spellEnd"/>
      <w:r w:rsidR="00CB562C">
        <w:rPr>
          <w:rFonts w:hint="eastAsia"/>
        </w:rPr>
        <w:t>平台数据上报问题。数据在上报数据时可以设置成N</w:t>
      </w:r>
      <w:r w:rsidR="00CB562C">
        <w:t>ON</w:t>
      </w:r>
      <w:r w:rsidR="00CB562C">
        <w:rPr>
          <w:rFonts w:hint="eastAsia"/>
        </w:rPr>
        <w:t>数据（平台非应答式数据）此类数据平台不管收到与否都不会回复模组。</w:t>
      </w:r>
    </w:p>
    <w:p w14:paraId="597AFEAF" w14:textId="5B56B8A9" w:rsidR="00CB562C" w:rsidRDefault="00CB562C" w:rsidP="00CB562C">
      <w:pPr>
        <w:widowControl/>
        <w:jc w:val="left"/>
      </w:pPr>
      <w:r>
        <w:rPr>
          <w:rFonts w:hint="eastAsia"/>
        </w:rPr>
        <w:t>也可以设置成C</w:t>
      </w:r>
      <w:r>
        <w:t>ON</w:t>
      </w:r>
      <w:r>
        <w:rPr>
          <w:rFonts w:hint="eastAsia"/>
        </w:rPr>
        <w:t>数据（平台应答式数据），此时平台收到数据后会回复一个应答信息。</w:t>
      </w:r>
    </w:p>
    <w:p w14:paraId="28F6FFD7" w14:textId="26C1A9C8" w:rsidR="00392DAE" w:rsidRDefault="00392DAE" w:rsidP="00CB562C">
      <w:pPr>
        <w:widowControl/>
        <w:jc w:val="left"/>
      </w:pPr>
    </w:p>
    <w:p w14:paraId="5214A72C" w14:textId="6A8638DF" w:rsidR="00392DAE" w:rsidRDefault="00392DAE" w:rsidP="00392DAE">
      <w:pPr>
        <w:rPr>
          <w:rFonts w:ascii="微软雅黑" w:eastAsia="微软雅黑" w:hAnsi="微软雅黑"/>
          <w:color w:val="FF0000"/>
          <w:shd w:val="clear" w:color="auto" w:fill="FFEDC4"/>
        </w:rPr>
      </w:pPr>
      <w:r>
        <w:rPr>
          <w:rFonts w:ascii="微软雅黑" w:eastAsia="微软雅黑" w:hAnsi="微软雅黑" w:hint="eastAsia"/>
          <w:color w:val="FF0000"/>
          <w:shd w:val="clear" w:color="auto" w:fill="FFEDC4"/>
        </w:rPr>
        <w:t>3、运营商平台相关的问题</w:t>
      </w:r>
    </w:p>
    <w:p w14:paraId="7D5E261C" w14:textId="76176B45" w:rsidR="00392DAE" w:rsidRDefault="00980D43" w:rsidP="00392DAE">
      <w:pPr>
        <w:rPr>
          <w:rFonts w:ascii="微软雅黑" w:eastAsia="微软雅黑" w:hAnsi="微软雅黑"/>
          <w:color w:val="000000"/>
          <w:shd w:val="clear" w:color="auto" w:fill="FFEDC4"/>
        </w:rPr>
      </w:pPr>
      <w:proofErr w:type="gramStart"/>
      <w:r>
        <w:rPr>
          <w:rFonts w:ascii="微软雅黑" w:eastAsia="微软雅黑" w:hAnsi="微软雅黑" w:hint="eastAsia"/>
          <w:color w:val="000000"/>
          <w:shd w:val="clear" w:color="auto" w:fill="FFEDC4"/>
        </w:rPr>
        <w:t>海思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EDC4"/>
        </w:rPr>
        <w:t>120平台在</w:t>
      </w:r>
      <w:r w:rsidR="00392DAE">
        <w:rPr>
          <w:rFonts w:ascii="微软雅黑" w:eastAsia="微软雅黑" w:hAnsi="微软雅黑" w:hint="eastAsia"/>
          <w:color w:val="000000"/>
          <w:shd w:val="clear" w:color="auto" w:fill="FFEDC4"/>
        </w:rPr>
        <w:t>移动</w:t>
      </w:r>
      <w:proofErr w:type="spellStart"/>
      <w:r w:rsidR="00392DAE">
        <w:rPr>
          <w:rFonts w:ascii="微软雅黑" w:eastAsia="微软雅黑" w:hAnsi="微软雅黑" w:hint="eastAsia"/>
          <w:color w:val="000000"/>
          <w:shd w:val="clear" w:color="auto" w:fill="FFEDC4"/>
        </w:rPr>
        <w:t>o</w:t>
      </w:r>
      <w:r w:rsidR="00392DAE">
        <w:rPr>
          <w:rFonts w:ascii="微软雅黑" w:eastAsia="微软雅黑" w:hAnsi="微软雅黑"/>
          <w:color w:val="000000"/>
          <w:shd w:val="clear" w:color="auto" w:fill="FFEDC4"/>
        </w:rPr>
        <w:t>neNET</w:t>
      </w:r>
      <w:proofErr w:type="spellEnd"/>
      <w:r w:rsidR="00392DAE">
        <w:rPr>
          <w:rFonts w:ascii="微软雅黑" w:eastAsia="微软雅黑" w:hAnsi="微软雅黑"/>
          <w:color w:val="000000"/>
          <w:shd w:val="clear" w:color="auto" w:fill="FFEDC4"/>
        </w:rPr>
        <w:t>平台在注册的时候，</w:t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 xml:space="preserve"> </w:t>
      </w:r>
      <w:r w:rsidR="00392DAE">
        <w:rPr>
          <w:rFonts w:ascii="微软雅黑" w:eastAsia="微软雅黑" w:hAnsi="微软雅黑" w:hint="eastAsia"/>
          <w:color w:val="000000"/>
          <w:shd w:val="clear" w:color="auto" w:fill="FFEDC4"/>
        </w:rPr>
        <w:t>observe需要回复。</w:t>
      </w:r>
    </w:p>
    <w:p w14:paraId="2888BE90" w14:textId="63BBC123" w:rsidR="003D49A3" w:rsidRDefault="002F3D7A" w:rsidP="003D49A3">
      <w:pPr>
        <w:rPr>
          <w:rFonts w:ascii="微软雅黑" w:eastAsia="微软雅黑" w:hAnsi="微软雅黑"/>
          <w:color w:val="000000"/>
          <w:shd w:val="clear" w:color="auto" w:fill="FFEDC4"/>
        </w:rPr>
      </w:pPr>
      <w:proofErr w:type="gramStart"/>
      <w:r>
        <w:rPr>
          <w:rFonts w:ascii="微软雅黑" w:eastAsia="微软雅黑" w:hAnsi="微软雅黑" w:hint="eastAsia"/>
          <w:color w:val="000000"/>
          <w:shd w:val="clear" w:color="auto" w:fill="FFEDC4"/>
        </w:rPr>
        <w:t>海思</w:t>
      </w:r>
      <w:proofErr w:type="gramEnd"/>
      <w:r>
        <w:rPr>
          <w:rFonts w:ascii="微软雅黑" w:eastAsia="微软雅黑" w:hAnsi="微软雅黑" w:hint="eastAsia"/>
          <w:color w:val="000000"/>
          <w:shd w:val="clear" w:color="auto" w:fill="FFEDC4"/>
        </w:rPr>
        <w:t>150在移动</w:t>
      </w:r>
      <w:proofErr w:type="spellStart"/>
      <w:r w:rsidR="003D49A3">
        <w:rPr>
          <w:rFonts w:ascii="微软雅黑" w:eastAsia="微软雅黑" w:hAnsi="微软雅黑" w:hint="eastAsia"/>
          <w:color w:val="000000"/>
          <w:shd w:val="clear" w:color="auto" w:fill="FFEDC4"/>
        </w:rPr>
        <w:t>o</w:t>
      </w:r>
      <w:r w:rsidR="003D49A3">
        <w:rPr>
          <w:rFonts w:ascii="微软雅黑" w:eastAsia="微软雅黑" w:hAnsi="微软雅黑"/>
          <w:color w:val="000000"/>
          <w:shd w:val="clear" w:color="auto" w:fill="FFEDC4"/>
        </w:rPr>
        <w:t>neNET</w:t>
      </w:r>
      <w:proofErr w:type="spellEnd"/>
      <w:r w:rsidR="003D49A3">
        <w:rPr>
          <w:rFonts w:ascii="微软雅黑" w:eastAsia="微软雅黑" w:hAnsi="微软雅黑"/>
          <w:color w:val="000000"/>
          <w:shd w:val="clear" w:color="auto" w:fill="FFEDC4"/>
        </w:rPr>
        <w:t>平台在注册的时候，</w:t>
      </w:r>
      <w:r w:rsidR="003D49A3">
        <w:rPr>
          <w:rFonts w:ascii="微软雅黑" w:eastAsia="微软雅黑" w:hAnsi="微软雅黑" w:hint="eastAsia"/>
          <w:color w:val="000000"/>
          <w:shd w:val="clear" w:color="auto" w:fill="FFEDC4"/>
        </w:rPr>
        <w:t xml:space="preserve"> observe默认不需要回复，模组内部自动回复。后续的d</w:t>
      </w:r>
      <w:r w:rsidR="003D49A3">
        <w:rPr>
          <w:rFonts w:ascii="微软雅黑" w:eastAsia="微软雅黑" w:hAnsi="微软雅黑"/>
          <w:color w:val="000000"/>
          <w:shd w:val="clear" w:color="auto" w:fill="FFEDC4"/>
        </w:rPr>
        <w:t>is</w:t>
      </w:r>
      <w:r w:rsidR="003D49A3">
        <w:rPr>
          <w:rFonts w:ascii="微软雅黑" w:eastAsia="微软雅黑" w:hAnsi="微软雅黑" w:hint="eastAsia"/>
          <w:color w:val="000000"/>
          <w:shd w:val="clear" w:color="auto" w:fill="FFEDC4"/>
        </w:rPr>
        <w:t>也不需要回复，目前要回复。</w:t>
      </w:r>
    </w:p>
    <w:p w14:paraId="7B7B3691" w14:textId="47C0B0C4" w:rsidR="002F3D7A" w:rsidRPr="003D49A3" w:rsidRDefault="002F3D7A" w:rsidP="00392DAE">
      <w:pPr>
        <w:rPr>
          <w:rFonts w:ascii="微软雅黑" w:eastAsia="微软雅黑" w:hAnsi="微软雅黑"/>
          <w:color w:val="000000"/>
          <w:shd w:val="clear" w:color="auto" w:fill="FFEDC4"/>
        </w:rPr>
      </w:pPr>
    </w:p>
    <w:p w14:paraId="6E9B2CDA" w14:textId="77777777" w:rsidR="00392DAE" w:rsidRDefault="00392DAE" w:rsidP="00CB562C">
      <w:pPr>
        <w:widowControl/>
        <w:jc w:val="left"/>
      </w:pPr>
    </w:p>
    <w:p w14:paraId="5E897270" w14:textId="77777777" w:rsidR="00CB562C" w:rsidRDefault="00CB562C" w:rsidP="00CB562C">
      <w:pPr>
        <w:widowControl/>
        <w:jc w:val="left"/>
      </w:pPr>
    </w:p>
    <w:p w14:paraId="59F81DFC" w14:textId="77777777" w:rsidR="00CB562C" w:rsidRDefault="00CB562C" w:rsidP="00CB562C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988F17C" wp14:editId="65A4DEF6">
            <wp:extent cx="5274310" cy="1448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2A96" w14:textId="77777777" w:rsidR="00CB562C" w:rsidRDefault="00CB562C" w:rsidP="00CB562C">
      <w:pPr>
        <w:widowControl/>
        <w:jc w:val="left"/>
      </w:pPr>
    </w:p>
    <w:p w14:paraId="74A56E64" w14:textId="77777777" w:rsidR="00CB562C" w:rsidRDefault="00CB562C" w:rsidP="00CB562C">
      <w:pPr>
        <w:widowControl/>
        <w:jc w:val="left"/>
      </w:pPr>
      <w:r>
        <w:rPr>
          <w:noProof/>
        </w:rPr>
        <w:drawing>
          <wp:inline distT="0" distB="0" distL="0" distR="0" wp14:anchorId="010A7710" wp14:editId="09863F50">
            <wp:extent cx="5095238" cy="19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0191" w14:textId="5A85E06E" w:rsidR="0088528C" w:rsidRDefault="0088528C"/>
    <w:p w14:paraId="5CFFC41C" w14:textId="77777777" w:rsidR="0088528C" w:rsidRDefault="0088528C"/>
    <w:p w14:paraId="5811A17C" w14:textId="376CEE6F" w:rsidR="009013E2" w:rsidRDefault="009013E2"/>
    <w:p w14:paraId="6903F0BD" w14:textId="77777777" w:rsidR="009013E2" w:rsidRPr="009013E2" w:rsidRDefault="009013E2"/>
    <w:p w14:paraId="09356041" w14:textId="77777777" w:rsidR="000510A8" w:rsidRDefault="000510A8"/>
    <w:sectPr w:rsidR="00051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1957B" w14:textId="77777777" w:rsidR="00EB4799" w:rsidRDefault="00EB4799" w:rsidP="0069321E">
      <w:r>
        <w:separator/>
      </w:r>
    </w:p>
  </w:endnote>
  <w:endnote w:type="continuationSeparator" w:id="0">
    <w:p w14:paraId="38D24890" w14:textId="77777777" w:rsidR="00EB4799" w:rsidRDefault="00EB4799" w:rsidP="0069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3D456" w14:textId="77777777" w:rsidR="00EB4799" w:rsidRDefault="00EB4799" w:rsidP="0069321E">
      <w:r>
        <w:separator/>
      </w:r>
    </w:p>
  </w:footnote>
  <w:footnote w:type="continuationSeparator" w:id="0">
    <w:p w14:paraId="2B384117" w14:textId="77777777" w:rsidR="00EB4799" w:rsidRDefault="00EB4799" w:rsidP="00693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6D"/>
    <w:rsid w:val="000510A8"/>
    <w:rsid w:val="002D11E1"/>
    <w:rsid w:val="002F3D7A"/>
    <w:rsid w:val="00383A7C"/>
    <w:rsid w:val="00392DAE"/>
    <w:rsid w:val="003A287E"/>
    <w:rsid w:val="003D49A3"/>
    <w:rsid w:val="00525C74"/>
    <w:rsid w:val="005C6A41"/>
    <w:rsid w:val="005F444F"/>
    <w:rsid w:val="00665743"/>
    <w:rsid w:val="0069321E"/>
    <w:rsid w:val="007C016D"/>
    <w:rsid w:val="00844A14"/>
    <w:rsid w:val="0088528C"/>
    <w:rsid w:val="009013E2"/>
    <w:rsid w:val="00980D43"/>
    <w:rsid w:val="009A5496"/>
    <w:rsid w:val="00A6126B"/>
    <w:rsid w:val="00A844FF"/>
    <w:rsid w:val="00B443EC"/>
    <w:rsid w:val="00C0429C"/>
    <w:rsid w:val="00C62C64"/>
    <w:rsid w:val="00CB562C"/>
    <w:rsid w:val="00E22D18"/>
    <w:rsid w:val="00EB4799"/>
    <w:rsid w:val="00EF0278"/>
    <w:rsid w:val="00F870E1"/>
    <w:rsid w:val="00FB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960B4"/>
  <w15:chartTrackingRefBased/>
  <w15:docId w15:val="{47AF7CA5-24A0-465E-BF2E-EB3159AB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3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2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21E"/>
    <w:rPr>
      <w:sz w:val="18"/>
      <w:szCs w:val="18"/>
    </w:rPr>
  </w:style>
  <w:style w:type="character" w:styleId="a7">
    <w:name w:val="Hyperlink"/>
    <w:basedOn w:val="a0"/>
    <w:uiPriority w:val="99"/>
    <w:unhideWhenUsed/>
    <w:rsid w:val="009013E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013E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83A7C"/>
    <w:rPr>
      <w:b/>
      <w:bCs/>
      <w:kern w:val="44"/>
      <w:sz w:val="44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C62C6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2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80.101.147.135:8843/main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 Hu(胡永兴)</dc:creator>
  <cp:keywords/>
  <dc:description/>
  <cp:lastModifiedBy>Yongxing Hu(胡永兴)</cp:lastModifiedBy>
  <cp:revision>39</cp:revision>
  <dcterms:created xsi:type="dcterms:W3CDTF">2018-11-30T10:59:00Z</dcterms:created>
  <dcterms:modified xsi:type="dcterms:W3CDTF">2019-04-23T05:45:00Z</dcterms:modified>
</cp:coreProperties>
</file>