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66FA" w14:textId="14B1E847" w:rsidR="002D11E1" w:rsidRPr="00FD34DD" w:rsidRDefault="00B2732A" w:rsidP="00FD34DD">
      <w:pPr>
        <w:ind w:firstLineChars="600" w:firstLine="2640"/>
        <w:rPr>
          <w:b/>
          <w:sz w:val="44"/>
          <w:szCs w:val="44"/>
        </w:rPr>
      </w:pPr>
      <w:bookmarkStart w:id="0" w:name="_Toc533497439"/>
      <w:r w:rsidRPr="00FD34DD">
        <w:rPr>
          <w:rFonts w:hint="eastAsia"/>
          <w:b/>
          <w:sz w:val="44"/>
          <w:szCs w:val="44"/>
        </w:rPr>
        <w:t>网络相关问题的F</w:t>
      </w:r>
      <w:r w:rsidRPr="00FD34DD">
        <w:rPr>
          <w:b/>
          <w:sz w:val="44"/>
          <w:szCs w:val="44"/>
        </w:rPr>
        <w:t>AQ</w:t>
      </w:r>
      <w:bookmarkEnd w:id="0"/>
    </w:p>
    <w:p w14:paraId="29BDFD15" w14:textId="22274608" w:rsidR="007157C7" w:rsidRDefault="007157C7" w:rsidP="007157C7"/>
    <w:sdt>
      <w:sdtPr>
        <w:rPr>
          <w:lang w:val="zh-CN"/>
        </w:rPr>
        <w:id w:val="-940944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14:paraId="0CDDB697" w14:textId="74410391" w:rsidR="00FD34DD" w:rsidRDefault="00FD34DD">
          <w:pPr>
            <w:pStyle w:val="TOC"/>
          </w:pPr>
          <w:r>
            <w:rPr>
              <w:lang w:val="zh-CN"/>
            </w:rPr>
            <w:t>目录</w:t>
          </w:r>
        </w:p>
        <w:p w14:paraId="50554647" w14:textId="3C1CBBA5" w:rsidR="002A686F" w:rsidRDefault="00FD34D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497766" w:history="1">
            <w:r w:rsidR="002A686F" w:rsidRPr="0060251E">
              <w:rPr>
                <w:rStyle w:val="a8"/>
                <w:b/>
                <w:noProof/>
              </w:rPr>
              <w:t>1、入网配置相关</w:t>
            </w:r>
            <w:r w:rsidR="002A686F">
              <w:rPr>
                <w:noProof/>
                <w:webHidden/>
              </w:rPr>
              <w:tab/>
            </w:r>
            <w:r w:rsidR="002A686F">
              <w:rPr>
                <w:noProof/>
                <w:webHidden/>
              </w:rPr>
              <w:fldChar w:fldCharType="begin"/>
            </w:r>
            <w:r w:rsidR="002A686F">
              <w:rPr>
                <w:noProof/>
                <w:webHidden/>
              </w:rPr>
              <w:instrText xml:space="preserve"> PAGEREF _Toc533497766 \h </w:instrText>
            </w:r>
            <w:r w:rsidR="002A686F">
              <w:rPr>
                <w:noProof/>
                <w:webHidden/>
              </w:rPr>
            </w:r>
            <w:r w:rsidR="002A686F">
              <w:rPr>
                <w:noProof/>
                <w:webHidden/>
              </w:rPr>
              <w:fldChar w:fldCharType="separate"/>
            </w:r>
            <w:r w:rsidR="002A686F">
              <w:rPr>
                <w:noProof/>
                <w:webHidden/>
              </w:rPr>
              <w:t>1</w:t>
            </w:r>
            <w:r w:rsidR="002A686F">
              <w:rPr>
                <w:noProof/>
                <w:webHidden/>
              </w:rPr>
              <w:fldChar w:fldCharType="end"/>
            </w:r>
          </w:hyperlink>
        </w:p>
        <w:p w14:paraId="7275ECD4" w14:textId="6B7D8D45" w:rsidR="002A686F" w:rsidRDefault="002A68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67" w:history="1">
            <w:r w:rsidRPr="0060251E">
              <w:rPr>
                <w:rStyle w:val="a8"/>
                <w:noProof/>
                <w:highlight w:val="lightGray"/>
              </w:rPr>
              <w:t>1.1、</w:t>
            </w:r>
            <w:r w:rsidRPr="0060251E">
              <w:rPr>
                <w:rStyle w:val="a8"/>
                <w:noProof/>
              </w:rPr>
              <w:t>AT+CFUN相关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7575" w14:textId="162E2DFA" w:rsidR="002A686F" w:rsidRDefault="002A68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68" w:history="1">
            <w:r w:rsidRPr="0060251E">
              <w:rPr>
                <w:rStyle w:val="a8"/>
                <w:noProof/>
                <w:highlight w:val="lightGray"/>
              </w:rPr>
              <w:t>1.2、</w:t>
            </w:r>
            <w:r w:rsidRPr="0060251E">
              <w:rPr>
                <w:rStyle w:val="a8"/>
                <w:noProof/>
              </w:rPr>
              <w:t>CSQ的值都是99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C779" w14:textId="6C572554" w:rsidR="002A686F" w:rsidRDefault="002A68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69" w:history="1">
            <w:r w:rsidRPr="0060251E">
              <w:rPr>
                <w:rStyle w:val="a8"/>
                <w:noProof/>
                <w:highlight w:val="lightGray"/>
              </w:rPr>
              <w:t>1.3、</w:t>
            </w:r>
            <w:r w:rsidRPr="0060251E">
              <w:rPr>
                <w:rStyle w:val="a8"/>
                <w:noProof/>
              </w:rPr>
              <w:t>CAT网络和NB网络以及BAND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28C0" w14:textId="3F55EE95" w:rsidR="002A686F" w:rsidRDefault="002A686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70" w:history="1">
            <w:r w:rsidRPr="0060251E">
              <w:rPr>
                <w:rStyle w:val="a8"/>
                <w:b/>
                <w:noProof/>
              </w:rPr>
              <w:t>2、透传和非透传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25A4" w14:textId="25548D7B" w:rsidR="002A686F" w:rsidRDefault="002A686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71" w:history="1">
            <w:r w:rsidRPr="0060251E">
              <w:rPr>
                <w:rStyle w:val="a8"/>
                <w:b/>
                <w:noProof/>
              </w:rPr>
              <w:t>3、BADN与频段的关系图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E0E4" w14:textId="7C24332D" w:rsidR="002A686F" w:rsidRDefault="002A68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72" w:history="1">
            <w:r w:rsidRPr="0060251E">
              <w:rPr>
                <w:rStyle w:val="a8"/>
                <w:noProof/>
              </w:rPr>
              <w:t>9、异频相关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5C46" w14:textId="089FD191" w:rsidR="002A686F" w:rsidRDefault="002A686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73" w:history="1">
            <w:r w:rsidRPr="0060251E">
              <w:rPr>
                <w:rStyle w:val="a8"/>
                <w:noProof/>
              </w:rPr>
              <w:t>其他问题：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D448" w14:textId="376C845B" w:rsidR="002A686F" w:rsidRDefault="002A68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497774" w:history="1">
            <w:r w:rsidRPr="0060251E">
              <w:rPr>
                <w:rStyle w:val="a8"/>
                <w:noProof/>
              </w:rPr>
              <w:t>网络协议层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7A5A" w14:textId="228B2D4A" w:rsidR="00FD34DD" w:rsidRDefault="00FD34DD">
          <w:r>
            <w:rPr>
              <w:b/>
              <w:bCs/>
              <w:lang w:val="zh-CN"/>
            </w:rPr>
            <w:fldChar w:fldCharType="end"/>
          </w:r>
        </w:p>
      </w:sdtContent>
    </w:sdt>
    <w:p w14:paraId="57B66F6E" w14:textId="1C529824" w:rsidR="00FD34DD" w:rsidRPr="0059317E" w:rsidRDefault="0059317E" w:rsidP="0059317E">
      <w:pPr>
        <w:outlineLvl w:val="0"/>
        <w:rPr>
          <w:rFonts w:hint="eastAsia"/>
          <w:b/>
          <w:sz w:val="32"/>
          <w:szCs w:val="32"/>
        </w:rPr>
      </w:pPr>
      <w:bookmarkStart w:id="1" w:name="_Toc533497766"/>
      <w:r w:rsidRPr="0059317E">
        <w:rPr>
          <w:rFonts w:hint="eastAsia"/>
          <w:b/>
          <w:sz w:val="32"/>
          <w:szCs w:val="32"/>
        </w:rPr>
        <w:t>1、入网配置相关</w:t>
      </w:r>
      <w:bookmarkEnd w:id="1"/>
    </w:p>
    <w:p w14:paraId="2A6A32D0" w14:textId="73A2C225" w:rsidR="0059317E" w:rsidRDefault="0059317E" w:rsidP="0059317E">
      <w:pPr>
        <w:outlineLvl w:val="1"/>
      </w:pPr>
      <w:bookmarkStart w:id="2" w:name="_Toc533497767"/>
      <w:r w:rsidRPr="0059317E">
        <w:rPr>
          <w:rFonts w:hint="eastAsia"/>
          <w:highlight w:val="lightGray"/>
        </w:rPr>
        <w:t>1.1、</w:t>
      </w:r>
      <w:r w:rsidR="00040BD1">
        <w:rPr>
          <w:rFonts w:hint="eastAsia"/>
        </w:rPr>
        <w:t>A</w:t>
      </w:r>
      <w:r w:rsidR="00040BD1">
        <w:t>T+CFUN</w:t>
      </w:r>
      <w:r>
        <w:rPr>
          <w:rFonts w:hint="eastAsia"/>
        </w:rPr>
        <w:t>相关</w:t>
      </w:r>
      <w:bookmarkEnd w:id="2"/>
    </w:p>
    <w:p w14:paraId="6FE7374F" w14:textId="31086728" w:rsidR="00040BD1" w:rsidRDefault="00040BD1" w:rsidP="0059317E">
      <w:r>
        <w:rPr>
          <w:rFonts w:hint="eastAsia"/>
        </w:rPr>
        <w:t>从0变成1的时间是不固定的，最长约72</w:t>
      </w:r>
      <w:r>
        <w:t>S</w:t>
      </w:r>
      <w:r>
        <w:rPr>
          <w:rFonts w:hint="eastAsia"/>
        </w:rPr>
        <w:t>左右，但一般没有那么久。</w:t>
      </w:r>
      <w:r w:rsidR="00C40472">
        <w:rPr>
          <w:rFonts w:hint="eastAsia"/>
        </w:rPr>
        <w:t>C</w:t>
      </w:r>
      <w:r w:rsidR="00C40472">
        <w:t xml:space="preserve">FUN=0 </w:t>
      </w:r>
      <w:r w:rsidR="00C40472">
        <w:rPr>
          <w:rFonts w:hint="eastAsia"/>
        </w:rPr>
        <w:t>的情况下是查询不到S</w:t>
      </w:r>
      <w:r w:rsidR="00C40472">
        <w:t>IM</w:t>
      </w:r>
      <w:r w:rsidR="00C40472">
        <w:rPr>
          <w:rFonts w:hint="eastAsia"/>
        </w:rPr>
        <w:t>的卡号的。</w:t>
      </w:r>
      <w:r w:rsidR="00B74245">
        <w:rPr>
          <w:rFonts w:hint="eastAsia"/>
        </w:rPr>
        <w:t>如果读取不到S</w:t>
      </w:r>
      <w:r w:rsidR="00B74245">
        <w:t>IM</w:t>
      </w:r>
      <w:r w:rsidR="00B74245">
        <w:rPr>
          <w:rFonts w:hint="eastAsia"/>
        </w:rPr>
        <w:t>卡号，</w:t>
      </w:r>
      <w:r w:rsidR="00B74245">
        <w:t>CFUN</w:t>
      </w:r>
      <w:r w:rsidR="00B74245">
        <w:rPr>
          <w:rFonts w:hint="eastAsia"/>
        </w:rPr>
        <w:t>也没有办法设置为1.</w:t>
      </w:r>
    </w:p>
    <w:p w14:paraId="0F9B57C1" w14:textId="77777777" w:rsidR="00CA68AB" w:rsidRDefault="00CA68AB" w:rsidP="00CA68AB"/>
    <w:p w14:paraId="629B93FA" w14:textId="7755E015" w:rsidR="00CA68AB" w:rsidRPr="0059317E" w:rsidRDefault="0059317E" w:rsidP="0059317E">
      <w:pPr>
        <w:outlineLvl w:val="1"/>
        <w:rPr>
          <w:highlight w:val="lightGray"/>
        </w:rPr>
      </w:pPr>
      <w:bookmarkStart w:id="3" w:name="_Toc533497768"/>
      <w:r w:rsidRPr="0059317E">
        <w:rPr>
          <w:rFonts w:hint="eastAsia"/>
          <w:highlight w:val="lightGray"/>
        </w:rPr>
        <w:t>1.2</w:t>
      </w:r>
      <w:r w:rsidR="00CA68AB" w:rsidRPr="0059317E">
        <w:rPr>
          <w:rFonts w:hint="eastAsia"/>
          <w:highlight w:val="lightGray"/>
        </w:rPr>
        <w:t>、</w:t>
      </w:r>
      <w:r w:rsidR="00CA68AB" w:rsidRPr="00D1179B">
        <w:rPr>
          <w:rFonts w:hint="eastAsia"/>
        </w:rPr>
        <w:t>C</w:t>
      </w:r>
      <w:r w:rsidR="00CA68AB" w:rsidRPr="00D1179B">
        <w:t>SQ</w:t>
      </w:r>
      <w:r w:rsidR="00CA68AB" w:rsidRPr="00D1179B">
        <w:rPr>
          <w:rFonts w:hint="eastAsia"/>
        </w:rPr>
        <w:t>的值都是99</w:t>
      </w:r>
      <w:bookmarkEnd w:id="3"/>
    </w:p>
    <w:p w14:paraId="0588D14A" w14:textId="2836515E" w:rsidR="00CA68AB" w:rsidRDefault="000215C2" w:rsidP="00CA68AB">
      <w:r>
        <w:t>a</w:t>
      </w:r>
      <w:r w:rsidR="00CA68AB">
        <w:rPr>
          <w:rFonts w:hint="eastAsia"/>
        </w:rPr>
        <w:t>、查询B</w:t>
      </w:r>
      <w:r w:rsidR="00CA68AB">
        <w:t>AND</w:t>
      </w:r>
      <w:r w:rsidR="00CA68AB">
        <w:rPr>
          <w:rFonts w:hint="eastAsia"/>
        </w:rPr>
        <w:t>是不是正确的。如果不正确就配置B</w:t>
      </w:r>
      <w:r w:rsidR="00CA68AB">
        <w:t>AND</w:t>
      </w:r>
      <w:r w:rsidR="00CA68AB">
        <w:rPr>
          <w:rFonts w:hint="eastAsia"/>
        </w:rPr>
        <w:t>参数，配置前先关闭射频（A</w:t>
      </w:r>
      <w:r w:rsidR="00CA68AB">
        <w:t>T+CFUN=0</w:t>
      </w:r>
      <w:r w:rsidR="00CA68AB">
        <w:rPr>
          <w:rFonts w:hint="eastAsia"/>
        </w:rPr>
        <w:t>）然后配置</w:t>
      </w:r>
      <w:r w:rsidR="00CA68AB">
        <w:t>BAND ,</w:t>
      </w:r>
      <w:r w:rsidR="00CA68AB">
        <w:rPr>
          <w:rFonts w:hint="eastAsia"/>
        </w:rPr>
        <w:t>配置成功后打开射频（A</w:t>
      </w:r>
      <w:r w:rsidR="00CA68AB">
        <w:t>T+CFUN=1</w:t>
      </w:r>
      <w:r w:rsidR="00CA68AB">
        <w:rPr>
          <w:rFonts w:hint="eastAsia"/>
        </w:rPr>
        <w:t>）,之后执行A</w:t>
      </w:r>
      <w:r w:rsidR="00CA68AB">
        <w:t xml:space="preserve">T+CGATT=1 </w:t>
      </w:r>
      <w:r w:rsidR="00CA68AB">
        <w:rPr>
          <w:rFonts w:hint="eastAsia"/>
        </w:rPr>
        <w:t>或者</w:t>
      </w:r>
      <w:proofErr w:type="gramStart"/>
      <w:r w:rsidR="00CA68AB">
        <w:rPr>
          <w:rFonts w:hint="eastAsia"/>
        </w:rPr>
        <w:t>重启模组</w:t>
      </w:r>
      <w:proofErr w:type="gramEnd"/>
      <w:r w:rsidR="00CA68AB">
        <w:rPr>
          <w:rFonts w:hint="eastAsia"/>
        </w:rPr>
        <w:t>。</w:t>
      </w:r>
    </w:p>
    <w:p w14:paraId="6CD1B3D6" w14:textId="0BF149BA" w:rsidR="00CA68AB" w:rsidRDefault="000215C2" w:rsidP="00CA68AB">
      <w:r>
        <w:t>b</w:t>
      </w:r>
      <w:r w:rsidR="00CA68AB">
        <w:rPr>
          <w:rFonts w:hint="eastAsia"/>
        </w:rPr>
        <w:t>、执行A</w:t>
      </w:r>
      <w:r w:rsidR="00CA68AB">
        <w:t>T+</w:t>
      </w:r>
      <w:r w:rsidR="00CA68AB">
        <w:rPr>
          <w:rFonts w:hint="eastAsia"/>
        </w:rPr>
        <w:t>C</w:t>
      </w:r>
      <w:r w:rsidR="00CA68AB">
        <w:t>IMI</w:t>
      </w:r>
      <w:r w:rsidR="00CA68AB">
        <w:rPr>
          <w:rFonts w:hint="eastAsia"/>
        </w:rPr>
        <w:t>查询S</w:t>
      </w:r>
      <w:r w:rsidR="00CA68AB">
        <w:t>IM</w:t>
      </w:r>
      <w:r w:rsidR="00CA68AB">
        <w:rPr>
          <w:rFonts w:hint="eastAsia"/>
        </w:rPr>
        <w:t>号。</w:t>
      </w:r>
    </w:p>
    <w:p w14:paraId="43ECFC2C" w14:textId="7AF4FF02" w:rsidR="00CA68AB" w:rsidRDefault="000215C2" w:rsidP="00CA68AB">
      <w:r>
        <w:lastRenderedPageBreak/>
        <w:t>c</w:t>
      </w:r>
      <w:r w:rsidR="00CA68AB">
        <w:rPr>
          <w:rFonts w:hint="eastAsia"/>
        </w:rPr>
        <w:t>、</w:t>
      </w:r>
      <w:proofErr w:type="gramStart"/>
      <w:r w:rsidR="00CA68AB">
        <w:rPr>
          <w:rFonts w:hint="eastAsia"/>
        </w:rPr>
        <w:t>查看扰码开关</w:t>
      </w:r>
      <w:proofErr w:type="gramEnd"/>
      <w:r w:rsidR="00CA68AB">
        <w:rPr>
          <w:rFonts w:hint="eastAsia"/>
        </w:rPr>
        <w:t>有没有开，怎么看？</w:t>
      </w:r>
    </w:p>
    <w:p w14:paraId="7592FF52" w14:textId="77777777" w:rsidR="00CA68AB" w:rsidRDefault="00CA68AB" w:rsidP="00CA68AB">
      <w:pPr>
        <w:ind w:left="360"/>
      </w:pPr>
      <w:r>
        <w:rPr>
          <w:noProof/>
        </w:rPr>
        <w:drawing>
          <wp:inline distT="0" distB="0" distL="0" distR="0" wp14:anchorId="0E731420" wp14:editId="6FD7BFE0">
            <wp:extent cx="4152381" cy="18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D6BD" w14:textId="77777777" w:rsidR="00CA68AB" w:rsidRDefault="00CA68AB" w:rsidP="00CA68AB">
      <w:pPr>
        <w:ind w:left="360"/>
      </w:pPr>
      <w:r>
        <w:rPr>
          <w:rFonts w:hint="eastAsia"/>
        </w:rPr>
        <w:t>红色区域的两个选项</w:t>
      </w:r>
      <w:proofErr w:type="gramStart"/>
      <w:r>
        <w:rPr>
          <w:rFonts w:hint="eastAsia"/>
        </w:rPr>
        <w:t>就是扰码开关</w:t>
      </w:r>
      <w:proofErr w:type="gramEnd"/>
      <w:r>
        <w:rPr>
          <w:rFonts w:hint="eastAsia"/>
        </w:rPr>
        <w:t>，都为T</w:t>
      </w:r>
      <w:r>
        <w:t>URE</w:t>
      </w:r>
      <w:r>
        <w:rPr>
          <w:rFonts w:hint="eastAsia"/>
        </w:rPr>
        <w:t>则表示打开的。</w:t>
      </w:r>
    </w:p>
    <w:p w14:paraId="488FE481" w14:textId="6517998F" w:rsidR="00CA68AB" w:rsidRDefault="000215C2" w:rsidP="000215C2">
      <w:r>
        <w:t>d</w:t>
      </w:r>
      <w:r>
        <w:rPr>
          <w:rFonts w:hint="eastAsia"/>
        </w:rPr>
        <w:t>、</w:t>
      </w:r>
      <w:r w:rsidR="00CA68AB">
        <w:rPr>
          <w:rFonts w:hint="eastAsia"/>
        </w:rPr>
        <w:t>排查一下天线有没有接好</w:t>
      </w:r>
      <w:r>
        <w:rPr>
          <w:rFonts w:hint="eastAsia"/>
        </w:rPr>
        <w:t>（一般天线没有接好C</w:t>
      </w:r>
      <w:r>
        <w:t>SQ</w:t>
      </w:r>
      <w:r>
        <w:rPr>
          <w:rFonts w:hint="eastAsia"/>
        </w:rPr>
        <w:t>的值都会</w:t>
      </w:r>
      <w:proofErr w:type="gramStart"/>
      <w:r>
        <w:rPr>
          <w:rFonts w:hint="eastAsia"/>
        </w:rPr>
        <w:t>有但是</w:t>
      </w:r>
      <w:proofErr w:type="gramEnd"/>
      <w:r>
        <w:rPr>
          <w:rFonts w:hint="eastAsia"/>
        </w:rPr>
        <w:t>比较小）</w:t>
      </w:r>
      <w:r w:rsidR="00CA68AB">
        <w:rPr>
          <w:rFonts w:hint="eastAsia"/>
        </w:rPr>
        <w:t>、确认一下选用的卡是不是N</w:t>
      </w:r>
      <w:r w:rsidR="00CA68AB">
        <w:t>B</w:t>
      </w:r>
      <w:r w:rsidR="00CA68AB">
        <w:rPr>
          <w:rFonts w:hint="eastAsia"/>
        </w:rPr>
        <w:t>物</w:t>
      </w:r>
      <w:proofErr w:type="gramStart"/>
      <w:r w:rsidR="00CA68AB">
        <w:rPr>
          <w:rFonts w:hint="eastAsia"/>
        </w:rPr>
        <w:t>联网卡另</w:t>
      </w:r>
      <w:proofErr w:type="gramEnd"/>
      <w:r w:rsidR="00CA68AB">
        <w:rPr>
          <w:rFonts w:hint="eastAsia"/>
        </w:rPr>
        <w:t>外确认一下模组所在的地区有没有开通N</w:t>
      </w:r>
      <w:r w:rsidR="00CA68AB">
        <w:t>B</w:t>
      </w:r>
      <w:r w:rsidR="00CA68AB">
        <w:rPr>
          <w:rFonts w:hint="eastAsia"/>
        </w:rPr>
        <w:t>网络（找运营商确认一下）。</w:t>
      </w:r>
    </w:p>
    <w:p w14:paraId="533E0C84" w14:textId="77777777" w:rsidR="00CA68AB" w:rsidRPr="004800B1" w:rsidRDefault="00CA68AB" w:rsidP="00CA68AB"/>
    <w:p w14:paraId="70A2B7B2" w14:textId="0EF4E900" w:rsidR="00CA68AB" w:rsidRDefault="00CA68AB" w:rsidP="006A76E5">
      <w:pPr>
        <w:pStyle w:val="a7"/>
        <w:ind w:left="720" w:firstLineChars="0" w:firstLine="0"/>
      </w:pPr>
    </w:p>
    <w:p w14:paraId="37D63101" w14:textId="16DF1C02" w:rsidR="00126621" w:rsidRPr="00D1179B" w:rsidRDefault="00D1179B" w:rsidP="00D1179B">
      <w:pPr>
        <w:outlineLvl w:val="1"/>
        <w:rPr>
          <w:highlight w:val="lightGray"/>
        </w:rPr>
      </w:pPr>
      <w:bookmarkStart w:id="4" w:name="_Toc533497769"/>
      <w:r>
        <w:rPr>
          <w:rFonts w:hint="eastAsia"/>
          <w:highlight w:val="lightGray"/>
        </w:rPr>
        <w:t>1.3</w:t>
      </w:r>
      <w:r w:rsidR="00126621" w:rsidRPr="00D1179B">
        <w:rPr>
          <w:rFonts w:hint="eastAsia"/>
          <w:highlight w:val="lightGray"/>
        </w:rPr>
        <w:t>、</w:t>
      </w:r>
      <w:r w:rsidR="00126621" w:rsidRPr="00D1179B">
        <w:t>CAT</w:t>
      </w:r>
      <w:r w:rsidR="00126621" w:rsidRPr="00D1179B">
        <w:rPr>
          <w:rFonts w:hint="eastAsia"/>
        </w:rPr>
        <w:t>网络和</w:t>
      </w:r>
      <w:r w:rsidR="00126621" w:rsidRPr="00D1179B">
        <w:t>NB</w:t>
      </w:r>
      <w:r w:rsidR="00126621" w:rsidRPr="00D1179B">
        <w:rPr>
          <w:rFonts w:hint="eastAsia"/>
        </w:rPr>
        <w:t>网络以及</w:t>
      </w:r>
      <w:r w:rsidR="00126621" w:rsidRPr="00D1179B">
        <w:t>BAND</w:t>
      </w:r>
      <w:bookmarkEnd w:id="4"/>
    </w:p>
    <w:p w14:paraId="2F22C20A" w14:textId="6BB4C99E" w:rsidR="00126621" w:rsidRDefault="00126621" w:rsidP="00126621">
      <w:pPr>
        <w:rPr>
          <w:szCs w:val="28"/>
        </w:rPr>
      </w:pPr>
      <w:r w:rsidRPr="000F3934">
        <w:rPr>
          <w:noProof/>
        </w:rPr>
        <w:drawing>
          <wp:inline distT="0" distB="0" distL="0" distR="0" wp14:anchorId="3AC4505E" wp14:editId="364AB955">
            <wp:extent cx="5274310" cy="1819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C8D5" w14:textId="3EB3AFDC" w:rsidR="00126621" w:rsidRDefault="00126621" w:rsidP="00126621">
      <w:pPr>
        <w:rPr>
          <w:szCs w:val="28"/>
        </w:rPr>
      </w:pPr>
    </w:p>
    <w:p w14:paraId="168A2AF1" w14:textId="77777777" w:rsidR="00DC1E50" w:rsidRDefault="00DC1E50" w:rsidP="00DC1E50">
      <w:pPr>
        <w:outlineLvl w:val="0"/>
        <w:rPr>
          <w:b/>
          <w:sz w:val="32"/>
          <w:szCs w:val="32"/>
        </w:rPr>
      </w:pPr>
      <w:bookmarkStart w:id="5" w:name="_Toc533497770"/>
      <w:r>
        <w:rPr>
          <w:rFonts w:hint="eastAsia"/>
          <w:b/>
          <w:sz w:val="32"/>
          <w:szCs w:val="32"/>
        </w:rPr>
        <w:t>2</w:t>
      </w:r>
      <w:r w:rsidR="00577A6B" w:rsidRPr="00DC1E50">
        <w:rPr>
          <w:rFonts w:hint="eastAsia"/>
          <w:b/>
          <w:sz w:val="32"/>
          <w:szCs w:val="32"/>
        </w:rPr>
        <w:t>、</w:t>
      </w:r>
      <w:proofErr w:type="gramStart"/>
      <w:r w:rsidR="002A0D53" w:rsidRPr="00DC1E50">
        <w:rPr>
          <w:rFonts w:hint="eastAsia"/>
          <w:b/>
          <w:sz w:val="32"/>
          <w:szCs w:val="32"/>
        </w:rPr>
        <w:t>透传和</w:t>
      </w:r>
      <w:proofErr w:type="gramEnd"/>
      <w:r w:rsidR="002A0D53" w:rsidRPr="00DC1E50">
        <w:rPr>
          <w:rFonts w:hint="eastAsia"/>
          <w:b/>
          <w:sz w:val="32"/>
          <w:szCs w:val="32"/>
        </w:rPr>
        <w:t>非透传</w:t>
      </w:r>
      <w:bookmarkEnd w:id="5"/>
    </w:p>
    <w:p w14:paraId="386B0EC0" w14:textId="77777777" w:rsidR="00DC1E50" w:rsidRDefault="002A0D53" w:rsidP="00126621">
      <w:pPr>
        <w:rPr>
          <w:szCs w:val="28"/>
        </w:rPr>
      </w:pPr>
      <w:r w:rsidRPr="002A0D53">
        <w:rPr>
          <w:rFonts w:hint="eastAsia"/>
          <w:szCs w:val="28"/>
        </w:rPr>
        <w:t>进入</w:t>
      </w:r>
      <w:proofErr w:type="gramStart"/>
      <w:r w:rsidRPr="002A0D53">
        <w:rPr>
          <w:rFonts w:hint="eastAsia"/>
          <w:szCs w:val="28"/>
        </w:rPr>
        <w:t>透传模式</w:t>
      </w:r>
      <w:proofErr w:type="gramEnd"/>
      <w:r w:rsidRPr="002A0D53">
        <w:rPr>
          <w:rFonts w:hint="eastAsia"/>
          <w:szCs w:val="28"/>
        </w:rPr>
        <w:t>之后，如何从数据模式切换命令模式？</w:t>
      </w:r>
    </w:p>
    <w:p w14:paraId="6BB3B0E2" w14:textId="77777777" w:rsidR="00DC1E50" w:rsidRDefault="002A0D53" w:rsidP="00126621">
      <w:pPr>
        <w:rPr>
          <w:szCs w:val="28"/>
        </w:rPr>
      </w:pPr>
      <w:r w:rsidRPr="002A0D53">
        <w:rPr>
          <w:rFonts w:hint="eastAsia"/>
          <w:szCs w:val="28"/>
        </w:rPr>
        <w:t>如果切换不成功会是什么原因？</w:t>
      </w:r>
    </w:p>
    <w:p w14:paraId="0E6E5E65" w14:textId="7E21A494" w:rsidR="00577A6B" w:rsidRDefault="002A0D53" w:rsidP="00126621">
      <w:pPr>
        <w:rPr>
          <w:szCs w:val="28"/>
        </w:rPr>
      </w:pPr>
      <w:r w:rsidRPr="002A0D53">
        <w:rPr>
          <w:rFonts w:hint="eastAsia"/>
          <w:szCs w:val="28"/>
        </w:rPr>
        <w:lastRenderedPageBreak/>
        <w:t>成功切换到命令模式之后又如何</w:t>
      </w:r>
      <w:proofErr w:type="gramStart"/>
      <w:r w:rsidRPr="002A0D53">
        <w:rPr>
          <w:rFonts w:hint="eastAsia"/>
          <w:szCs w:val="28"/>
        </w:rPr>
        <w:t>切回数据</w:t>
      </w:r>
      <w:proofErr w:type="gramEnd"/>
      <w:r w:rsidRPr="002A0D53">
        <w:rPr>
          <w:rFonts w:hint="eastAsia"/>
          <w:szCs w:val="28"/>
        </w:rPr>
        <w:t>模式</w:t>
      </w:r>
      <w:r w:rsidRPr="002A0D53">
        <w:rPr>
          <w:szCs w:val="28"/>
        </w:rPr>
        <w:t>?</w:t>
      </w:r>
    </w:p>
    <w:p w14:paraId="5B1F33A3" w14:textId="33D30975" w:rsidR="008C4B35" w:rsidRDefault="008C4B35" w:rsidP="00126621">
      <w:pPr>
        <w:rPr>
          <w:szCs w:val="28"/>
        </w:rPr>
      </w:pPr>
      <w:proofErr w:type="gramStart"/>
      <w:r>
        <w:rPr>
          <w:rFonts w:hint="eastAsia"/>
          <w:szCs w:val="28"/>
        </w:rPr>
        <w:t>透传模式</w:t>
      </w:r>
      <w:proofErr w:type="gramEnd"/>
      <w:r>
        <w:rPr>
          <w:rFonts w:hint="eastAsia"/>
          <w:szCs w:val="28"/>
        </w:rPr>
        <w:t>：数据和命令一起发送，不区分数据是命令还是数据。</w:t>
      </w:r>
    </w:p>
    <w:p w14:paraId="421EA086" w14:textId="3B93CF72" w:rsidR="008C4B35" w:rsidRDefault="008C4B35" w:rsidP="00126621">
      <w:pPr>
        <w:rPr>
          <w:szCs w:val="28"/>
        </w:rPr>
      </w:pPr>
      <w:proofErr w:type="gramStart"/>
      <w:r>
        <w:rPr>
          <w:rFonts w:hint="eastAsia"/>
          <w:szCs w:val="28"/>
        </w:rPr>
        <w:t>非透传模式</w:t>
      </w:r>
      <w:proofErr w:type="gramEnd"/>
      <w:r>
        <w:rPr>
          <w:rFonts w:hint="eastAsia"/>
          <w:szCs w:val="28"/>
        </w:rPr>
        <w:t>：数据和命令是分开的。</w:t>
      </w:r>
    </w:p>
    <w:p w14:paraId="308A1A89" w14:textId="6F8F33E9" w:rsidR="008C4B35" w:rsidRDefault="008C4B35" w:rsidP="00126621">
      <w:pPr>
        <w:rPr>
          <w:szCs w:val="28"/>
        </w:rPr>
      </w:pPr>
      <w:r>
        <w:rPr>
          <w:rFonts w:hint="eastAsia"/>
          <w:szCs w:val="28"/>
        </w:rPr>
        <w:t>退出</w:t>
      </w:r>
      <w:proofErr w:type="gramStart"/>
      <w:r>
        <w:rPr>
          <w:rFonts w:hint="eastAsia"/>
          <w:szCs w:val="28"/>
        </w:rPr>
        <w:t>透传模式</w:t>
      </w:r>
      <w:proofErr w:type="gramEnd"/>
      <w:r w:rsidR="00A565A0">
        <w:rPr>
          <w:rFonts w:hint="eastAsia"/>
          <w:szCs w:val="28"/>
        </w:rPr>
        <w:t>到命令模式</w:t>
      </w:r>
      <w:r>
        <w:rPr>
          <w:rFonts w:hint="eastAsia"/>
          <w:szCs w:val="28"/>
        </w:rPr>
        <w:t>：+++</w:t>
      </w:r>
      <w:r w:rsidR="001F5EF4" w:rsidRPr="00C10F17">
        <w:rPr>
          <w:rFonts w:hint="eastAsia"/>
          <w:color w:val="FF0000"/>
          <w:szCs w:val="28"/>
        </w:rPr>
        <w:t>（切记不能有回车键）</w:t>
      </w:r>
    </w:p>
    <w:p w14:paraId="36CA5174" w14:textId="3E8B13F7" w:rsidR="00230F14" w:rsidRDefault="00230F14" w:rsidP="00126621">
      <w:pPr>
        <w:rPr>
          <w:szCs w:val="28"/>
        </w:rPr>
      </w:pPr>
      <w:r>
        <w:rPr>
          <w:rFonts w:hint="eastAsia"/>
          <w:szCs w:val="28"/>
        </w:rPr>
        <w:t>命令模式到数据模式：A</w:t>
      </w:r>
      <w:r>
        <w:rPr>
          <w:szCs w:val="28"/>
        </w:rPr>
        <w:t>TO</w:t>
      </w:r>
      <w:r>
        <w:rPr>
          <w:rFonts w:hint="eastAsia"/>
          <w:szCs w:val="28"/>
        </w:rPr>
        <w:t>（E</w:t>
      </w:r>
      <w:r>
        <w:rPr>
          <w:szCs w:val="28"/>
        </w:rPr>
        <w:t>C20</w:t>
      </w:r>
      <w:r>
        <w:rPr>
          <w:rFonts w:hint="eastAsia"/>
          <w:szCs w:val="28"/>
        </w:rPr>
        <w:t>）</w:t>
      </w:r>
    </w:p>
    <w:p w14:paraId="1B91C1A5" w14:textId="77777777" w:rsidR="00E02F79" w:rsidRDefault="00E02F79" w:rsidP="00126621">
      <w:pPr>
        <w:rPr>
          <w:szCs w:val="28"/>
        </w:rPr>
      </w:pPr>
    </w:p>
    <w:p w14:paraId="3B3761F2" w14:textId="2707AA05" w:rsidR="008C4B35" w:rsidRPr="00DC1E50" w:rsidRDefault="00DC1E50" w:rsidP="007157C7">
      <w:pPr>
        <w:outlineLvl w:val="0"/>
        <w:rPr>
          <w:b/>
          <w:sz w:val="32"/>
          <w:szCs w:val="32"/>
        </w:rPr>
      </w:pPr>
      <w:bookmarkStart w:id="6" w:name="_Toc533497771"/>
      <w:r>
        <w:rPr>
          <w:rFonts w:hint="eastAsia"/>
          <w:b/>
          <w:sz w:val="32"/>
          <w:szCs w:val="32"/>
        </w:rPr>
        <w:t>3</w:t>
      </w:r>
      <w:r w:rsidR="00553526" w:rsidRPr="00DC1E50">
        <w:rPr>
          <w:rFonts w:hint="eastAsia"/>
          <w:b/>
          <w:sz w:val="32"/>
          <w:szCs w:val="32"/>
        </w:rPr>
        <w:t>、B</w:t>
      </w:r>
      <w:r w:rsidR="00553526" w:rsidRPr="00DC1E50">
        <w:rPr>
          <w:b/>
          <w:sz w:val="32"/>
          <w:szCs w:val="32"/>
        </w:rPr>
        <w:t>ADN</w:t>
      </w:r>
      <w:r w:rsidR="00553526" w:rsidRPr="00DC1E50">
        <w:rPr>
          <w:rFonts w:hint="eastAsia"/>
          <w:b/>
          <w:sz w:val="32"/>
          <w:szCs w:val="32"/>
        </w:rPr>
        <w:t>与频段的关系图</w:t>
      </w:r>
      <w:bookmarkEnd w:id="6"/>
    </w:p>
    <w:p w14:paraId="206742B4" w14:textId="6395C96D" w:rsidR="00553526" w:rsidRDefault="00553526" w:rsidP="00126621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815A612" wp14:editId="27E3A74C">
            <wp:extent cx="4762500" cy="6448425"/>
            <wp:effectExtent l="0" t="0" r="0" b="9525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169C" w14:textId="1452D008" w:rsidR="006A76E5" w:rsidRDefault="006A76E5" w:rsidP="006A76E5">
      <w:pPr>
        <w:pStyle w:val="a7"/>
        <w:ind w:left="720" w:firstLineChars="0" w:firstLine="0"/>
      </w:pPr>
    </w:p>
    <w:p w14:paraId="48038E22" w14:textId="4B709647" w:rsidR="008716EA" w:rsidRDefault="008716EA" w:rsidP="006A76E5">
      <w:pPr>
        <w:pStyle w:val="a7"/>
        <w:ind w:left="720" w:firstLineChars="0" w:firstLine="0"/>
      </w:pPr>
    </w:p>
    <w:p w14:paraId="33006BCB" w14:textId="3DBD94E3" w:rsidR="008716EA" w:rsidRDefault="00C06DDD" w:rsidP="008716EA">
      <w:r>
        <w:rPr>
          <w:highlight w:val="yellow"/>
        </w:rPr>
        <w:t>6</w:t>
      </w:r>
      <w:r>
        <w:rPr>
          <w:rFonts w:hint="eastAsia"/>
          <w:highlight w:val="yellow"/>
        </w:rPr>
        <w:t>、</w:t>
      </w:r>
      <w:r w:rsidR="008716EA" w:rsidRPr="00CE39E9">
        <w:rPr>
          <w:rFonts w:hint="eastAsia"/>
          <w:highlight w:val="yellow"/>
        </w:rPr>
        <w:t>R</w:t>
      </w:r>
      <w:r w:rsidR="008716EA" w:rsidRPr="00CE39E9">
        <w:rPr>
          <w:highlight w:val="yellow"/>
        </w:rPr>
        <w:t>RC</w:t>
      </w:r>
      <w:r w:rsidR="008716EA" w:rsidRPr="00CE39E9">
        <w:rPr>
          <w:rFonts w:hint="eastAsia"/>
          <w:highlight w:val="yellow"/>
        </w:rPr>
        <w:t>被拒原因：</w:t>
      </w:r>
    </w:p>
    <w:p w14:paraId="323412AE" w14:textId="77777777" w:rsidR="008716EA" w:rsidRDefault="008716EA" w:rsidP="008716EA">
      <w:r>
        <w:rPr>
          <w:noProof/>
        </w:rPr>
        <w:lastRenderedPageBreak/>
        <w:drawing>
          <wp:inline distT="0" distB="0" distL="0" distR="0" wp14:anchorId="79481CF4" wp14:editId="5E8BB965">
            <wp:extent cx="5274310" cy="1510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5F13" w14:textId="77777777" w:rsidR="008716EA" w:rsidRDefault="008716EA" w:rsidP="008716EA">
      <w:r>
        <w:rPr>
          <w:rFonts w:hint="eastAsia"/>
        </w:rPr>
        <w:t>网络阻塞</w:t>
      </w:r>
    </w:p>
    <w:p w14:paraId="05F528C8" w14:textId="77777777" w:rsidR="008716EA" w:rsidRDefault="008716EA" w:rsidP="008716EA"/>
    <w:p w14:paraId="292A4212" w14:textId="77777777" w:rsidR="008716EA" w:rsidRDefault="008716EA" w:rsidP="008716EA"/>
    <w:p w14:paraId="553575F8" w14:textId="001EBC11" w:rsidR="008716EA" w:rsidRDefault="003532C5" w:rsidP="008716EA">
      <w:r>
        <w:rPr>
          <w:rFonts w:hint="eastAsia"/>
          <w:highlight w:val="yellow"/>
        </w:rPr>
        <w:t>7、</w:t>
      </w:r>
      <w:r w:rsidR="008716EA" w:rsidRPr="00CE39E9">
        <w:rPr>
          <w:highlight w:val="yellow"/>
        </w:rPr>
        <w:t>各大运营商对应的频点（</w:t>
      </w:r>
      <w:r w:rsidR="008716EA" w:rsidRPr="00CE39E9">
        <w:rPr>
          <w:rFonts w:hint="eastAsia"/>
          <w:highlight w:val="yellow"/>
        </w:rPr>
        <w:t>N</w:t>
      </w:r>
      <w:r w:rsidR="008716EA" w:rsidRPr="00CE39E9">
        <w:rPr>
          <w:highlight w:val="yellow"/>
        </w:rPr>
        <w:t>B频点）</w:t>
      </w:r>
    </w:p>
    <w:p w14:paraId="7EFB853B" w14:textId="77777777" w:rsidR="008716EA" w:rsidRDefault="008716EA" w:rsidP="008716EA">
      <w:r w:rsidRPr="00CF6F45">
        <w:t>移动：3734、3736、3737、3738</w:t>
      </w:r>
    </w:p>
    <w:p w14:paraId="123315FB" w14:textId="4DF28654" w:rsidR="008716EA" w:rsidRPr="007D5796" w:rsidRDefault="008716EA" w:rsidP="008716EA">
      <w:r w:rsidRPr="007D5796">
        <w:t>联通：3752、3797</w:t>
      </w:r>
      <w:r w:rsidR="00E5644B">
        <w:rPr>
          <w:rFonts w:hint="eastAsia"/>
        </w:rPr>
        <w:t>（联通有两个B</w:t>
      </w:r>
      <w:r w:rsidR="00E5644B">
        <w:t>AND 3</w:t>
      </w:r>
      <w:r w:rsidR="00E5644B">
        <w:rPr>
          <w:rFonts w:hint="eastAsia"/>
        </w:rPr>
        <w:t>、8）</w:t>
      </w:r>
    </w:p>
    <w:p w14:paraId="4CDF073D" w14:textId="77777777" w:rsidR="008716EA" w:rsidRDefault="008716EA" w:rsidP="008716EA">
      <w:r w:rsidRPr="003E084A">
        <w:t>电信：2506</w:t>
      </w:r>
    </w:p>
    <w:p w14:paraId="23258CD3" w14:textId="77777777" w:rsidR="008716EA" w:rsidRDefault="008716EA" w:rsidP="008716EA"/>
    <w:p w14:paraId="72983013" w14:textId="147B58C7" w:rsidR="008716EA" w:rsidRDefault="008062FD" w:rsidP="008716EA">
      <w:r>
        <w:rPr>
          <w:rFonts w:hint="eastAsia"/>
          <w:highlight w:val="yellow"/>
        </w:rPr>
        <w:t>8、</w:t>
      </w:r>
      <w:r w:rsidR="008716EA" w:rsidRPr="00AB7BA1">
        <w:rPr>
          <w:highlight w:val="yellow"/>
        </w:rPr>
        <w:t>自注册相关的问题：</w:t>
      </w:r>
    </w:p>
    <w:p w14:paraId="5379364C" w14:textId="2329E8D1" w:rsidR="008716EA" w:rsidRDefault="008716EA" w:rsidP="008716EA">
      <w:proofErr w:type="gramStart"/>
      <w:r>
        <w:t>移动卡</w:t>
      </w:r>
      <w:proofErr w:type="gramEnd"/>
      <w:r>
        <w:t>没有自注册的说法。</w:t>
      </w:r>
      <w:r w:rsidR="001C0284">
        <w:rPr>
          <w:rFonts w:hint="eastAsia"/>
        </w:rPr>
        <w:t>电信的自注册功能可以定时的唤醒模块，让模块往平台发送数据，确保使用的是电信的卡！</w:t>
      </w:r>
    </w:p>
    <w:p w14:paraId="19D5581E" w14:textId="77777777" w:rsidR="005C5ADD" w:rsidRDefault="005C5ADD" w:rsidP="008716EA"/>
    <w:p w14:paraId="6C24E2F0" w14:textId="77777777" w:rsidR="008716EA" w:rsidRDefault="008716EA" w:rsidP="008716EA">
      <w:pPr>
        <w:rPr>
          <w:rFonts w:ascii="微软雅黑" w:eastAsia="微软雅黑" w:hAnsi="微软雅黑"/>
          <w:color w:val="000000"/>
          <w:shd w:val="clear" w:color="auto" w:fill="FFEDC4"/>
        </w:rPr>
      </w:pPr>
      <w:r w:rsidRPr="001542BC">
        <w:rPr>
          <w:rFonts w:ascii="微软雅黑" w:eastAsia="微软雅黑" w:hAnsi="微软雅黑" w:hint="eastAsia"/>
          <w:color w:val="000000"/>
          <w:highlight w:val="yellow"/>
          <w:shd w:val="clear" w:color="auto" w:fill="FFEDC4"/>
        </w:rPr>
        <w:t>打开自动注册功能后出现反复注册两次才能进</w:t>
      </w:r>
      <w:r w:rsidRPr="001542BC">
        <w:rPr>
          <w:rFonts w:ascii="微软雅黑" w:eastAsia="微软雅黑" w:hAnsi="微软雅黑"/>
          <w:color w:val="000000"/>
          <w:highlight w:val="yellow"/>
          <w:shd w:val="clear" w:color="auto" w:fill="FFEDC4"/>
        </w:rPr>
        <w:t>PSM</w:t>
      </w:r>
      <w:r>
        <w:rPr>
          <w:rFonts w:ascii="微软雅黑" w:eastAsia="微软雅黑" w:hAnsi="微软雅黑"/>
          <w:color w:val="000000"/>
          <w:highlight w:val="yellow"/>
          <w:shd w:val="clear" w:color="auto" w:fill="FFEDC4"/>
        </w:rPr>
        <w:t>？（电信卡）</w:t>
      </w:r>
    </w:p>
    <w:p w14:paraId="5E230F84" w14:textId="34E26A71" w:rsidR="008716EA" w:rsidRDefault="008716EA" w:rsidP="008716EA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 xml:space="preserve"> </w:t>
      </w:r>
      <w:r>
        <w:rPr>
          <w:rFonts w:ascii="微软雅黑" w:eastAsia="微软雅黑" w:hAnsi="微软雅黑"/>
          <w:color w:val="000000"/>
          <w:shd w:val="clear" w:color="auto" w:fill="FFEDC4"/>
        </w:rPr>
        <w:t xml:space="preserve">  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用到域名解析，正常网络会下发域名解析服务器地址，但是电信不下发，内置的域名解析服务器电信又限制访问，导致域名解析会失败，失败模组就会重试，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总共会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有3次请求域名解析，导致模组接入PSM又重启了。</w:t>
      </w:r>
    </w:p>
    <w:p w14:paraId="6D1A3D66" w14:textId="22B275C8" w:rsidR="00B626FA" w:rsidRDefault="00B626FA" w:rsidP="008716EA"/>
    <w:p w14:paraId="335D39B9" w14:textId="02FA5A02" w:rsidR="00B626FA" w:rsidRDefault="00B626FA" w:rsidP="004F6D00">
      <w:pPr>
        <w:pStyle w:val="2"/>
      </w:pPr>
      <w:bookmarkStart w:id="7" w:name="_Toc533497772"/>
      <w:r>
        <w:rPr>
          <w:rFonts w:hint="eastAsia"/>
        </w:rPr>
        <w:lastRenderedPageBreak/>
        <w:t>9、异频相关</w:t>
      </w:r>
      <w:bookmarkEnd w:id="7"/>
    </w:p>
    <w:p w14:paraId="595BB1D4" w14:textId="49ABBF6E" w:rsidR="00B626FA" w:rsidRDefault="008509EE" w:rsidP="008716EA">
      <w:bookmarkStart w:id="8" w:name="OLE_LINK1"/>
      <w:r w:rsidRPr="008509EE">
        <w:t>AT+NUESTATS=CELL</w:t>
      </w:r>
      <w:bookmarkEnd w:id="8"/>
      <w:r>
        <w:t xml:space="preserve"> </w:t>
      </w:r>
      <w:r>
        <w:rPr>
          <w:rFonts w:hint="eastAsia"/>
        </w:rPr>
        <w:t>查看模组所在的频点和小区</w:t>
      </w:r>
      <w:r w:rsidR="002378D6">
        <w:rPr>
          <w:rFonts w:hint="eastAsia"/>
        </w:rPr>
        <w:t>（</w:t>
      </w:r>
      <w:proofErr w:type="gramStart"/>
      <w:r w:rsidR="002378D6">
        <w:rPr>
          <w:rFonts w:hint="eastAsia"/>
        </w:rPr>
        <w:t>海思指令</w:t>
      </w:r>
      <w:proofErr w:type="gramEnd"/>
      <w:r w:rsidR="002378D6">
        <w:rPr>
          <w:rFonts w:hint="eastAsia"/>
        </w:rPr>
        <w:t>）</w:t>
      </w:r>
    </w:p>
    <w:p w14:paraId="67AB6E55" w14:textId="41BADD9E" w:rsidR="008509EE" w:rsidRDefault="008A5FFF" w:rsidP="008716EA">
      <w:r w:rsidRPr="008A5FFF">
        <w:rPr>
          <w:noProof/>
        </w:rPr>
        <w:drawing>
          <wp:inline distT="0" distB="0" distL="0" distR="0" wp14:anchorId="13EE62FE" wp14:editId="246CFB8A">
            <wp:extent cx="3889375" cy="1965325"/>
            <wp:effectExtent l="0" t="0" r="0" b="0"/>
            <wp:docPr id="5" name="图片 5" descr="D:\其他\QQ\1370809127\Image\C2C\8C_6{RRAYOHRH]N(FBHY)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其他\QQ\1370809127\Image\C2C\8C_6{RRAYOHRH]N(FBHY)Z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BC4F" w14:textId="5448E83B" w:rsidR="008A5FFF" w:rsidRDefault="008A5FFF" w:rsidP="008716EA"/>
    <w:p w14:paraId="0C020EDB" w14:textId="760D57BC" w:rsidR="008A5FFF" w:rsidRDefault="008A5FFF" w:rsidP="008716EA">
      <w:r>
        <w:rPr>
          <w:rFonts w:hint="eastAsia"/>
        </w:rPr>
        <w:t>以上结果中2504和2508就属于异频。</w:t>
      </w:r>
    </w:p>
    <w:p w14:paraId="78EBC39A" w14:textId="07BBD1FA" w:rsidR="008A5FFF" w:rsidRDefault="008A5FFF" w:rsidP="008716EA"/>
    <w:p w14:paraId="4B730E01" w14:textId="5B4601F9" w:rsidR="008A5FFF" w:rsidRDefault="008671FA" w:rsidP="008716EA">
      <w:r w:rsidRPr="008671FA">
        <w:rPr>
          <w:noProof/>
        </w:rPr>
        <w:drawing>
          <wp:inline distT="0" distB="0" distL="0" distR="0" wp14:anchorId="5F354A41" wp14:editId="05D5AC80">
            <wp:extent cx="5069840" cy="1132840"/>
            <wp:effectExtent l="0" t="0" r="0" b="0"/>
            <wp:docPr id="6" name="图片 6" descr="D:\其他\QQ\1370809127\Image\C2C\6%GJBNU38NG@]GGOG7T(J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其他\QQ\1370809127\Image\C2C\6%GJBNU38NG@]GGOG7T(JL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8B32" w14:textId="51C67DB6" w:rsidR="008671FA" w:rsidRDefault="008671FA" w:rsidP="008716EA">
      <w:r>
        <w:rPr>
          <w:rFonts w:hint="eastAsia"/>
        </w:rPr>
        <w:t>以上结果中就不包含异频信息。</w:t>
      </w:r>
    </w:p>
    <w:p w14:paraId="46D1970B" w14:textId="07BCB13E" w:rsidR="007E41C8" w:rsidRDefault="007E41C8" w:rsidP="008716EA">
      <w:pPr>
        <w:rPr>
          <w:rFonts w:hint="eastAsia"/>
        </w:rPr>
      </w:pPr>
      <w:r>
        <w:rPr>
          <w:rFonts w:hint="eastAsia"/>
        </w:rPr>
        <w:t>如果终端</w:t>
      </w:r>
      <w:proofErr w:type="gramStart"/>
      <w:r>
        <w:rPr>
          <w:rFonts w:hint="eastAsia"/>
        </w:rPr>
        <w:t>需要给模组</w:t>
      </w:r>
      <w:proofErr w:type="gramEnd"/>
      <w:r>
        <w:rPr>
          <w:rFonts w:hint="eastAsia"/>
        </w:rPr>
        <w:t>断电则需要在断电前执行A</w:t>
      </w:r>
      <w:r>
        <w:t>T+CFUN=0</w:t>
      </w:r>
      <w:r>
        <w:rPr>
          <w:rFonts w:hint="eastAsia"/>
        </w:rPr>
        <w:t>命令来保存频点信息。</w:t>
      </w:r>
      <w:r w:rsidR="00342881">
        <w:rPr>
          <w:rFonts w:hint="eastAsia"/>
        </w:rPr>
        <w:t>然后再执行断电操作。</w:t>
      </w:r>
      <w:bookmarkStart w:id="9" w:name="_GoBack"/>
      <w:bookmarkEnd w:id="9"/>
    </w:p>
    <w:p w14:paraId="2EC0BAF6" w14:textId="77777777" w:rsidR="007E41C8" w:rsidRDefault="007E41C8" w:rsidP="008716EA">
      <w:pPr>
        <w:rPr>
          <w:rFonts w:hint="eastAsia"/>
        </w:rPr>
      </w:pPr>
    </w:p>
    <w:p w14:paraId="002128DD" w14:textId="132963CE" w:rsidR="00D86211" w:rsidRDefault="00D86211" w:rsidP="008716EA"/>
    <w:p w14:paraId="35E68E2F" w14:textId="68E979B2" w:rsidR="00D86211" w:rsidRDefault="00D86211" w:rsidP="008716EA"/>
    <w:p w14:paraId="5FEE7ECC" w14:textId="1A5FFF39" w:rsidR="00D86211" w:rsidRDefault="00D86211" w:rsidP="008716EA">
      <w:r>
        <w:rPr>
          <w:noProof/>
        </w:rPr>
        <w:lastRenderedPageBreak/>
        <w:drawing>
          <wp:inline distT="0" distB="0" distL="0" distR="0" wp14:anchorId="6FCEE90C" wp14:editId="24D82DB4">
            <wp:extent cx="5274310" cy="1220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1E63" w14:textId="77777777" w:rsidR="008716EA" w:rsidRDefault="008716EA" w:rsidP="008716EA"/>
    <w:p w14:paraId="4BF570DD" w14:textId="77777777" w:rsidR="008716EA" w:rsidRPr="003414D2" w:rsidRDefault="008716EA" w:rsidP="008716EA">
      <w:pPr>
        <w:pStyle w:val="1"/>
      </w:pPr>
      <w:bookmarkStart w:id="10" w:name="_Toc533497773"/>
      <w:r w:rsidRPr="003414D2">
        <w:t>其他问题：</w:t>
      </w:r>
      <w:bookmarkEnd w:id="10"/>
    </w:p>
    <w:p w14:paraId="21F7B145" w14:textId="77777777" w:rsidR="008716EA" w:rsidRDefault="008716EA" w:rsidP="008716EA">
      <w:r>
        <w:t>模组在发送完数据以后出现了重启的现象，可能的原因是：</w:t>
      </w:r>
    </w:p>
    <w:p w14:paraId="36586C86" w14:textId="77777777" w:rsidR="008716EA" w:rsidRDefault="008716EA" w:rsidP="008716EA">
      <w:pPr>
        <w:pStyle w:val="a7"/>
        <w:numPr>
          <w:ilvl w:val="0"/>
          <w:numId w:val="6"/>
        </w:numPr>
        <w:ind w:firstLineChars="0"/>
      </w:pPr>
      <w:r>
        <w:t>网络环境不是很好的情况下，模组会提高发射功率来发送数据，这时所需要的电流会增加，如果供电电流供应不上会导致电压下降，当电压</w:t>
      </w:r>
      <w:proofErr w:type="gramStart"/>
      <w:r>
        <w:t>跌落到模组</w:t>
      </w:r>
      <w:proofErr w:type="gramEnd"/>
      <w:r>
        <w:t>的正常供电电压以下就会造成模组的重启。</w:t>
      </w:r>
    </w:p>
    <w:p w14:paraId="3941F929" w14:textId="071043AD" w:rsidR="008716EA" w:rsidRDefault="008716EA" w:rsidP="006A76E5">
      <w:pPr>
        <w:pStyle w:val="a7"/>
        <w:ind w:left="720" w:firstLineChars="0" w:firstLine="0"/>
      </w:pPr>
    </w:p>
    <w:p w14:paraId="1600F740" w14:textId="72185A21" w:rsidR="007C03A9" w:rsidRDefault="007C03A9" w:rsidP="007C03A9"/>
    <w:p w14:paraId="2B469641" w14:textId="506223EE" w:rsidR="007C03A9" w:rsidRPr="004F6D00" w:rsidRDefault="007C03A9" w:rsidP="004F6D00">
      <w:pPr>
        <w:pStyle w:val="3"/>
      </w:pPr>
      <w:bookmarkStart w:id="11" w:name="_Toc533497774"/>
      <w:r w:rsidRPr="004F6D00">
        <w:lastRenderedPageBreak/>
        <w:t>网络协议层</w:t>
      </w:r>
      <w:bookmarkEnd w:id="11"/>
    </w:p>
    <w:p w14:paraId="60095167" w14:textId="46FED3D5" w:rsidR="007C03A9" w:rsidRDefault="007C03A9" w:rsidP="007C03A9">
      <w:r w:rsidRPr="007C03A9">
        <w:rPr>
          <w:noProof/>
        </w:rPr>
        <w:drawing>
          <wp:inline distT="0" distB="0" distL="0" distR="0" wp14:anchorId="2A31E16B" wp14:editId="727F0574">
            <wp:extent cx="5274310" cy="2667000"/>
            <wp:effectExtent l="0" t="0" r="2540" b="0"/>
            <wp:docPr id="8" name="图片 8" descr="D:\其他\QQ\1370809127\Image\C2C\]8M_5D9QHNG{NK)Z@FLH`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其他\QQ\1370809127\Image\C2C\]8M_5D9QHNG{NK)Z@FLH`Z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7E47" w14:textId="6F2632D8" w:rsidR="0000336B" w:rsidRDefault="0000336B" w:rsidP="007C03A9"/>
    <w:p w14:paraId="27798C7F" w14:textId="20096B5E" w:rsidR="0000336B" w:rsidRDefault="0000336B" w:rsidP="007C03A9">
      <w:r>
        <w:rPr>
          <w:rFonts w:hint="eastAsia"/>
        </w:rPr>
        <w:t>知识点：</w:t>
      </w:r>
    </w:p>
    <w:p w14:paraId="2468B6B6" w14:textId="1D6EA0DB" w:rsidR="0000336B" w:rsidRDefault="0000336B" w:rsidP="00E46D0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模组读取不到S</w:t>
      </w:r>
      <w:r>
        <w:t>IM</w:t>
      </w:r>
      <w:r>
        <w:rPr>
          <w:rFonts w:hint="eastAsia"/>
        </w:rPr>
        <w:t>卡都不会去搜频点找小区。</w:t>
      </w:r>
    </w:p>
    <w:p w14:paraId="579F82ED" w14:textId="01120D2E" w:rsidR="00E46D08" w:rsidRDefault="00E46D08" w:rsidP="00E46D08"/>
    <w:p w14:paraId="2C905A41" w14:textId="35F81B08" w:rsidR="00E46D08" w:rsidRDefault="00E46D08" w:rsidP="00E46D08">
      <w:r>
        <w:rPr>
          <w:rFonts w:hint="eastAsia"/>
        </w:rPr>
        <w:t>3</w:t>
      </w:r>
      <w:r>
        <w:t>GPP</w:t>
      </w:r>
      <w:r>
        <w:rPr>
          <w:rFonts w:hint="eastAsia"/>
        </w:rPr>
        <w:t>协议相关</w:t>
      </w:r>
    </w:p>
    <w:p w14:paraId="0A31E185" w14:textId="36A5561A" w:rsidR="00E46D08" w:rsidRDefault="00E46D08" w:rsidP="00E46D08"/>
    <w:p w14:paraId="7FE4F26B" w14:textId="3ED0C6B9" w:rsidR="00E46D08" w:rsidRPr="008716EA" w:rsidRDefault="00C65239" w:rsidP="00E46D08">
      <w:pPr>
        <w:rPr>
          <w:rFonts w:hint="eastAsia"/>
        </w:rPr>
      </w:pPr>
      <w:r w:rsidRPr="00C65239">
        <w:t>NB-IoT技术通过小区重选即可满足小于30km/h应用场景的需求。 R14协议中增加了“</w:t>
      </w:r>
      <w:proofErr w:type="spellStart"/>
      <w:r w:rsidRPr="00C65239">
        <w:t>FastRRC</w:t>
      </w:r>
      <w:proofErr w:type="spellEnd"/>
      <w:r w:rsidRPr="00C65239">
        <w:t xml:space="preserve"> Re-establishment”功能， NB-IoT可支持80km/h的应用场景</w:t>
      </w:r>
      <w:r w:rsidR="006A148E">
        <w:rPr>
          <w:rFonts w:hint="eastAsia"/>
        </w:rPr>
        <w:t>。</w:t>
      </w:r>
    </w:p>
    <w:sectPr w:rsidR="00E46D08" w:rsidRPr="0087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E98C9" w14:textId="77777777" w:rsidR="00E74F01" w:rsidRDefault="00E74F01" w:rsidP="00B2732A">
      <w:r>
        <w:separator/>
      </w:r>
    </w:p>
  </w:endnote>
  <w:endnote w:type="continuationSeparator" w:id="0">
    <w:p w14:paraId="77928950" w14:textId="77777777" w:rsidR="00E74F01" w:rsidRDefault="00E74F01" w:rsidP="00B2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DF309" w14:textId="77777777" w:rsidR="00E74F01" w:rsidRDefault="00E74F01" w:rsidP="00B2732A">
      <w:r>
        <w:separator/>
      </w:r>
    </w:p>
  </w:footnote>
  <w:footnote w:type="continuationSeparator" w:id="0">
    <w:p w14:paraId="264C2C4B" w14:textId="77777777" w:rsidR="00E74F01" w:rsidRDefault="00E74F01" w:rsidP="00B2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222"/>
    <w:multiLevelType w:val="hybridMultilevel"/>
    <w:tmpl w:val="9E709C76"/>
    <w:lvl w:ilvl="0" w:tplc="56822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C368A"/>
    <w:multiLevelType w:val="hybridMultilevel"/>
    <w:tmpl w:val="9DD0AAAE"/>
    <w:lvl w:ilvl="0" w:tplc="BBD42BB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1D66A0"/>
    <w:multiLevelType w:val="hybridMultilevel"/>
    <w:tmpl w:val="625CECD0"/>
    <w:lvl w:ilvl="0" w:tplc="61F69A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A5ABD"/>
    <w:multiLevelType w:val="hybridMultilevel"/>
    <w:tmpl w:val="4AAACF6E"/>
    <w:lvl w:ilvl="0" w:tplc="60AAE2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64E1D"/>
    <w:multiLevelType w:val="hybridMultilevel"/>
    <w:tmpl w:val="0E3EB2FE"/>
    <w:lvl w:ilvl="0" w:tplc="07FA47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54FD4"/>
    <w:multiLevelType w:val="hybridMultilevel"/>
    <w:tmpl w:val="85D0113A"/>
    <w:lvl w:ilvl="0" w:tplc="0A3C23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955CBA"/>
    <w:multiLevelType w:val="hybridMultilevel"/>
    <w:tmpl w:val="DD06DE04"/>
    <w:lvl w:ilvl="0" w:tplc="F396848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0C"/>
    <w:rsid w:val="0000336B"/>
    <w:rsid w:val="00011F15"/>
    <w:rsid w:val="000215C2"/>
    <w:rsid w:val="00040BD1"/>
    <w:rsid w:val="00082C0D"/>
    <w:rsid w:val="000B241B"/>
    <w:rsid w:val="00126621"/>
    <w:rsid w:val="001C0284"/>
    <w:rsid w:val="001F5EF4"/>
    <w:rsid w:val="00230F14"/>
    <w:rsid w:val="00232BEF"/>
    <w:rsid w:val="002378D6"/>
    <w:rsid w:val="002A0D53"/>
    <w:rsid w:val="002A686F"/>
    <w:rsid w:val="002D11E1"/>
    <w:rsid w:val="00342881"/>
    <w:rsid w:val="003532C5"/>
    <w:rsid w:val="003E1B53"/>
    <w:rsid w:val="004F6D00"/>
    <w:rsid w:val="00525C74"/>
    <w:rsid w:val="00553526"/>
    <w:rsid w:val="00577A6B"/>
    <w:rsid w:val="0059317E"/>
    <w:rsid w:val="005A1B20"/>
    <w:rsid w:val="005C5ADD"/>
    <w:rsid w:val="006258D2"/>
    <w:rsid w:val="0067780C"/>
    <w:rsid w:val="006A148E"/>
    <w:rsid w:val="006A76E5"/>
    <w:rsid w:val="007157C7"/>
    <w:rsid w:val="007C03A9"/>
    <w:rsid w:val="007E41C8"/>
    <w:rsid w:val="008062FD"/>
    <w:rsid w:val="008509EE"/>
    <w:rsid w:val="008671FA"/>
    <w:rsid w:val="008716EA"/>
    <w:rsid w:val="00880395"/>
    <w:rsid w:val="00880AEB"/>
    <w:rsid w:val="008A5FFF"/>
    <w:rsid w:val="008C4B35"/>
    <w:rsid w:val="00987B47"/>
    <w:rsid w:val="00A10E84"/>
    <w:rsid w:val="00A565A0"/>
    <w:rsid w:val="00B2732A"/>
    <w:rsid w:val="00B626FA"/>
    <w:rsid w:val="00B74245"/>
    <w:rsid w:val="00B83F18"/>
    <w:rsid w:val="00BE69AA"/>
    <w:rsid w:val="00C06DDD"/>
    <w:rsid w:val="00C10F17"/>
    <w:rsid w:val="00C40472"/>
    <w:rsid w:val="00C65239"/>
    <w:rsid w:val="00C73653"/>
    <w:rsid w:val="00CA68AB"/>
    <w:rsid w:val="00CB28BE"/>
    <w:rsid w:val="00CC2867"/>
    <w:rsid w:val="00CC7477"/>
    <w:rsid w:val="00D1179B"/>
    <w:rsid w:val="00D64B6A"/>
    <w:rsid w:val="00D80A49"/>
    <w:rsid w:val="00D86211"/>
    <w:rsid w:val="00DA6D00"/>
    <w:rsid w:val="00DC1E50"/>
    <w:rsid w:val="00E02F79"/>
    <w:rsid w:val="00E46D08"/>
    <w:rsid w:val="00E5644B"/>
    <w:rsid w:val="00E70B80"/>
    <w:rsid w:val="00E74F01"/>
    <w:rsid w:val="00F70B67"/>
    <w:rsid w:val="00F849DC"/>
    <w:rsid w:val="00F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C4F09"/>
  <w15:chartTrackingRefBased/>
  <w15:docId w15:val="{A869FA2C-E820-4C43-9AE5-F556E2B2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3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3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0BD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A68A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F6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D00"/>
    <w:rPr>
      <w:b/>
      <w:bCs/>
      <w:sz w:val="32"/>
      <w:szCs w:val="32"/>
    </w:rPr>
  </w:style>
  <w:style w:type="character" w:customStyle="1" w:styleId="fontstyle01">
    <w:name w:val="fontstyle01"/>
    <w:basedOn w:val="a0"/>
    <w:rsid w:val="00C6523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7157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57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157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157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FD3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D4E0-8ED9-4DBE-821C-F68F37FC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92</cp:revision>
  <dcterms:created xsi:type="dcterms:W3CDTF">2018-11-28T07:12:00Z</dcterms:created>
  <dcterms:modified xsi:type="dcterms:W3CDTF">2018-12-25T02:45:00Z</dcterms:modified>
</cp:coreProperties>
</file>