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jpg" ContentType="image/jpeg"/>
  <Override PartName="/word/media/rId26.png" ContentType="image/png"/>
  <Override PartName="/word/media/rId27.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实践eas-系统的代码模型"/>
      <w:r>
        <w:t xml:space="preserve">【实践】EAS 系统的代码模型</w:t>
      </w:r>
      <w:bookmarkEnd w:id="20"/>
    </w:p>
    <w:p>
      <w:pPr>
        <w:pStyle w:val="FirstParagraph"/>
      </w:pPr>
      <w:r>
        <w:t xml:space="preserve">在领域驱动战略设计的指导下，一个系统的逻辑架构应分为两个层次：系统层次与限界上下文层次。系统层次定义了整个系统所有限界上下文都可能调用的领域内核与基础设施公共组件，然后再以限界上下文为边界，结合领域复杂度决定每个限界上下文的逻辑架构。如果将限界上下文定义为微服务，还需要考虑在零共享架构下，如何实现限界上下文之间的通信与集成。</w:t>
      </w:r>
    </w:p>
    <w:p>
      <w:pPr>
        <w:pStyle w:val="BodyText"/>
      </w:pPr>
      <w:r>
        <w:t xml:space="preserve">在 EAS 的战略设计阶段，识别了 EAS 的限界上下文以及上下文映射之后，就可以初步确定系统的整体架构。具体内容请参阅《领域驱动战略设计实践》第 34</w:t>
      </w:r>
      <w:r>
        <w:t xml:space="preserve"> </w:t>
      </w:r>
      <w:r>
        <w:t xml:space="preserve">章《实践：EAS 的整体架构》。在编码实践上，从一开始，各个限界上下文的开发团队都需要就这一架构达成一致认识，然后形成 EAS</w:t>
      </w:r>
      <w:r>
        <w:t xml:space="preserve"> </w:t>
      </w:r>
      <w:r>
        <w:t xml:space="preserve">系统和各自限界上下文的代码模型。</w:t>
      </w:r>
    </w:p>
    <w:p>
      <w:pPr>
        <w:pStyle w:val="BodyText"/>
      </w:pPr>
      <w:r>
        <w:t xml:space="preserve">建立统一的代码模型固然重要，但更重要的是让团队每位成员认识到这一代码模型的设计原因，即明确每一逻辑层的职责、模块的划分原理、类的分配规范以及层与层之间的依赖关系，否则，再清晰的代码模型也会随着功能增加与时间推移而逐渐腐化，最后达至无可挽回的境地。要一直保证代码模型的清晰，需要遵从整洁架构的设计思想，理解领域驱动设计分层架构的意义，遵守领域驱动设计的纪律，而在编码落地时，则需要遵循领域模型驱动设计的过程。</w:t>
      </w:r>
    </w:p>
    <w:p>
      <w:pPr>
        <w:pStyle w:val="Heading3"/>
      </w:pPr>
      <w:bookmarkStart w:id="21" w:name="面向领域场景的领域模型驱动设计"/>
      <w:r>
        <w:t xml:space="preserve">面向领域场景的领域模型驱动设计</w:t>
      </w:r>
      <w:bookmarkEnd w:id="21"/>
    </w:p>
    <w:p>
      <w:pPr>
        <w:pStyle w:val="FirstParagraph"/>
      </w:pPr>
      <w:r>
        <w:t xml:space="preserve">领域模型驱动的设计与编码是两条不同的主线。设计的过程可以结合服务模型驱动设计与领域模型驱动设计。在确定了限界上下文之后，可以通过上下文映射确定每个限界上下文需要暴露的服务，并为其定义服务接口。然后自顶向下，从远程服务到应用服务，然后结合领域场景进行场景驱动设计，确定组成领域场景的任务与角色构造型。编码的过程则反其道而行之，以划分了组合任务与原子任务的领域场景为基础，选择为承担原子任务的聚合编写单元测试，然后自下而上开展测试驱动开发，从领域层的聚合到领域服务，最后到应用服务与远程服务，交汇于服务接口的设计与实现。</w:t>
      </w:r>
    </w:p>
    <w:p>
      <w:pPr>
        <w:pStyle w:val="BodyText"/>
      </w:pPr>
      <w:r>
        <w:t xml:space="preserve">整个设计与编码的过程都要围绕着领域场景进行。一个领域场景对外暴露了远程服务接口和应用服务接口，对内，形成了领域服务、聚合、资源库及其他南向网关之间的协作。在面向领域场景开始编码实现时，需要时刻谨记</w:t>
      </w:r>
      <w:r>
        <w:t xml:space="preserve"> </w:t>
      </w:r>
      <w:r>
        <w:rPr>
          <w:b/>
        </w:rPr>
        <w:t xml:space="preserve">以领域来驱动开发，抑制即刻编写基础设施代码的冲动</w:t>
      </w:r>
      <w:r>
        <w:t xml:space="preserve"> </w:t>
      </w:r>
      <w:r>
        <w:t xml:space="preserve">。如此，即可</w:t>
      </w:r>
      <w:r>
        <w:t xml:space="preserve">“</w:t>
      </w:r>
      <w:r>
        <w:t xml:space="preserve">强迫</w:t>
      </w:r>
      <w:r>
        <w:t xml:space="preserve">”</w:t>
      </w:r>
      <w:r>
        <w:t xml:space="preserve">开发人员尝试去理解业务逻辑，设计领域模型对象，并在统一语言的指导下编写代码。到实现应用服务这一交汇点时，才去考虑如何将资源库的实现注入到应用服务，如何实现事务和其他横切关注点，并且编写集成测试来验证整体实现是否满足领域场景的要求。</w:t>
      </w:r>
    </w:p>
    <w:p>
      <w:pPr>
        <w:pStyle w:val="Heading4"/>
      </w:pPr>
      <w:bookmarkStart w:id="22" w:name="领域场景的设计方向"/>
      <w:r>
        <w:rPr>
          <w:b/>
        </w:rPr>
        <w:t xml:space="preserve">领域场景的设计方向</w:t>
      </w:r>
      <w:bookmarkEnd w:id="22"/>
    </w:p>
    <w:p>
      <w:pPr>
        <w:pStyle w:val="FirstParagraph"/>
      </w:pPr>
      <w:r>
        <w:t xml:space="preserve">以 EAS 培训上下文的</w:t>
      </w:r>
      <w:r>
        <w:t xml:space="preserve">“</w:t>
      </w:r>
      <w:r>
        <w:t xml:space="preserve">提名候选人</w:t>
      </w:r>
      <w:r>
        <w:t xml:space="preserve">”</w:t>
      </w:r>
      <w:r>
        <w:t xml:space="preserve">领域场景为例。设计的方向是从领域分析建模到领域设计建模，依次获得的产出物包括：</w:t>
      </w:r>
    </w:p>
    <w:p>
      <w:pPr>
        <w:pStyle w:val="Compact"/>
        <w:numPr>
          <w:numId w:val="1001"/>
          <w:ilvl w:val="0"/>
        </w:numPr>
      </w:pPr>
      <w:r>
        <w:t xml:space="preserve">体现了领域概念的领域分析模型</w:t>
      </w:r>
    </w:p>
    <w:p>
      <w:pPr>
        <w:pStyle w:val="Compact"/>
        <w:numPr>
          <w:numId w:val="1001"/>
          <w:ilvl w:val="0"/>
        </w:numPr>
      </w:pPr>
      <w:r>
        <w:t xml:space="preserve">识别了角色构造型的领域设计模型</w:t>
      </w:r>
    </w:p>
    <w:p>
      <w:pPr>
        <w:pStyle w:val="Compact"/>
        <w:numPr>
          <w:numId w:val="1001"/>
          <w:ilvl w:val="0"/>
        </w:numPr>
      </w:pPr>
      <w:r>
        <w:t xml:space="preserve">领域场景的用户故事</w:t>
      </w:r>
    </w:p>
    <w:p>
      <w:pPr>
        <w:pStyle w:val="Compact"/>
        <w:numPr>
          <w:numId w:val="1001"/>
          <w:ilvl w:val="0"/>
        </w:numPr>
      </w:pPr>
      <w:r>
        <w:t xml:space="preserve">分解的任务与时序图脚本</w:t>
      </w:r>
    </w:p>
    <w:p>
      <w:pPr>
        <w:pStyle w:val="FirstParagraph"/>
      </w:pPr>
      <w:r>
        <w:t xml:space="preserve">领域分析模型产生于项目开始的先启阶段，也可以在迭代过程中召集整个特性团队就现有需求开展领域分析建模，从而获得限界上下文的领域分析模型。领域设计模型在迭代阶段获得，主要的参与者是特性团队的开发人员。同时，特性团队的需求分析人员与测试人员开始编写用户故事。开发人员领取用户故事后，开始分解任务，编写时序图脚本。编写好的时序图脚本可以附在用户故事之后，作为领域模型的一部分，通过需求管理工具管理起来。培训上下文</w:t>
      </w:r>
      <w:r>
        <w:t xml:space="preserve">“</w:t>
      </w:r>
      <w:r>
        <w:t xml:space="preserve">提名候选人</w:t>
      </w:r>
      <w:r>
        <w:t xml:space="preserve">”</w:t>
      </w:r>
      <w:r>
        <w:t xml:space="preserve">领域场景的用户故事如</w:t>
      </w:r>
      <w:r>
        <w:t xml:space="preserve"> </w:t>
      </w:r>
      <w:hyperlink r:id="rId23">
        <w:r>
          <w:rPr>
            <w:rStyle w:val="Hyperlink"/>
          </w:rPr>
          <w:t xml:space="preserve">GitHub 的 Issue</w:t>
        </w:r>
      </w:hyperlink>
      <w:r>
        <w:t xml:space="preserve"> </w:t>
      </w:r>
      <w:r>
        <w:t xml:space="preserve">所示。</w:t>
      </w:r>
    </w:p>
    <w:p>
      <w:pPr>
        <w:pStyle w:val="Heading4"/>
      </w:pPr>
      <w:bookmarkStart w:id="24" w:name="领域场景的编码方向"/>
      <w:r>
        <w:rPr>
          <w:b/>
        </w:rPr>
        <w:t xml:space="preserve">领域场景的编码方向</w:t>
      </w:r>
      <w:bookmarkEnd w:id="24"/>
    </w:p>
    <w:p>
      <w:pPr>
        <w:pStyle w:val="FirstParagraph"/>
      </w:pPr>
      <w:r>
        <w:t xml:space="preserve">在领域实现建模阶段，首先针对不访问外部资源的原子任务进行测试驱动开发，以获得聚合（包括聚合内实体、值对象）的测试代码与产品代码。待该领域场景的实体与值对象在单元测试的保护下实现了各自功能后，再以此为基础对组合任务进行测试驱动开发，从而驱动出领域服务的测试代码与产品代码。</w:t>
      </w:r>
    </w:p>
    <w:p>
      <w:pPr>
        <w:pStyle w:val="BodyText"/>
      </w:pPr>
      <w:r>
        <w:t xml:space="preserve">对于</w:t>
      </w:r>
      <w:r>
        <w:t xml:space="preserve">“</w:t>
      </w:r>
      <w:r>
        <w:t xml:space="preserve">提名候选人</w:t>
      </w:r>
      <w:r>
        <w:t xml:space="preserve">”</w:t>
      </w:r>
      <w:r>
        <w:t xml:space="preserve">领域场景，在完成原子任务与组合任务的编写后，之前拆分的任务完成情况如下所示：</w:t>
      </w:r>
    </w:p>
    <w:p>
      <w:pPr>
        <w:pStyle w:val="Compact"/>
        <w:numPr>
          <w:numId w:val="1002"/>
          <w:ilvl w:val="0"/>
        </w:numPr>
      </w:pPr>
      <w:r>
        <w:t xml:space="preserve">提名候选人（领域场景）</w:t>
      </w:r>
    </w:p>
    <w:p>
      <w:pPr>
        <w:pStyle w:val="Compact"/>
        <w:numPr>
          <w:numId w:val="1003"/>
          <w:ilvl w:val="1"/>
        </w:numPr>
      </w:pPr>
      <w:r>
        <w:rPr>
          <w:strike/>
        </w:rPr>
        <w:t xml:space="preserve">提名候选人</w:t>
      </w:r>
    </w:p>
    <w:p>
      <w:pPr>
        <w:pStyle w:val="Compact"/>
        <w:numPr>
          <w:numId w:val="1004"/>
          <w:ilvl w:val="2"/>
        </w:numPr>
      </w:pPr>
      <w:r>
        <w:rPr>
          <w:strike/>
        </w:rPr>
        <w:t xml:space="preserve">确定候选人是否已经参加过该课程</w:t>
      </w:r>
    </w:p>
    <w:p>
      <w:pPr>
        <w:pStyle w:val="Compact"/>
        <w:numPr>
          <w:numId w:val="1005"/>
          <w:ilvl w:val="3"/>
        </w:numPr>
      </w:pPr>
      <w:r>
        <w:t xml:space="preserve">获取该培训对应的课程</w:t>
      </w:r>
    </w:p>
    <w:p>
      <w:pPr>
        <w:pStyle w:val="Compact"/>
        <w:numPr>
          <w:numId w:val="1005"/>
          <w:ilvl w:val="3"/>
        </w:numPr>
      </w:pPr>
      <w:r>
        <w:t xml:space="preserve">确定课程学习记录是否有该候选人</w:t>
      </w:r>
    </w:p>
    <w:p>
      <w:pPr>
        <w:pStyle w:val="Compact"/>
        <w:numPr>
          <w:numId w:val="1004"/>
          <w:ilvl w:val="2"/>
        </w:numPr>
      </w:pPr>
      <w:r>
        <w:rPr>
          <w:strike/>
        </w:rPr>
        <w:t xml:space="preserve">如果未参加，则提名候选人</w:t>
      </w:r>
    </w:p>
    <w:p>
      <w:pPr>
        <w:pStyle w:val="Compact"/>
        <w:numPr>
          <w:numId w:val="1006"/>
          <w:ilvl w:val="3"/>
        </w:numPr>
      </w:pPr>
      <w:r>
        <w:t xml:space="preserve">获得培训票</w:t>
      </w:r>
    </w:p>
    <w:p>
      <w:pPr>
        <w:pStyle w:val="Compact"/>
        <w:numPr>
          <w:numId w:val="1006"/>
          <w:ilvl w:val="3"/>
        </w:numPr>
      </w:pPr>
      <w:r>
        <w:rPr>
          <w:strike/>
        </w:rPr>
        <w:t xml:space="preserve">提名</w:t>
      </w:r>
    </w:p>
    <w:p>
      <w:pPr>
        <w:pStyle w:val="Compact"/>
        <w:numPr>
          <w:numId w:val="1006"/>
          <w:ilvl w:val="3"/>
        </w:numPr>
      </w:pPr>
      <w:r>
        <w:t xml:space="preserve">保存票的状态</w:t>
      </w:r>
    </w:p>
    <w:p>
      <w:pPr>
        <w:pStyle w:val="Compact"/>
        <w:numPr>
          <w:numId w:val="1006"/>
          <w:ilvl w:val="3"/>
        </w:numPr>
      </w:pPr>
      <w:r>
        <w:t xml:space="preserve">添加票的历史记录</w:t>
      </w:r>
    </w:p>
    <w:p>
      <w:pPr>
        <w:pStyle w:val="Compact"/>
        <w:numPr>
          <w:numId w:val="1006"/>
          <w:ilvl w:val="3"/>
        </w:numPr>
      </w:pPr>
      <w:r>
        <w:t xml:space="preserve">将获得票的员工移出候选人名单</w:t>
      </w:r>
    </w:p>
    <w:p>
      <w:pPr>
        <w:pStyle w:val="Compact"/>
        <w:numPr>
          <w:numId w:val="1004"/>
          <w:ilvl w:val="2"/>
        </w:numPr>
      </w:pPr>
      <w:r>
        <w:rPr>
          <w:strike/>
        </w:rPr>
        <w:t xml:space="preserve">发送提名通知</w:t>
      </w:r>
    </w:p>
    <w:p>
      <w:pPr>
        <w:pStyle w:val="Compact"/>
        <w:numPr>
          <w:numId w:val="1007"/>
          <w:ilvl w:val="3"/>
        </w:numPr>
      </w:pPr>
      <w:r>
        <w:t xml:space="preserve">获取通知邮件模板</w:t>
      </w:r>
    </w:p>
    <w:p>
      <w:pPr>
        <w:pStyle w:val="Compact"/>
        <w:numPr>
          <w:numId w:val="1007"/>
          <w:ilvl w:val="3"/>
        </w:numPr>
      </w:pPr>
      <w:r>
        <w:rPr>
          <w:strike/>
        </w:rPr>
        <w:t xml:space="preserve">组装提名通知内容</w:t>
      </w:r>
    </w:p>
    <w:p>
      <w:pPr>
        <w:pStyle w:val="Compact"/>
        <w:numPr>
          <w:numId w:val="1007"/>
          <w:ilvl w:val="3"/>
        </w:numPr>
      </w:pPr>
      <w:r>
        <w:t xml:space="preserve">发送通知</w:t>
      </w:r>
    </w:p>
    <w:p>
      <w:pPr>
        <w:pStyle w:val="FirstParagraph"/>
      </w:pPr>
      <w:r>
        <w:t xml:space="preserve">在任务列表中，未完成的原子任务皆与外部资源有关，由角色构造型的 Repository 或 Client</w:t>
      </w:r>
      <w:r>
        <w:t xml:space="preserve"> </w:t>
      </w:r>
      <w:r>
        <w:t xml:space="preserve">承担，它们的接口定义可以通过为领域服务编写单元测试时驱动出来。</w:t>
      </w:r>
    </w:p>
    <w:p>
      <w:pPr>
        <w:pStyle w:val="Heading4"/>
      </w:pPr>
      <w:bookmarkStart w:id="25" w:name="领域层的代码模型"/>
      <w:r>
        <w:t xml:space="preserve">领域层的代码模型</w:t>
      </w:r>
      <w:bookmarkEnd w:id="25"/>
    </w:p>
    <w:p>
      <w:pPr>
        <w:pStyle w:val="FirstParagraph"/>
      </w:pPr>
      <w:r>
        <w:t xml:space="preserve">在编写代码的过程中，要保证定义的类与接口遵循代码模型对模块、包、命名空间的划分。原则上，当前限界上下文的领域模型对象都定义在 domain 包里。在进一步对</w:t>
      </w:r>
      <w:r>
        <w:t xml:space="preserve"> </w:t>
      </w:r>
      <w:r>
        <w:t xml:space="preserve">domain 包进行划分时，</w:t>
      </w:r>
      <w:r>
        <w:t xml:space="preserve"> </w:t>
      </w:r>
      <w:r>
        <w:rPr>
          <w:b/>
        </w:rPr>
        <w:t xml:space="preserve">千万不要按照领域驱动设计的设计要素类别进行划分</w:t>
      </w:r>
      <w:r>
        <w:t xml:space="preserve"> </w:t>
      </w:r>
      <w:r>
        <w:t xml:space="preserve">——将领域服务、实体、值对象分门别类放在一起的做法是绝对错误的！包或模块的划分应依据</w:t>
      </w:r>
      <w:r>
        <w:t xml:space="preserve"> </w:t>
      </w:r>
      <w:r>
        <w:rPr>
          <w:b/>
        </w:rPr>
        <w:t xml:space="preserve">变化的方向</w:t>
      </w:r>
      <w:r>
        <w:t xml:space="preserve"> </w:t>
      </w:r>
      <w:r>
        <w:t xml:space="preserve">，这一划分原则满足</w:t>
      </w:r>
      <w:r>
        <w:t xml:space="preserve">“</w:t>
      </w:r>
      <w:r>
        <w:t xml:space="preserve">高内聚低耦合</w:t>
      </w:r>
      <w:r>
        <w:t xml:space="preserve">”</w:t>
      </w:r>
      <w:r>
        <w:t xml:space="preserve">原则。换言之，当前限界上下文的所有领域服务并非高内聚的，实体、值对象同样如此；但是，领域设计模型定义的每个聚合却应当是高内聚的，若非如此，只能说明聚合的设计存在问题。</w:t>
      </w:r>
    </w:p>
    <w:p>
      <w:pPr>
        <w:pStyle w:val="BodyText"/>
      </w:pPr>
      <w:r>
        <w:t xml:space="preserve">因此，在编写领域层代码时，应根据领域设计建模获得的设计模型，按照聚合对 domain 包进行划分，确定领域模型对象的命名空间，如下所示：</w:t>
      </w:r>
    </w:p>
    <w:p>
      <w:pPr>
        <w:pStyle w:val="CaptionedFigure"/>
      </w:pPr>
      <w:r>
        <w:drawing>
          <wp:inline>
            <wp:extent cx="4052235" cy="4985886"/>
            <wp:effectExtent b="0" l="0" r="0" t="0"/>
            <wp:docPr descr="da660fbb-d25e-4314-9834-0ac4cb065333.png" title="" id="1" name="Picture"/>
            <a:graphic>
              <a:graphicData uri="http://schemas.openxmlformats.org/drawingml/2006/picture">
                <pic:pic>
                  <pic:nvPicPr>
                    <pic:cNvPr descr="https://images.gitbook.cn/81c61cd0-361c-11ea-b651-9bf55e9590d3" id="0" name="Picture"/>
                    <pic:cNvPicPr>
                      <a:picLocks noChangeArrowheads="1" noChangeAspect="1"/>
                    </pic:cNvPicPr>
                  </pic:nvPicPr>
                  <pic:blipFill>
                    <a:blip r:embed="rId26"/>
                    <a:stretch>
                      <a:fillRect/>
                    </a:stretch>
                  </pic:blipFill>
                  <pic:spPr bwMode="auto">
                    <a:xfrm>
                      <a:off x="0" y="0"/>
                      <a:ext cx="4052235" cy="4985886"/>
                    </a:xfrm>
                    <a:prstGeom prst="rect">
                      <a:avLst/>
                    </a:prstGeom>
                    <a:noFill/>
                    <a:ln w="9525">
                      <a:noFill/>
                      <a:headEnd/>
                      <a:tailEnd/>
                    </a:ln>
                  </pic:spPr>
                </pic:pic>
              </a:graphicData>
            </a:graphic>
          </wp:inline>
        </w:drawing>
      </w:r>
    </w:p>
    <w:p>
      <w:pPr>
        <w:pStyle w:val="ImageCaption"/>
      </w:pPr>
      <w:r>
        <w:t xml:space="preserve">da660fbb-d25e-4314-9834-0ac4cb065333.png</w:t>
      </w:r>
    </w:p>
    <w:p>
      <w:pPr>
        <w:pStyle w:val="BodyText"/>
      </w:pPr>
      <w:r>
        <w:t xml:space="preserve">上图中的 candidate、course、learning、ticket 等命名空间，正是之前设计建模时识别出来的聚合。领域层的测试代码模型与之对应：</w:t>
      </w:r>
    </w:p>
    <w:p>
      <w:pPr>
        <w:pStyle w:val="CaptionedFigure"/>
      </w:pPr>
      <w:r>
        <w:drawing>
          <wp:inline>
            <wp:extent cx="4109987" cy="4543124"/>
            <wp:effectExtent b="0" l="0" r="0" t="0"/>
            <wp:docPr descr="841e75f8-a588-41ca-b9df-d7969743c08c.png" title="" id="1" name="Picture"/>
            <a:graphic>
              <a:graphicData uri="http://schemas.openxmlformats.org/drawingml/2006/picture">
                <pic:pic>
                  <pic:nvPicPr>
                    <pic:cNvPr descr="https://images.gitbook.cn/910bb830-361c-11ea-a0e3-63013d6e72ad" id="0" name="Picture"/>
                    <pic:cNvPicPr>
                      <a:picLocks noChangeArrowheads="1" noChangeAspect="1"/>
                    </pic:cNvPicPr>
                  </pic:nvPicPr>
                  <pic:blipFill>
                    <a:blip r:embed="rId27"/>
                    <a:stretch>
                      <a:fillRect/>
                    </a:stretch>
                  </pic:blipFill>
                  <pic:spPr bwMode="auto">
                    <a:xfrm>
                      <a:off x="0" y="0"/>
                      <a:ext cx="4109987" cy="4543124"/>
                    </a:xfrm>
                    <a:prstGeom prst="rect">
                      <a:avLst/>
                    </a:prstGeom>
                    <a:noFill/>
                    <a:ln w="9525">
                      <a:noFill/>
                      <a:headEnd/>
                      <a:tailEnd/>
                    </a:ln>
                  </pic:spPr>
                </pic:pic>
              </a:graphicData>
            </a:graphic>
          </wp:inline>
        </w:drawing>
      </w:r>
    </w:p>
    <w:p>
      <w:pPr>
        <w:pStyle w:val="ImageCaption"/>
      </w:pPr>
      <w:r>
        <w:t xml:space="preserve">841e75f8-a588-41ca-b9df-d7969743c08c.png</w:t>
      </w:r>
    </w:p>
    <w:p>
      <w:pPr>
        <w:pStyle w:val="Heading4"/>
      </w:pPr>
      <w:bookmarkStart w:id="28" w:name="应用服务的编码实现"/>
      <w:r>
        <w:rPr>
          <w:b/>
        </w:rPr>
        <w:t xml:space="preserve">应用服务的编码实现</w:t>
      </w:r>
      <w:bookmarkEnd w:id="28"/>
    </w:p>
    <w:p>
      <w:pPr>
        <w:pStyle w:val="FirstParagraph"/>
      </w:pPr>
      <w:r>
        <w:t xml:space="preserve">在完成一个领域场景的领域层代码实现之后，将在应用层的应用服务交汇。一方面，需要根据服务定义，确定应用服务的接口与消息契约对象，并实现应用服务，然后由此向上（向外）实现基础设施层北向网关的远程服务；另一方面，需要为领域服务提供资源库的实现，以及其他需要访问外部资源的南向网关的代码逻辑。</w:t>
      </w:r>
    </w:p>
    <w:p>
      <w:pPr>
        <w:pStyle w:val="BodyText"/>
      </w:pPr>
      <w:r>
        <w:t xml:space="preserve">在编写应用服务时，需要考虑：</w:t>
      </w:r>
    </w:p>
    <w:p>
      <w:pPr>
        <w:pStyle w:val="Compact"/>
        <w:numPr>
          <w:numId w:val="1008"/>
          <w:ilvl w:val="0"/>
        </w:numPr>
      </w:pPr>
      <w:r>
        <w:t xml:space="preserve">应用服务的测试为集成测试：需要通过 setup 与 teardown 准备和清除测试数据，并准备运行集成测试的环境</w:t>
      </w:r>
    </w:p>
    <w:p>
      <w:pPr>
        <w:pStyle w:val="Compact"/>
        <w:numPr>
          <w:numId w:val="1008"/>
          <w:ilvl w:val="0"/>
        </w:numPr>
      </w:pPr>
      <w:r>
        <w:t xml:space="preserve">依赖管理：考虑应用服务、领域服务、资源库之间的依赖管理，确定依赖注入（DI）框架</w:t>
      </w:r>
    </w:p>
    <w:p>
      <w:pPr>
        <w:pStyle w:val="Compact"/>
        <w:numPr>
          <w:numId w:val="1008"/>
          <w:ilvl w:val="0"/>
        </w:numPr>
      </w:pPr>
      <w:r>
        <w:t xml:space="preserve">消息契约对象的定义：需要结合对外暴露的远程服务接口定义消息契约对象</w:t>
      </w:r>
    </w:p>
    <w:p>
      <w:pPr>
        <w:pStyle w:val="Compact"/>
        <w:numPr>
          <w:numId w:val="1008"/>
          <w:ilvl w:val="0"/>
        </w:numPr>
      </w:pPr>
      <w:r>
        <w:t xml:space="preserve">横切关注点的结合：包括事务、异常处理等横切关注点的实现与集成</w:t>
      </w:r>
    </w:p>
    <w:p>
      <w:pPr>
        <w:pStyle w:val="Compact"/>
        <w:numPr>
          <w:numId w:val="1008"/>
          <w:ilvl w:val="0"/>
        </w:numPr>
      </w:pPr>
      <w:r>
        <w:t xml:space="preserve">南向网关的实现：考虑资源库和其他访问外部资源的网关接口的实现，包括框架和技术选型</w:t>
      </w:r>
    </w:p>
    <w:p>
      <w:pPr>
        <w:pStyle w:val="FirstParagraph"/>
      </w:pPr>
      <w:r>
        <w:t xml:space="preserve">“</w:t>
      </w:r>
      <w:r>
        <w:t xml:space="preserve">提名候选人</w:t>
      </w:r>
      <w:r>
        <w:t xml:space="preserve">”</w:t>
      </w:r>
      <w:r>
        <w:t xml:space="preserve">的应用服务 NominationAppService 实现如下：</w:t>
      </w:r>
    </w:p>
    <w:p>
      <w:pPr>
        <w:pStyle w:val="SourceCode"/>
      </w:pPr>
      <w:r>
        <w:rPr>
          <w:rStyle w:val="VerbatimChar"/>
        </w:rPr>
        <w:t xml:space="preserve">@Service</w:t>
      </w:r>
      <w:r>
        <w:br/>
      </w:r>
      <w:r>
        <w:rPr>
          <w:rStyle w:val="VerbatimChar"/>
        </w:rPr>
        <w:t xml:space="preserve">@EnableTransactionManagement</w:t>
      </w:r>
      <w:r>
        <w:br/>
      </w:r>
      <w:r>
        <w:rPr>
          <w:rStyle w:val="VerbatimChar"/>
        </w:rPr>
        <w:t xml:space="preserve">public class NominationAppService {</w:t>
      </w:r>
      <w:r>
        <w:br/>
      </w:r>
      <w:r>
        <w:rPr>
          <w:rStyle w:val="VerbatimChar"/>
        </w:rPr>
        <w:t xml:space="preserve">    @Autowired</w:t>
      </w:r>
      <w:r>
        <w:br/>
      </w:r>
      <w:r>
        <w:rPr>
          <w:rStyle w:val="VerbatimChar"/>
        </w:rPr>
        <w:t xml:space="preserve">    private NominationService nominationService;</w:t>
      </w:r>
      <w:r>
        <w:br/>
      </w:r>
      <w:r>
        <w:br/>
      </w:r>
      <w:r>
        <w:rPr>
          <w:rStyle w:val="VerbatimChar"/>
        </w:rPr>
        <w:t xml:space="preserve">    @Transactional(rollbackFor = ApplicationException.class)</w:t>
      </w:r>
      <w:r>
        <w:br/>
      </w:r>
      <w:r>
        <w:rPr>
          <w:rStyle w:val="VerbatimChar"/>
        </w:rPr>
        <w:t xml:space="preserve">    public void nominate(NominationRequest nominationRequest) {</w:t>
      </w:r>
      <w:r>
        <w:br/>
      </w:r>
      <w:r>
        <w:rPr>
          <w:rStyle w:val="VerbatimChar"/>
        </w:rPr>
        <w:t xml:space="preserve">        if (Objects.isNull(nominationRequest)) {</w:t>
      </w:r>
      <w:r>
        <w:br/>
      </w:r>
      <w:r>
        <w:rPr>
          <w:rStyle w:val="VerbatimChar"/>
        </w:rPr>
        <w:t xml:space="preserve">            throw new ApplicationValidationException("nomination request can not be null");</w:t>
      </w:r>
      <w:r>
        <w:br/>
      </w:r>
      <w:r>
        <w:rPr>
          <w:rStyle w:val="VerbatimChar"/>
        </w:rPr>
        <w:t xml:space="preserve">        }</w:t>
      </w:r>
      <w:r>
        <w:br/>
      </w:r>
      <w:r>
        <w:rPr>
          <w:rStyle w:val="VerbatimChar"/>
        </w:rPr>
        <w:t xml:space="preserve">        try {</w:t>
      </w:r>
      <w:r>
        <w:br/>
      </w:r>
      <w:r>
        <w:rPr>
          <w:rStyle w:val="VerbatimChar"/>
        </w:rPr>
        <w:t xml:space="preserve">            nominationService.nominate(</w:t>
      </w:r>
      <w:r>
        <w:br/>
      </w:r>
      <w:r>
        <w:rPr>
          <w:rStyle w:val="VerbatimChar"/>
        </w:rPr>
        <w:t xml:space="preserve">                    nominationRequest.getTicketId(),</w:t>
      </w:r>
      <w:r>
        <w:br/>
      </w:r>
      <w:r>
        <w:rPr>
          <w:rStyle w:val="VerbatimChar"/>
        </w:rPr>
        <w:t xml:space="preserve">                    nominationRequest.getTrainingId(),</w:t>
      </w:r>
      <w:r>
        <w:br/>
      </w:r>
      <w:r>
        <w:rPr>
          <w:rStyle w:val="VerbatimChar"/>
        </w:rPr>
        <w:t xml:space="preserve">                    nominationRequest.toCandidate(),</w:t>
      </w:r>
      <w:r>
        <w:br/>
      </w:r>
      <w:r>
        <w:rPr>
          <w:rStyle w:val="VerbatimChar"/>
        </w:rPr>
        <w:t xml:space="preserve">                    nominationRequest.toNominator());</w:t>
      </w:r>
      <w:r>
        <w:br/>
      </w:r>
      <w:r>
        <w:rPr>
          <w:rStyle w:val="VerbatimChar"/>
        </w:rPr>
        <w:t xml:space="preserve">        } catch (DomainException ex) {</w:t>
      </w:r>
      <w:r>
        <w:br/>
      </w:r>
      <w:r>
        <w:rPr>
          <w:rStyle w:val="VerbatimChar"/>
        </w:rPr>
        <w:t xml:space="preserve">            throw new ApplicationDomainException(ex.getMessage(), ex);</w:t>
      </w:r>
      <w:r>
        <w:br/>
      </w:r>
      <w:r>
        <w:rPr>
          <w:rStyle w:val="VerbatimChar"/>
        </w:rPr>
        <w:t xml:space="preserve">        } catch (Exception ex) {</w:t>
      </w:r>
      <w:r>
        <w:br/>
      </w:r>
      <w:r>
        <w:rPr>
          <w:rStyle w:val="VerbatimChar"/>
        </w:rPr>
        <w:t xml:space="preserve">            throw new ApplicationInfrastructureException("Infrastructure Error", ex);</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我选择了 Spring 作为依赖注入的框架，事务处理采用声明式事务。应用层异常统一定义为 ApplicationException</w:t>
      </w:r>
      <w:r>
        <w:t xml:space="preserve"> </w:t>
      </w:r>
      <w:r>
        <w:t xml:space="preserve">类型。它是一个抽象类，具有三个异常子类：</w:t>
      </w:r>
    </w:p>
    <w:p>
      <w:pPr>
        <w:pStyle w:val="Compact"/>
        <w:numPr>
          <w:numId w:val="1009"/>
          <w:ilvl w:val="0"/>
        </w:numPr>
      </w:pPr>
      <w:r>
        <w:t xml:space="preserve">ApplicationDomainException：因为领域逻辑错误导致的异常</w:t>
      </w:r>
    </w:p>
    <w:p>
      <w:pPr>
        <w:pStyle w:val="Compact"/>
        <w:numPr>
          <w:numId w:val="1009"/>
          <w:ilvl w:val="0"/>
        </w:numPr>
      </w:pPr>
      <w:r>
        <w:t xml:space="preserve">ApplicationValidationException：因为输入参数验证错误导致的异常</w:t>
      </w:r>
    </w:p>
    <w:p>
      <w:pPr>
        <w:pStyle w:val="Compact"/>
        <w:numPr>
          <w:numId w:val="1009"/>
          <w:ilvl w:val="0"/>
        </w:numPr>
      </w:pPr>
      <w:r>
        <w:t xml:space="preserve">ApplicationInfrastructureException：因为基础设施访问错误导致的异常</w:t>
      </w:r>
    </w:p>
    <w:p>
      <w:pPr>
        <w:pStyle w:val="FirstParagraph"/>
      </w:pPr>
      <w:r>
        <w:t xml:space="preserve">在 EAS 系统中，我为异常划分了层次。领域层的所有自定义异常都派生自 DomainException</w:t>
      </w:r>
      <w:r>
        <w:t xml:space="preserve"> </w:t>
      </w:r>
      <w:r>
        <w:t xml:space="preserve">超类，应用层在定义了超类的同时，仅规定了三种具体的异常子类，这些异常子类的类别统一了 REST</w:t>
      </w:r>
      <w:r>
        <w:t xml:space="preserve"> </w:t>
      </w:r>
      <w:r>
        <w:t xml:space="preserve">服务要求返回的状态码。至于基础设施层，则不需要考虑，因为基础设施代码抛出的异常属于基础设施框架。</w:t>
      </w:r>
    </w:p>
    <w:p>
      <w:pPr>
        <w:pStyle w:val="BodyText"/>
      </w:pPr>
      <w:r>
        <w:t xml:space="preserve">异常的划分方式体现了分层架构对异常的考虑。领域层通过自定义异常体现了丰富多彩的领域校验逻辑与错误消息，到了应用层，又保证了异常的统一性。异常分层机制确保了代码的健壮性与简单性。领域层作为整洁架构的内部核心，无需关注基础设施层抛出的系统异常，而是将自定义异常视为领域逻辑的一部分。在编写领域层的代码时，对异常的态度为</w:t>
      </w:r>
      <w:r>
        <w:t xml:space="preserve">“</w:t>
      </w:r>
      <w:r>
        <w:t xml:space="preserve">只抛出，不捕获</w:t>
      </w:r>
      <w:r>
        <w:t xml:space="preserve">”</w:t>
      </w:r>
      <w:r>
        <w:t xml:space="preserve">。任何异常带来的健壮性隐患，都交给了外层的应用服务。应用服务对待异常的态度迥然不同，采用了</w:t>
      </w:r>
      <w:r>
        <w:t xml:space="preserve">“</w:t>
      </w:r>
      <w:r>
        <w:t xml:space="preserve">捕获底层异常，抛出应用异常</w:t>
      </w:r>
      <w:r>
        <w:t xml:space="preserve">”</w:t>
      </w:r>
      <w:r>
        <w:t xml:space="preserve">的设计原则。</w:t>
      </w:r>
    </w:p>
    <w:p>
      <w:pPr>
        <w:pStyle w:val="BodyText"/>
      </w:pPr>
      <w:r>
        <w:t xml:space="preserve">应用服务接口的消息契约对象负责消息契约与领域模型的转换。若转换行为包含了业务逻辑，需要编写单元测试去覆盖它，甚至可采用测试驱动开发的过程，尤其当引入了装配器（Assembler）时，更需如此。消息契约对象的结构是领域驱动设计上下文映射模式中发布语言（Published</w:t>
      </w:r>
      <w:r>
        <w:t xml:space="preserve"> </w:t>
      </w:r>
      <w:r>
        <w:t xml:space="preserve">Language）的体现，它同时作为应用服务与远程服务的参数和返回值。要支持远程服务，则消息契约对象需要支持序列化与反序列化。一些序列化框架会通过反射调用对象的构造函数与</w:t>
      </w:r>
      <w:r>
        <w:t xml:space="preserve"> </w:t>
      </w:r>
      <w:r>
        <w:t xml:space="preserve">getter/setter 访问器，故而消息契约对象的定义应遵循 Java Bean 规范。</w:t>
      </w:r>
    </w:p>
    <w:p>
      <w:pPr>
        <w:pStyle w:val="BodyText"/>
      </w:pPr>
      <w:r>
        <w:t xml:space="preserve">为应用服务编写集成测试时，至少需要考虑两个测试用例：正常执行完成的用例与抛出异常需要事务回滚的用例。如下所示：</w:t>
      </w:r>
    </w:p>
    <w:p>
      <w:pPr>
        <w:pStyle w:val="SourceCode"/>
      </w:pPr>
      <w:r>
        <w:rPr>
          <w:rStyle w:val="VerbatimChar"/>
        </w:rPr>
        <w:t xml:space="preserve">@RunWith(SpringJUnit4ClassRunner.class)</w:t>
      </w:r>
      <w:r>
        <w:br/>
      </w:r>
      <w:r>
        <w:rPr>
          <w:rStyle w:val="VerbatimChar"/>
        </w:rPr>
        <w:t xml:space="preserve">@ContextConfiguration("/spring-mybatis.xml")</w:t>
      </w:r>
      <w:r>
        <w:br/>
      </w:r>
      <w:r>
        <w:rPr>
          <w:rStyle w:val="VerbatimChar"/>
        </w:rPr>
        <w:t xml:space="preserve">public class NominationAppServiceIT {</w:t>
      </w:r>
      <w:r>
        <w:br/>
      </w:r>
      <w:r>
        <w:rPr>
          <w:rStyle w:val="VerbatimChar"/>
        </w:rPr>
        <w:t xml:space="preserve">    @Autowired</w:t>
      </w:r>
      <w:r>
        <w:br/>
      </w:r>
      <w:r>
        <w:rPr>
          <w:rStyle w:val="VerbatimChar"/>
        </w:rPr>
        <w:t xml:space="preserve">    private TrainingRepository trainingRepository;</w:t>
      </w:r>
      <w:r>
        <w:br/>
      </w:r>
      <w:r>
        <w:rPr>
          <w:rStyle w:val="VerbatimChar"/>
        </w:rPr>
        <w:t xml:space="preserve">    @Autowired</w:t>
      </w:r>
      <w:r>
        <w:br/>
      </w:r>
      <w:r>
        <w:rPr>
          <w:rStyle w:val="VerbatimChar"/>
        </w:rPr>
        <w:t xml:space="preserve">    private TicketRepository ticketRepository;</w:t>
      </w:r>
      <w:r>
        <w:br/>
      </w:r>
      <w:r>
        <w:rPr>
          <w:rStyle w:val="VerbatimChar"/>
        </w:rPr>
        <w:t xml:space="preserve">    @Autowired</w:t>
      </w:r>
      <w:r>
        <w:br/>
      </w:r>
      <w:r>
        <w:rPr>
          <w:rStyle w:val="VerbatimChar"/>
        </w:rPr>
        <w:t xml:space="preserve">    private ValidDateRepository validDateRepository;</w:t>
      </w:r>
      <w:r>
        <w:br/>
      </w:r>
      <w:r>
        <w:rPr>
          <w:rStyle w:val="VerbatimChar"/>
        </w:rPr>
        <w:t xml:space="preserve">    @Autowired</w:t>
      </w:r>
      <w:r>
        <w:br/>
      </w:r>
      <w:r>
        <w:rPr>
          <w:rStyle w:val="VerbatimChar"/>
        </w:rPr>
        <w:t xml:space="preserve">    private TicketHistoryRepository ticketHistoryRepository;</w:t>
      </w:r>
      <w:r>
        <w:br/>
      </w:r>
      <w:r>
        <w:br/>
      </w:r>
      <w:r>
        <w:rPr>
          <w:rStyle w:val="VerbatimChar"/>
        </w:rPr>
        <w:t xml:space="preserve">    @Autowired</w:t>
      </w:r>
      <w:r>
        <w:br/>
      </w:r>
      <w:r>
        <w:rPr>
          <w:rStyle w:val="VerbatimChar"/>
        </w:rPr>
        <w:t xml:space="preserve">    private NominationAppService nominationAppService;</w:t>
      </w:r>
      <w:r>
        <w:br/>
      </w:r>
      <w:r>
        <w:br/>
      </w:r>
      <w:r>
        <w:rPr>
          <w:rStyle w:val="VerbatimChar"/>
        </w:rPr>
        <w:t xml:space="preserve">    @Before</w:t>
      </w:r>
      <w:r>
        <w:br/>
      </w:r>
      <w:r>
        <w:rPr>
          <w:rStyle w:val="VerbatimChar"/>
        </w:rPr>
        <w:t xml:space="preserve">    public void setup() {</w:t>
      </w:r>
      <w:r>
        <w:br/>
      </w:r>
      <w:r>
        <w:rPr>
          <w:rStyle w:val="VerbatimChar"/>
        </w:rPr>
        <w:t xml:space="preserve">        training = createTraining();</w:t>
      </w:r>
      <w:r>
        <w:br/>
      </w:r>
      <w:r>
        <w:rPr>
          <w:rStyle w:val="VerbatimChar"/>
        </w:rPr>
        <w:t xml:space="preserve">        ticket = createTicket();</w:t>
      </w:r>
      <w:r>
        <w:br/>
      </w:r>
      <w:r>
        <w:rPr>
          <w:rStyle w:val="VerbatimChar"/>
        </w:rPr>
        <w:t xml:space="preserve">        validDate = createValidDate();</w:t>
      </w:r>
      <w:r>
        <w:br/>
      </w:r>
      <w:r>
        <w:br/>
      </w:r>
      <w:r>
        <w:rPr>
          <w:rStyle w:val="VerbatimChar"/>
        </w:rPr>
        <w:t xml:space="preserve">        // clean dirty data;</w:t>
      </w:r>
      <w:r>
        <w:br/>
      </w:r>
      <w:r>
        <w:rPr>
          <w:rStyle w:val="VerbatimChar"/>
        </w:rPr>
        <w:t xml:space="preserve">        trainingRepository.remove(training);</w:t>
      </w:r>
      <w:r>
        <w:br/>
      </w:r>
      <w:r>
        <w:rPr>
          <w:rStyle w:val="VerbatimChar"/>
        </w:rPr>
        <w:t xml:space="preserve">        ticketRepository.remove(ticket);</w:t>
      </w:r>
      <w:r>
        <w:br/>
      </w:r>
      <w:r>
        <w:rPr>
          <w:rStyle w:val="VerbatimChar"/>
        </w:rPr>
        <w:t xml:space="preserve">        validDateRepository.remove(validDate);</w:t>
      </w:r>
      <w:r>
        <w:br/>
      </w:r>
      <w:r>
        <w:rPr>
          <w:rStyle w:val="VerbatimChar"/>
        </w:rPr>
        <w:t xml:space="preserve">        ticketHistoryRepository.deleteBy(ticketId);</w:t>
      </w:r>
      <w:r>
        <w:br/>
      </w:r>
      <w:r>
        <w:br/>
      </w:r>
      <w:r>
        <w:rPr>
          <w:rStyle w:val="VerbatimChar"/>
        </w:rPr>
        <w:t xml:space="preserve">        // prepare new data;</w:t>
      </w:r>
      <w:r>
        <w:br/>
      </w:r>
      <w:r>
        <w:rPr>
          <w:rStyle w:val="VerbatimChar"/>
        </w:rPr>
        <w:t xml:space="preserve">        trainingRepository.add(this.training);</w:t>
      </w:r>
      <w:r>
        <w:br/>
      </w:r>
      <w:r>
        <w:rPr>
          <w:rStyle w:val="VerbatimChar"/>
        </w:rPr>
        <w:t xml:space="preserve">        ticketRepository.add(ticket);</w:t>
      </w:r>
      <w:r>
        <w:br/>
      </w:r>
      <w:r>
        <w:rPr>
          <w:rStyle w:val="VerbatimChar"/>
        </w:rPr>
        <w:t xml:space="preserve">        validDateRepository.add(validDate);</w:t>
      </w:r>
      <w:r>
        <w:br/>
      </w:r>
      <w:r>
        <w:rPr>
          <w:rStyle w:val="VerbatimChar"/>
        </w:rPr>
        <w:t xml:space="preserve">    }</w:t>
      </w:r>
      <w:r>
        <w:br/>
      </w:r>
      <w:r>
        <w:br/>
      </w:r>
      <w:r>
        <w:rPr>
          <w:rStyle w:val="VerbatimChar"/>
        </w:rPr>
        <w:t xml:space="preserve">    @Test</w:t>
      </w:r>
      <w:r>
        <w:br/>
      </w:r>
      <w:r>
        <w:rPr>
          <w:rStyle w:val="VerbatimChar"/>
        </w:rPr>
        <w:t xml:space="preserve">    public void should_nominate_candidate_to_nominee() {</w:t>
      </w:r>
      <w:r>
        <w:br/>
      </w:r>
      <w:r>
        <w:rPr>
          <w:rStyle w:val="VerbatimChar"/>
        </w:rPr>
        <w:t xml:space="preserve">        // given</w:t>
      </w:r>
      <w:r>
        <w:br/>
      </w:r>
      <w:r>
        <w:rPr>
          <w:rStyle w:val="VerbatimChar"/>
        </w:rPr>
        <w:t xml:space="preserve">        NominationRequest nominationRequest = createNominationRequest();</w:t>
      </w:r>
      <w:r>
        <w:br/>
      </w:r>
      <w:r>
        <w:br/>
      </w:r>
      <w:r>
        <w:rPr>
          <w:rStyle w:val="VerbatimChar"/>
        </w:rPr>
        <w:t xml:space="preserve">        // when</w:t>
      </w:r>
      <w:r>
        <w:br/>
      </w:r>
      <w:r>
        <w:rPr>
          <w:rStyle w:val="VerbatimChar"/>
        </w:rPr>
        <w:t xml:space="preserve">        nominationAppService.nominate(nominationRequest);</w:t>
      </w:r>
      <w:r>
        <w:br/>
      </w:r>
      <w:r>
        <w:br/>
      </w:r>
      <w:r>
        <w:rPr>
          <w:rStyle w:val="VerbatimChar"/>
        </w:rPr>
        <w:t xml:space="preserve">        // then</w:t>
      </w:r>
      <w:r>
        <w:br/>
      </w:r>
      <w:r>
        <w:rPr>
          <w:rStyle w:val="VerbatimChar"/>
        </w:rPr>
        <w:t xml:space="preserve">        Optional&lt;Ticket&gt; optionalAvailableTicket = ticketRepository.ticketOf(ticketId, Available);</w:t>
      </w:r>
      <w:r>
        <w:br/>
      </w:r>
      <w:r>
        <w:rPr>
          <w:rStyle w:val="VerbatimChar"/>
        </w:rPr>
        <w:t xml:space="preserve">        assertThat(optionalAvailableTicket.isPresent()).isFalse();</w:t>
      </w:r>
      <w:r>
        <w:br/>
      </w:r>
      <w:r>
        <w:br/>
      </w:r>
      <w:r>
        <w:rPr>
          <w:rStyle w:val="VerbatimChar"/>
        </w:rPr>
        <w:t xml:space="preserve">        Optional&lt;Ticket&gt; optionalConfirmedTicket = ticketRepository.ticketOf(ticketId, TicketStatus.WaitForConfirm);</w:t>
      </w:r>
      <w:r>
        <w:br/>
      </w:r>
      <w:r>
        <w:rPr>
          <w:rStyle w:val="VerbatimChar"/>
        </w:rPr>
        <w:t xml:space="preserve">        assertThat(optionalConfirmedTicket.isPresent()).isTrue();</w:t>
      </w:r>
      <w:r>
        <w:br/>
      </w:r>
      <w:r>
        <w:rPr>
          <w:rStyle w:val="VerbatimChar"/>
        </w:rPr>
        <w:t xml:space="preserve">        Ticket ticket = optionalConfirmedTicket.get();</w:t>
      </w:r>
      <w:r>
        <w:br/>
      </w:r>
      <w:r>
        <w:rPr>
          <w:rStyle w:val="VerbatimChar"/>
        </w:rPr>
        <w:t xml:space="preserve">        assertThat(ticket.id()).isEqualTo(ticketId);</w:t>
      </w:r>
      <w:r>
        <w:br/>
      </w:r>
      <w:r>
        <w:rPr>
          <w:rStyle w:val="VerbatimChar"/>
        </w:rPr>
        <w:t xml:space="preserve">        assertThat(ticket.trainingId()).isEqualTo(trainingId);</w:t>
      </w:r>
      <w:r>
        <w:br/>
      </w:r>
      <w:r>
        <w:rPr>
          <w:rStyle w:val="VerbatimChar"/>
        </w:rPr>
        <w:t xml:space="preserve">        assertThat(ticket.status()).isEqualTo(TicketStatus.WaitForConfirm);</w:t>
      </w:r>
      <w:r>
        <w:br/>
      </w:r>
      <w:r>
        <w:rPr>
          <w:rStyle w:val="VerbatimChar"/>
        </w:rPr>
        <w:t xml:space="preserve">        assertThat(ticket.nomineeId()).isEqualTo(candidateId);</w:t>
      </w:r>
      <w:r>
        <w:br/>
      </w:r>
      <w:r>
        <w:br/>
      </w:r>
      <w:r>
        <w:rPr>
          <w:rStyle w:val="VerbatimChar"/>
        </w:rPr>
        <w:t xml:space="preserve">        Optional&lt;TicketHistory&gt; optionalTicketHistory = ticketHistoryRepository.latest(ticketId);</w:t>
      </w:r>
      <w:r>
        <w:br/>
      </w:r>
      <w:r>
        <w:rPr>
          <w:rStyle w:val="VerbatimChar"/>
        </w:rPr>
        <w:t xml:space="preserve">        assertThat(optionalTicketHistory.isPresent()).isTrue();</w:t>
      </w:r>
      <w:r>
        <w:br/>
      </w:r>
      <w:r>
        <w:rPr>
          <w:rStyle w:val="VerbatimChar"/>
        </w:rPr>
        <w:t xml:space="preserve">        TicketHistory ticketHistory = optionalTicketHistory.get();</w:t>
      </w:r>
      <w:r>
        <w:br/>
      </w:r>
      <w:r>
        <w:rPr>
          <w:rStyle w:val="VerbatimChar"/>
        </w:rPr>
        <w:t xml:space="preserve">        assertThat(ticketHistory.ticketId()).isEqualTo(ticketId);</w:t>
      </w:r>
      <w:r>
        <w:br/>
      </w:r>
      <w:r>
        <w:rPr>
          <w:rStyle w:val="VerbatimChar"/>
        </w:rPr>
        <w:t xml:space="preserve">        assertThat(ticketHistory.getStateTransit()).isEqualTo(StateTransit.from(Available).to(WaitForConfirm));</w:t>
      </w:r>
      <w:r>
        <w:br/>
      </w:r>
      <w:r>
        <w:rPr>
          <w:rStyle w:val="VerbatimChar"/>
        </w:rPr>
        <w:t xml:space="preserve">    }</w:t>
      </w:r>
      <w:r>
        <w:br/>
      </w:r>
      <w:r>
        <w:br/>
      </w:r>
      <w:r>
        <w:rPr>
          <w:rStyle w:val="VerbatimChar"/>
        </w:rPr>
        <w:t xml:space="preserve">    @Test</w:t>
      </w:r>
      <w:r>
        <w:br/>
      </w:r>
      <w:r>
        <w:rPr>
          <w:rStyle w:val="VerbatimChar"/>
        </w:rPr>
        <w:t xml:space="preserve">    public void should_rollback_if_DomainException_had_been_thrown() {</w:t>
      </w:r>
      <w:r>
        <w:br/>
      </w:r>
      <w:r>
        <w:rPr>
          <w:rStyle w:val="VerbatimChar"/>
        </w:rPr>
        <w:t xml:space="preserve">        // given</w:t>
      </w:r>
      <w:r>
        <w:br/>
      </w:r>
      <w:r>
        <w:rPr>
          <w:rStyle w:val="VerbatimChar"/>
        </w:rPr>
        <w:t xml:space="preserve">        NominationRequest nominationRequest = createNominationRequest();</w:t>
      </w:r>
      <w:r>
        <w:br/>
      </w:r>
      <w:r>
        <w:br/>
      </w:r>
      <w:r>
        <w:rPr>
          <w:rStyle w:val="VerbatimChar"/>
        </w:rPr>
        <w:t xml:space="preserve">        // removing valid date in order to throw DomainException</w:t>
      </w:r>
      <w:r>
        <w:br/>
      </w:r>
      <w:r>
        <w:rPr>
          <w:rStyle w:val="VerbatimChar"/>
        </w:rPr>
        <w:t xml:space="preserve">        validDateRepository.remove(validDate);</w:t>
      </w:r>
      <w:r>
        <w:br/>
      </w:r>
      <w:r>
        <w:br/>
      </w:r>
      <w:r>
        <w:rPr>
          <w:rStyle w:val="VerbatimChar"/>
        </w:rPr>
        <w:t xml:space="preserve">        // when</w:t>
      </w:r>
      <w:r>
        <w:br/>
      </w:r>
      <w:r>
        <w:rPr>
          <w:rStyle w:val="VerbatimChar"/>
        </w:rPr>
        <w:t xml:space="preserve">        try {</w:t>
      </w:r>
      <w:r>
        <w:br/>
      </w:r>
      <w:r>
        <w:rPr>
          <w:rStyle w:val="VerbatimChar"/>
        </w:rPr>
        <w:t xml:space="preserve">            nominationAppService.nominate(nominationRequest);</w:t>
      </w:r>
      <w:r>
        <w:br/>
      </w:r>
      <w:r>
        <w:rPr>
          <w:rStyle w:val="VerbatimChar"/>
        </w:rPr>
        <w:t xml:space="preserve">        } catch (ApplicationException e) {</w:t>
      </w:r>
      <w:r>
        <w:br/>
      </w:r>
      <w:r>
        <w:rPr>
          <w:rStyle w:val="VerbatimChar"/>
        </w:rPr>
        <w:t xml:space="preserve">            // then</w:t>
      </w:r>
      <w:r>
        <w:br/>
      </w:r>
      <w:r>
        <w:rPr>
          <w:rStyle w:val="VerbatimChar"/>
        </w:rPr>
        <w:t xml:space="preserve">            Optional&lt;Ticket&gt; optionalAvailableTicket = ticketRepository.ticketOf(ticketId, Available);</w:t>
      </w:r>
      <w:r>
        <w:br/>
      </w:r>
      <w:r>
        <w:rPr>
          <w:rStyle w:val="VerbatimChar"/>
        </w:rPr>
        <w:t xml:space="preserve">            assertThat(optionalAvailableTicket.isPresent()).isTrue();</w:t>
      </w:r>
      <w:r>
        <w:br/>
      </w:r>
      <w:r>
        <w:rPr>
          <w:rStyle w:val="VerbatimChar"/>
        </w:rPr>
        <w:t xml:space="preserve">            Ticket ticket = optionalAvailableTicket.get();</w:t>
      </w:r>
      <w:r>
        <w:br/>
      </w:r>
      <w:r>
        <w:rPr>
          <w:rStyle w:val="VerbatimChar"/>
        </w:rPr>
        <w:t xml:space="preserve">            assertThat(ticket.id()).isEqualTo(ticketId);</w:t>
      </w:r>
      <w:r>
        <w:br/>
      </w:r>
      <w:r>
        <w:rPr>
          <w:rStyle w:val="VerbatimChar"/>
        </w:rPr>
        <w:t xml:space="preserve">            assertThat(ticket.trainingId()).isEqualTo(trainingId);</w:t>
      </w:r>
      <w:r>
        <w:br/>
      </w:r>
      <w:r>
        <w:rPr>
          <w:rStyle w:val="VerbatimChar"/>
        </w:rPr>
        <w:t xml:space="preserve">            assertThat(ticket.status()).isEqualTo(Available);</w:t>
      </w:r>
      <w:r>
        <w:br/>
      </w:r>
      <w:r>
        <w:rPr>
          <w:rStyle w:val="VerbatimChar"/>
        </w:rPr>
        <w:t xml:space="preserve">            assertThat(ticket.nomineeId()).isEqualTo(null);</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NominationAppService 的测试类本应该仅依赖于被测应用服务。之所以引入了 TrainingRepository</w:t>
      </w:r>
      <w:r>
        <w:t xml:space="preserve"> </w:t>
      </w:r>
      <w:r>
        <w:t xml:space="preserve">等资源库的依赖，是为了给集成测试准备和清除数据所用。系统由 flywaydb</w:t>
      </w:r>
      <w:r>
        <w:t xml:space="preserve"> </w:t>
      </w:r>
      <w:r>
        <w:t xml:space="preserve">管理数据库版本与数据迁移，但集成测试需要的数据不在此列，需要由测试提供数据；更何况集成测试会被反复运行，每个测试用例需要的数据都是彼此独立的。</w:t>
      </w:r>
    </w:p>
    <w:p>
      <w:pPr>
        <w:pStyle w:val="BodyText"/>
      </w:pPr>
      <w:r>
        <w:t xml:space="preserve">数据的清除本该由 JUnit 的 teardown</w:t>
      </w:r>
      <w:r>
        <w:t xml:space="preserve"> </w:t>
      </w:r>
      <w:r>
        <w:t xml:space="preserve">钩子方法负责；不过，在运行集成测试之后，通常需要手工查询数据库以了解被测方法执行之后的数据结果，如果在测试方法执行后通过 teardown</w:t>
      </w:r>
      <w:r>
        <w:t xml:space="preserve"> </w:t>
      </w:r>
      <w:r>
        <w:t xml:space="preserve">清除了数据，就无法查看执行后的结果了。为避免此种情形，可以将数据的清除挪到准备数据之前。如上测试代码所示，清除数据与准备数据的实现都放到了 setup</w:t>
      </w:r>
      <w:r>
        <w:t xml:space="preserve"> </w:t>
      </w:r>
      <w:r>
        <w:t xml:space="preserve">钩子方法中。</w:t>
      </w:r>
    </w:p>
    <w:p>
      <w:pPr>
        <w:pStyle w:val="BodyText"/>
      </w:pPr>
      <w:r>
        <w:t xml:space="preserve">在编写事务回滚的测试用例时，可以故意营造抛出异常的情况，如上测试方法，我故意通过 ValidDateRepository 删除了提名场景需要的有效日期，导致</w:t>
      </w:r>
      <w:r>
        <w:t xml:space="preserve"> </w:t>
      </w:r>
      <w:r>
        <w:t xml:space="preserve">DomainException 异常抛出。应用服务在捕获该领域异常后，统一抛出了 ApplicationException，因此事务回滚标记的异常类型为</w:t>
      </w:r>
      <w:r>
        <w:t xml:space="preserve"> </w:t>
      </w:r>
      <w:r>
        <w:t xml:space="preserve">ApplicationException：</w:t>
      </w:r>
    </w:p>
    <w:p>
      <w:pPr>
        <w:pStyle w:val="SourceCode"/>
      </w:pPr>
      <w:r>
        <w:rPr>
          <w:rStyle w:val="VerbatimChar"/>
        </w:rPr>
        <w:t xml:space="preserve">@Transactional(rollbackFor = ApplicationException.class)</w:t>
      </w:r>
      <w:r>
        <w:br/>
      </w:r>
      <w:r>
        <w:rPr>
          <w:rStyle w:val="VerbatimChar"/>
        </w:rPr>
        <w:t xml:space="preserve">public void nominate(NominationRequest nominationRequest) throws ApplicationException {}</w:t>
      </w:r>
    </w:p>
    <w:p>
      <w:pPr>
        <w:pStyle w:val="Heading4"/>
      </w:pPr>
      <w:bookmarkStart w:id="29" w:name="资源库的编码实现"/>
      <w:r>
        <w:rPr>
          <w:b/>
        </w:rPr>
        <w:t xml:space="preserve">资源库的编码实现</w:t>
      </w:r>
      <w:bookmarkEnd w:id="29"/>
    </w:p>
    <w:p>
      <w:pPr>
        <w:pStyle w:val="FirstParagraph"/>
      </w:pPr>
      <w:r>
        <w:t xml:space="preserve">EAS 的数据库为 MySQL 关系数据库，应选择 ORM 框架实现资源库。这里，我选择了 MyBatis，并采用配置方式定义了</w:t>
      </w:r>
      <w:r>
        <w:t xml:space="preserve"> </w:t>
      </w:r>
      <w:r>
        <w:t xml:space="preserve">Mapper，如此可减少该框架对 Repository 接口的侵入。虽然 MyBatis 建议将数据访问对象定义为</w:t>
      </w:r>
      <w:r>
        <w:t xml:space="preserve"> </w:t>
      </w:r>
      <w:r>
        <w:t xml:space="preserve">XXXMapper，但这里我沿用了领域驱动设计的资源库模式，定义为资源库接口，如：</w:t>
      </w:r>
    </w:p>
    <w:p>
      <w:pPr>
        <w:pStyle w:val="SourceCode"/>
      </w:pPr>
      <w:r>
        <w:rPr>
          <w:rStyle w:val="VerbatimChar"/>
        </w:rPr>
        <w:t xml:space="preserve">package xyz.zhangyi.ddd.eas.trainingcontext.domain.tickethistory;</w:t>
      </w:r>
      <w:r>
        <w:br/>
      </w:r>
      <w:r>
        <w:br/>
      </w:r>
      <w:r>
        <w:rPr>
          <w:rStyle w:val="VerbatimChar"/>
        </w:rPr>
        <w:t xml:space="preserve">import org.apache.ibatis.annotations.Mapper;</w:t>
      </w:r>
      <w:r>
        <w:br/>
      </w:r>
      <w:r>
        <w:rPr>
          <w:rStyle w:val="VerbatimChar"/>
        </w:rPr>
        <w:t xml:space="preserve">import org.springframework.stereotype.Repository;</w:t>
      </w:r>
      <w:r>
        <w:br/>
      </w:r>
      <w:r>
        <w:rPr>
          <w:rStyle w:val="VerbatimChar"/>
        </w:rPr>
        <w:t xml:space="preserve">import java.util.Optional;</w:t>
      </w:r>
      <w:r>
        <w:br/>
      </w:r>
      <w:r>
        <w:br/>
      </w:r>
      <w:r>
        <w:rPr>
          <w:rStyle w:val="VerbatimChar"/>
        </w:rPr>
        <w:t xml:space="preserve">import xyz.zhangyi.ddd.eas.trainingcontext.domain.ticket.TicketId;</w:t>
      </w:r>
      <w:r>
        <w:br/>
      </w:r>
      <w:r>
        <w:br/>
      </w:r>
      <w:r>
        <w:rPr>
          <w:rStyle w:val="VerbatimChar"/>
        </w:rPr>
        <w:t xml:space="preserve">@Mapper</w:t>
      </w:r>
      <w:r>
        <w:br/>
      </w:r>
      <w:r>
        <w:rPr>
          <w:rStyle w:val="VerbatimChar"/>
        </w:rPr>
        <w:t xml:space="preserve">@Repository</w:t>
      </w:r>
      <w:r>
        <w:br/>
      </w:r>
      <w:r>
        <w:rPr>
          <w:rStyle w:val="VerbatimChar"/>
        </w:rPr>
        <w:t xml:space="preserve">public interface TicketHistoryRepository {</w:t>
      </w:r>
      <w:r>
        <w:br/>
      </w:r>
      <w:r>
        <w:rPr>
          <w:rStyle w:val="VerbatimChar"/>
        </w:rPr>
        <w:t xml:space="preserve">    Optional&lt;TicketHistory&gt; latest(TicketId ticketId);</w:t>
      </w:r>
      <w:r>
        <w:br/>
      </w:r>
      <w:r>
        <w:rPr>
          <w:rStyle w:val="VerbatimChar"/>
        </w:rPr>
        <w:t xml:space="preserve">    void add(TicketHistory ticketHistory);</w:t>
      </w:r>
      <w:r>
        <w:br/>
      </w:r>
      <w:r>
        <w:rPr>
          <w:rStyle w:val="VerbatimChar"/>
        </w:rPr>
        <w:t xml:space="preserve">    void deleteBy(TicketId ticketId);</w:t>
      </w:r>
      <w:r>
        <w:br/>
      </w:r>
      <w:r>
        <w:rPr>
          <w:rStyle w:val="VerbatimChar"/>
        </w:rPr>
        <w:t xml:space="preserve">}</w:t>
      </w:r>
    </w:p>
    <w:p>
      <w:pPr>
        <w:pStyle w:val="FirstParagraph"/>
      </w:pPr>
      <w:r>
        <w:t xml:space="preserve">它对应的 mapper 配置文件如下：</w:t>
      </w:r>
    </w:p>
    <w:p>
      <w:pPr>
        <w:pStyle w:val="SourceCode"/>
      </w:pPr>
      <w:r>
        <w:rPr>
          <w:rStyle w:val="VerbatimChar"/>
        </w:rPr>
        <w:t xml:space="preserve">&lt;?xml version="1.0" encoding="UTF-8" ?&gt;</w:t>
      </w:r>
      <w:r>
        <w:br/>
      </w:r>
      <w:r>
        <w:rPr>
          <w:rStyle w:val="VerbatimChar"/>
        </w:rPr>
        <w:t xml:space="preserve">&lt;!DOCTYPE mapper PUBLIC "-//mybatis.org//DTD Mapper 3.0//EN" "http://mybatis.org/dtd/mybatis-3-mapper.dtd" &gt;</w:t>
      </w:r>
      <w:r>
        <w:br/>
      </w:r>
      <w:r>
        <w:rPr>
          <w:rStyle w:val="VerbatimChar"/>
        </w:rPr>
        <w:t xml:space="preserve">&lt;mapper namespace="xyz.zhangyi.ddd.eas.trainingcontext.domain.tickethistory.TicketHistoryRepository" &gt;</w:t>
      </w:r>
      <w:r>
        <w:br/>
      </w:r>
      <w:r>
        <w:rPr>
          <w:rStyle w:val="VerbatimChar"/>
        </w:rPr>
        <w:t xml:space="preserve">    &lt;resultMap id="ticketHistoryResult" type="TicketHistory" &gt;</w:t>
      </w:r>
      <w:r>
        <w:br/>
      </w:r>
      <w:r>
        <w:rPr>
          <w:rStyle w:val="VerbatimChar"/>
        </w:rPr>
        <w:t xml:space="preserve">        &lt;id column="id" property="id" jdbcType="VARCHAR"/&gt;</w:t>
      </w:r>
      <w:r>
        <w:br/>
      </w:r>
      <w:r>
        <w:rPr>
          <w:rStyle w:val="VerbatimChar"/>
        </w:rPr>
        <w:t xml:space="preserve">        &lt;result column="ticketId" property="ticketId.value" jdbcType="VARCHAR" /&gt;</w:t>
      </w:r>
      <w:r>
        <w:br/>
      </w:r>
      <w:r>
        <w:rPr>
          <w:rStyle w:val="VerbatimChar"/>
        </w:rPr>
        <w:t xml:space="preserve">        &lt;result column="operationType" property="operationType" jdbcType="VARCHAR" /&gt;</w:t>
      </w:r>
      <w:r>
        <w:br/>
      </w:r>
      <w:r>
        <w:rPr>
          <w:rStyle w:val="VerbatimChar"/>
        </w:rPr>
        <w:t xml:space="preserve">        &lt;result column="operatedAt" property="operatedAt" jdbcType="TIMESTAMP" /&gt;</w:t>
      </w:r>
      <w:r>
        <w:br/>
      </w:r>
      <w:r>
        <w:rPr>
          <w:rStyle w:val="VerbatimChar"/>
        </w:rPr>
        <w:t xml:space="preserve">        &lt;association property="owner" javaType="TicketOwner"&gt;</w:t>
      </w:r>
      <w:r>
        <w:br/>
      </w:r>
      <w:r>
        <w:rPr>
          <w:rStyle w:val="VerbatimChar"/>
        </w:rPr>
        <w:t xml:space="preserve">            &lt;constructor&gt;</w:t>
      </w:r>
      <w:r>
        <w:br/>
      </w:r>
      <w:r>
        <w:rPr>
          <w:rStyle w:val="VerbatimChar"/>
        </w:rPr>
        <w:t xml:space="preserve">                &lt;arg column="ownerId" jdbcType="VARCHAR" javaType="String"/&gt;</w:t>
      </w:r>
      <w:r>
        <w:br/>
      </w:r>
      <w:r>
        <w:rPr>
          <w:rStyle w:val="VerbatimChar"/>
        </w:rPr>
        <w:t xml:space="preserve">                &lt;arg column="ownerType" jdbcType="VARCHAR" javaType="TicketOwnerType" /&gt;</w:t>
      </w:r>
      <w:r>
        <w:br/>
      </w:r>
      <w:r>
        <w:rPr>
          <w:rStyle w:val="VerbatimChar"/>
        </w:rPr>
        <w:t xml:space="preserve">            &lt;/constructor&gt;</w:t>
      </w:r>
      <w:r>
        <w:br/>
      </w:r>
      <w:r>
        <w:rPr>
          <w:rStyle w:val="VerbatimChar"/>
        </w:rPr>
        <w:t xml:space="preserve">        &lt;/association&gt;</w:t>
      </w:r>
      <w:r>
        <w:br/>
      </w:r>
      <w:r>
        <w:rPr>
          <w:rStyle w:val="VerbatimChar"/>
        </w:rPr>
        <w:t xml:space="preserve">        &lt;association property="stateTransit" javaType="StateTransit"&gt;</w:t>
      </w:r>
      <w:r>
        <w:br/>
      </w:r>
      <w:r>
        <w:rPr>
          <w:rStyle w:val="VerbatimChar"/>
        </w:rPr>
        <w:t xml:space="preserve">            &lt;constructor&gt;</w:t>
      </w:r>
      <w:r>
        <w:br/>
      </w:r>
      <w:r>
        <w:rPr>
          <w:rStyle w:val="VerbatimChar"/>
        </w:rPr>
        <w:t xml:space="preserve">                &lt;arg column="fromStatus" jdbcType="VARCHAR" javaType="TicketStatus" /&gt;</w:t>
      </w:r>
      <w:r>
        <w:br/>
      </w:r>
      <w:r>
        <w:rPr>
          <w:rStyle w:val="VerbatimChar"/>
        </w:rPr>
        <w:t xml:space="preserve">                &lt;arg column="toStatus" jdbcType="VARCHAR" javaType="TicketStatus" /&gt;</w:t>
      </w:r>
      <w:r>
        <w:br/>
      </w:r>
      <w:r>
        <w:rPr>
          <w:rStyle w:val="VerbatimChar"/>
        </w:rPr>
        <w:t xml:space="preserve">            &lt;/constructor&gt;</w:t>
      </w:r>
      <w:r>
        <w:br/>
      </w:r>
      <w:r>
        <w:rPr>
          <w:rStyle w:val="VerbatimChar"/>
        </w:rPr>
        <w:t xml:space="preserve">        &lt;/association&gt;</w:t>
      </w:r>
      <w:r>
        <w:br/>
      </w:r>
      <w:r>
        <w:rPr>
          <w:rStyle w:val="VerbatimChar"/>
        </w:rPr>
        <w:t xml:space="preserve">        &lt;association property="operatedBy" javaType="Operator"&gt;</w:t>
      </w:r>
      <w:r>
        <w:br/>
      </w:r>
      <w:r>
        <w:rPr>
          <w:rStyle w:val="VerbatimChar"/>
        </w:rPr>
        <w:t xml:space="preserve">            &lt;constructor&gt;</w:t>
      </w:r>
      <w:r>
        <w:br/>
      </w:r>
      <w:r>
        <w:rPr>
          <w:rStyle w:val="VerbatimChar"/>
        </w:rPr>
        <w:t xml:space="preserve">                &lt;arg column="operatorId" jdbcType="VARCHAR" javaType="String" /&gt;</w:t>
      </w:r>
      <w:r>
        <w:br/>
      </w:r>
      <w:r>
        <w:rPr>
          <w:rStyle w:val="VerbatimChar"/>
        </w:rPr>
        <w:t xml:space="preserve">                &lt;arg column="operatorName" jdbcType="VARCHAR" javaType="String" /&gt;</w:t>
      </w:r>
      <w:r>
        <w:br/>
      </w:r>
      <w:r>
        <w:rPr>
          <w:rStyle w:val="VerbatimChar"/>
        </w:rPr>
        <w:t xml:space="preserve">            &lt;/constructor&gt;</w:t>
      </w:r>
      <w:r>
        <w:br/>
      </w:r>
      <w:r>
        <w:rPr>
          <w:rStyle w:val="VerbatimChar"/>
        </w:rPr>
        <w:t xml:space="preserve">        &lt;/association&gt;</w:t>
      </w:r>
      <w:r>
        <w:br/>
      </w:r>
      <w:r>
        <w:rPr>
          <w:rStyle w:val="VerbatimChar"/>
        </w:rPr>
        <w:t xml:space="preserve">    &lt;/resultMap&gt;</w:t>
      </w:r>
      <w:r>
        <w:br/>
      </w:r>
      <w:r>
        <w:br/>
      </w:r>
      <w:r>
        <w:rPr>
          <w:rStyle w:val="VerbatimChar"/>
        </w:rPr>
        <w:t xml:space="preserve">    &lt;select id="latest" parameterType="TicketId" resultMap="ticketHistoryResult"&gt;</w:t>
      </w:r>
      <w:r>
        <w:br/>
      </w:r>
      <w:r>
        <w:rPr>
          <w:rStyle w:val="VerbatimChar"/>
        </w:rPr>
        <w:t xml:space="preserve">        select</w:t>
      </w:r>
      <w:r>
        <w:br/>
      </w:r>
      <w:r>
        <w:rPr>
          <w:rStyle w:val="VerbatimChar"/>
        </w:rPr>
        <w:t xml:space="preserve">        id, ticketId, ownerId, ownerType, fromStatus, toStatus, operationType, operatorId, operatorName, operatedAt</w:t>
      </w:r>
      <w:r>
        <w:br/>
      </w:r>
      <w:r>
        <w:rPr>
          <w:rStyle w:val="VerbatimChar"/>
        </w:rPr>
        <w:t xml:space="preserve">        from ticket_history</w:t>
      </w:r>
      <w:r>
        <w:br/>
      </w:r>
      <w:r>
        <w:rPr>
          <w:rStyle w:val="VerbatimChar"/>
        </w:rPr>
        <w:t xml:space="preserve">        where ticketId = #{ticketId} and operatedAt = (select max(operatedAt) from ticket_history where ticketId = #{ticketId})</w:t>
      </w:r>
      <w:r>
        <w:br/>
      </w:r>
      <w:r>
        <w:rPr>
          <w:rStyle w:val="VerbatimChar"/>
        </w:rPr>
        <w:t xml:space="preserve">    &lt;/select&gt;</w:t>
      </w:r>
      <w:r>
        <w:br/>
      </w:r>
      <w:r>
        <w:br/>
      </w:r>
      <w:r>
        <w:rPr>
          <w:rStyle w:val="VerbatimChar"/>
        </w:rPr>
        <w:t xml:space="preserve">    &lt;insert id="add" parameterType="TicketHistory"&gt;</w:t>
      </w:r>
      <w:r>
        <w:br/>
      </w:r>
      <w:r>
        <w:rPr>
          <w:rStyle w:val="VerbatimChar"/>
        </w:rPr>
        <w:t xml:space="preserve">        insert into ticket_history</w:t>
      </w:r>
      <w:r>
        <w:br/>
      </w:r>
      <w:r>
        <w:rPr>
          <w:rStyle w:val="VerbatimChar"/>
        </w:rPr>
        <w:t xml:space="preserve">        (id, ticketId, ownerId, ownerType, fromStatus, toStatus, operationType, operatorId, operatorName, operatedAt)</w:t>
      </w:r>
      <w:r>
        <w:br/>
      </w:r>
      <w:r>
        <w:rPr>
          <w:rStyle w:val="VerbatimChar"/>
        </w:rPr>
        <w:t xml:space="preserve">        values</w:t>
      </w:r>
      <w:r>
        <w:br/>
      </w:r>
      <w:r>
        <w:rPr>
          <w:rStyle w:val="VerbatimChar"/>
        </w:rPr>
        <w:t xml:space="preserve">        (</w:t>
      </w:r>
      <w:r>
        <w:br/>
      </w:r>
      <w:r>
        <w:rPr>
          <w:rStyle w:val="VerbatimChar"/>
        </w:rPr>
        <w:t xml:space="preserve">        #{id},</w:t>
      </w:r>
      <w:r>
        <w:br/>
      </w:r>
      <w:r>
        <w:rPr>
          <w:rStyle w:val="VerbatimChar"/>
        </w:rPr>
        <w:t xml:space="preserve">        #{ticketId}, #{ticketOwner.employeeId}, #{ticketOwner.ownerType},</w:t>
      </w:r>
      <w:r>
        <w:br/>
      </w:r>
      <w:r>
        <w:rPr>
          <w:rStyle w:val="VerbatimChar"/>
        </w:rPr>
        <w:t xml:space="preserve">        #{stateTransit.from}, #{stateTransit.to}, #{operationType},</w:t>
      </w:r>
      <w:r>
        <w:br/>
      </w:r>
      <w:r>
        <w:rPr>
          <w:rStyle w:val="VerbatimChar"/>
        </w:rPr>
        <w:t xml:space="preserve">        #{operatedBy.operatorId}, #{operatedBy.name}, #{operatedAt}</w:t>
      </w:r>
      <w:r>
        <w:br/>
      </w:r>
      <w:r>
        <w:rPr>
          <w:rStyle w:val="VerbatimChar"/>
        </w:rPr>
        <w:t xml:space="preserve">        )</w:t>
      </w:r>
      <w:r>
        <w:br/>
      </w:r>
      <w:r>
        <w:rPr>
          <w:rStyle w:val="VerbatimChar"/>
        </w:rPr>
        <w:t xml:space="preserve">    &lt;/insert&gt;</w:t>
      </w:r>
      <w:r>
        <w:br/>
      </w:r>
      <w:r>
        <w:br/>
      </w:r>
      <w:r>
        <w:rPr>
          <w:rStyle w:val="VerbatimChar"/>
        </w:rPr>
        <w:t xml:space="preserve">    &lt;delete id="deleteBy" parameterType="TicketId"&gt;</w:t>
      </w:r>
      <w:r>
        <w:br/>
      </w:r>
      <w:r>
        <w:rPr>
          <w:rStyle w:val="VerbatimChar"/>
        </w:rPr>
        <w:t xml:space="preserve">        delete from ticket_history where ticketId = #{ticketId}</w:t>
      </w:r>
      <w:r>
        <w:br/>
      </w:r>
      <w:r>
        <w:rPr>
          <w:rStyle w:val="VerbatimChar"/>
        </w:rPr>
        <w:t xml:space="preserve">    &lt;/delete&gt;</w:t>
      </w:r>
      <w:r>
        <w:br/>
      </w:r>
      <w:r>
        <w:rPr>
          <w:rStyle w:val="VerbatimChar"/>
        </w:rPr>
        <w:t xml:space="preserve">&lt;/mapper&gt;</w:t>
      </w:r>
    </w:p>
    <w:p>
      <w:pPr>
        <w:pStyle w:val="FirstParagraph"/>
      </w:pPr>
      <w:r>
        <w:t xml:space="preserve">应用服务的一个公开方法对应了一个完整的领域场景，为其编写集成测试时，需要该领域场景各个任务的工作都已准备完毕。结合场景驱动设计与测试驱动开发，领域服务与聚合已经在应用服务之前实现，资源库或其他南向网关对象的接口定义也已确定，但它们的实现却不曾验证。为此，可以考虑在实现应用服务之前，先为南向网关对象的实现编写集成测试。例如，为</w:t>
      </w:r>
      <w:r>
        <w:t xml:space="preserve"> </w:t>
      </w:r>
      <w:r>
        <w:t xml:space="preserve">TicketHistoryRepository 编写的集成测试如下：</w:t>
      </w:r>
    </w:p>
    <w:p>
      <w:pPr>
        <w:pStyle w:val="SourceCode"/>
      </w:pPr>
      <w:r>
        <w:rPr>
          <w:rStyle w:val="VerbatimChar"/>
        </w:rPr>
        <w:t xml:space="preserve">@RunWith(SpringJUnit4ClassRunner.class)</w:t>
      </w:r>
      <w:r>
        <w:br/>
      </w:r>
      <w:r>
        <w:rPr>
          <w:rStyle w:val="VerbatimChar"/>
        </w:rPr>
        <w:t xml:space="preserve">@ContextConfiguration("/spring-mybatis.xml")</w:t>
      </w:r>
      <w:r>
        <w:br/>
      </w:r>
      <w:r>
        <w:rPr>
          <w:rStyle w:val="VerbatimChar"/>
        </w:rPr>
        <w:t xml:space="preserve">public class TicketHistoryRepositoryIT {</w:t>
      </w:r>
      <w:r>
        <w:br/>
      </w:r>
      <w:r>
        <w:rPr>
          <w:rStyle w:val="VerbatimChar"/>
        </w:rPr>
        <w:t xml:space="preserve">    @Autowired</w:t>
      </w:r>
      <w:r>
        <w:br/>
      </w:r>
      <w:r>
        <w:rPr>
          <w:rStyle w:val="VerbatimChar"/>
        </w:rPr>
        <w:t xml:space="preserve">    private TicketHistoryRepository ticketHistoryRepository;</w:t>
      </w:r>
      <w:r>
        <w:br/>
      </w:r>
      <w:r>
        <w:rPr>
          <w:rStyle w:val="VerbatimChar"/>
        </w:rPr>
        <w:t xml:space="preserve">    private final TicketId ticketId = TicketId.from("18e38931-822e-4012-a16e-ac65dfc56f8a");</w:t>
      </w:r>
      <w:r>
        <w:br/>
      </w:r>
      <w:r>
        <w:br/>
      </w:r>
      <w:r>
        <w:rPr>
          <w:rStyle w:val="VerbatimChar"/>
        </w:rPr>
        <w:t xml:space="preserve">    @Before</w:t>
      </w:r>
      <w:r>
        <w:br/>
      </w:r>
      <w:r>
        <w:rPr>
          <w:rStyle w:val="VerbatimChar"/>
        </w:rPr>
        <w:t xml:space="preserve">    public void setup() {</w:t>
      </w:r>
      <w:r>
        <w:br/>
      </w:r>
      <w:r>
        <w:rPr>
          <w:rStyle w:val="VerbatimChar"/>
        </w:rPr>
        <w:t xml:space="preserve">        ticketHistoryRepository.deleteBy(ticketId);</w:t>
      </w:r>
      <w:r>
        <w:br/>
      </w:r>
      <w:r>
        <w:br/>
      </w:r>
      <w:r>
        <w:rPr>
          <w:rStyle w:val="VerbatimChar"/>
        </w:rPr>
        <w:t xml:space="preserve">        StateTransit availableToWaitForConfirm = from(Available).to(WaitForConfirm);</w:t>
      </w:r>
      <w:r>
        <w:br/>
      </w:r>
      <w:r>
        <w:rPr>
          <w:rStyle w:val="VerbatimChar"/>
        </w:rPr>
        <w:t xml:space="preserve">        LocalDateTime oldTime = LocalDateTime.of(2020, 1, 1, 12, 0, 0);</w:t>
      </w:r>
      <w:r>
        <w:br/>
      </w:r>
      <w:r>
        <w:rPr>
          <w:rStyle w:val="VerbatimChar"/>
        </w:rPr>
        <w:t xml:space="preserve">        TicketHistory oldHistory = createTicketHistory(availableToWaitForConfirm, oldTime);</w:t>
      </w:r>
      <w:r>
        <w:br/>
      </w:r>
      <w:r>
        <w:rPr>
          <w:rStyle w:val="VerbatimChar"/>
        </w:rPr>
        <w:t xml:space="preserve">        ticketHistoryRepository.add(oldHistory);</w:t>
      </w:r>
      <w:r>
        <w:br/>
      </w:r>
      <w:r>
        <w:br/>
      </w:r>
      <w:r>
        <w:rPr>
          <w:rStyle w:val="VerbatimChar"/>
        </w:rPr>
        <w:t xml:space="preserve">        StateTransit toConfirm = from(WaitForConfirm).to(Confirm);</w:t>
      </w:r>
      <w:r>
        <w:br/>
      </w:r>
      <w:r>
        <w:rPr>
          <w:rStyle w:val="VerbatimChar"/>
        </w:rPr>
        <w:t xml:space="preserve">        LocalDateTime newTime = LocalDateTime.of(2020, 1, 1, 13, 0, 0);</w:t>
      </w:r>
      <w:r>
        <w:br/>
      </w:r>
      <w:r>
        <w:rPr>
          <w:rStyle w:val="VerbatimChar"/>
        </w:rPr>
        <w:t xml:space="preserve">        TicketHistory newHistory = createTicketHistory(toConfirm, newTime);</w:t>
      </w:r>
      <w:r>
        <w:br/>
      </w:r>
      <w:r>
        <w:rPr>
          <w:rStyle w:val="VerbatimChar"/>
        </w:rPr>
        <w:t xml:space="preserve">        ticketHistoryRepository.add(newHistory);</w:t>
      </w:r>
      <w:r>
        <w:br/>
      </w:r>
      <w:r>
        <w:rPr>
          <w:rStyle w:val="VerbatimChar"/>
        </w:rPr>
        <w:t xml:space="preserve">    }</w:t>
      </w:r>
      <w:r>
        <w:br/>
      </w:r>
      <w:r>
        <w:br/>
      </w:r>
      <w:r>
        <w:rPr>
          <w:rStyle w:val="VerbatimChar"/>
        </w:rPr>
        <w:t xml:space="preserve">    @Test</w:t>
      </w:r>
      <w:r>
        <w:br/>
      </w:r>
      <w:r>
        <w:rPr>
          <w:rStyle w:val="VerbatimChar"/>
        </w:rPr>
        <w:t xml:space="preserve">    public void should_return_latest_one() {</w:t>
      </w:r>
      <w:r>
        <w:br/>
      </w:r>
      <w:r>
        <w:rPr>
          <w:rStyle w:val="VerbatimChar"/>
        </w:rPr>
        <w:t xml:space="preserve">        Optional&lt;TicketHistory&gt; latest = ticketHistoryRepository.latest(ticketId);</w:t>
      </w:r>
      <w:r>
        <w:br/>
      </w:r>
      <w:r>
        <w:br/>
      </w:r>
      <w:r>
        <w:rPr>
          <w:rStyle w:val="VerbatimChar"/>
        </w:rPr>
        <w:t xml:space="preserve">        assertThat(latest.isPresent()).isTrue();</w:t>
      </w:r>
      <w:r>
        <w:br/>
      </w:r>
      <w:r>
        <w:rPr>
          <w:rStyle w:val="VerbatimChar"/>
        </w:rPr>
        <w:t xml:space="preserve">        assertThat(latest.get().getStateTransit()).isEqualTo(from(WaitForConfirm).to(Confirm));</w:t>
      </w:r>
      <w:r>
        <w:br/>
      </w:r>
      <w:r>
        <w:rPr>
          <w:rStyle w:val="VerbatimChar"/>
        </w:rPr>
        <w:t xml:space="preserve">    }</w:t>
      </w:r>
      <w:r>
        <w:br/>
      </w:r>
      <w:r>
        <w:rPr>
          <w:rStyle w:val="VerbatimChar"/>
        </w:rPr>
        <w:t xml:space="preserve">}</w:t>
      </w:r>
    </w:p>
    <w:p>
      <w:pPr>
        <w:pStyle w:val="FirstParagraph"/>
      </w:pPr>
      <w:r>
        <w:t xml:space="preserve">考虑到集成测试需要准备测试环境，执行效率也要低于单元测试，故而需要将单元测试和集成测试分为两个不同的构建阶段。</w:t>
      </w:r>
    </w:p>
    <w:p>
      <w:pPr>
        <w:pStyle w:val="Heading4"/>
      </w:pPr>
      <w:bookmarkStart w:id="30" w:name="远程服务的编码实现"/>
      <w:r>
        <w:rPr>
          <w:b/>
        </w:rPr>
        <w:t xml:space="preserve">远程服务的编码实现</w:t>
      </w:r>
      <w:bookmarkEnd w:id="30"/>
    </w:p>
    <w:p>
      <w:pPr>
        <w:pStyle w:val="FirstParagraph"/>
      </w:pPr>
      <w:r>
        <w:t xml:space="preserve">在实现了应用服务之后，继续逆流而上，编写作为北向网关的远程服务。如果是定义 REST 服务，需要遵循 REST 服务接口的设计原则。例如</w:t>
      </w:r>
      <w:r>
        <w:t xml:space="preserve"> </w:t>
      </w:r>
      <w:r>
        <w:t xml:space="preserve">TicketResource 的实现：</w:t>
      </w:r>
    </w:p>
    <w:p>
      <w:pPr>
        <w:pStyle w:val="SourceCode"/>
      </w:pPr>
      <w:r>
        <w:rPr>
          <w:rStyle w:val="VerbatimChar"/>
        </w:rPr>
        <w:t xml:space="preserve">@RestController</w:t>
      </w:r>
      <w:r>
        <w:br/>
      </w:r>
      <w:r>
        <w:rPr>
          <w:rStyle w:val="VerbatimChar"/>
        </w:rPr>
        <w:t xml:space="preserve">@RequestMapping("/tickets")</w:t>
      </w:r>
      <w:r>
        <w:br/>
      </w:r>
      <w:r>
        <w:rPr>
          <w:rStyle w:val="VerbatimChar"/>
        </w:rPr>
        <w:t xml:space="preserve">public class TicketResource {</w:t>
      </w:r>
      <w:r>
        <w:br/>
      </w:r>
      <w:r>
        <w:rPr>
          <w:rStyle w:val="VerbatimChar"/>
        </w:rPr>
        <w:t xml:space="preserve">    private Logger logger = Logger.getLogger(TicketResource.class.getName());</w:t>
      </w:r>
      <w:r>
        <w:br/>
      </w:r>
      <w:r>
        <w:br/>
      </w:r>
      <w:r>
        <w:rPr>
          <w:rStyle w:val="VerbatimChar"/>
        </w:rPr>
        <w:t xml:space="preserve">    @Autowired</w:t>
      </w:r>
      <w:r>
        <w:br/>
      </w:r>
      <w:r>
        <w:rPr>
          <w:rStyle w:val="VerbatimChar"/>
        </w:rPr>
        <w:t xml:space="preserve">    private NominationAppService nominationAppService;</w:t>
      </w:r>
      <w:r>
        <w:br/>
      </w:r>
      <w:r>
        <w:br/>
      </w:r>
      <w:r>
        <w:rPr>
          <w:rStyle w:val="VerbatimChar"/>
        </w:rPr>
        <w:t xml:space="preserve">    @PutMapping</w:t>
      </w:r>
      <w:r>
        <w:br/>
      </w:r>
      <w:r>
        <w:rPr>
          <w:rStyle w:val="VerbatimChar"/>
        </w:rPr>
        <w:t xml:space="preserve">    public ResponseEntity&lt;?&gt; nominate(@RequestBody NominationRequest nominationRequest) {</w:t>
      </w:r>
      <w:r>
        <w:br/>
      </w:r>
      <w:r>
        <w:rPr>
          <w:rStyle w:val="VerbatimChar"/>
        </w:rPr>
        <w:t xml:space="preserve">        if (Objects.isNull(nominationRequest)) {</w:t>
      </w:r>
      <w:r>
        <w:br/>
      </w:r>
      <w:r>
        <w:rPr>
          <w:rStyle w:val="VerbatimChar"/>
        </w:rPr>
        <w:t xml:space="preserve">            logger.log(Level.WARNING,"Nomination Request is Null.");</w:t>
      </w:r>
      <w:r>
        <w:br/>
      </w:r>
      <w:r>
        <w:rPr>
          <w:rStyle w:val="VerbatimChar"/>
        </w:rPr>
        <w:t xml:space="preserve">            return new ResponseEntity&lt;&gt;(HttpStatus.BAD_REQUEST);</w:t>
      </w:r>
      <w:r>
        <w:br/>
      </w:r>
      <w:r>
        <w:rPr>
          <w:rStyle w:val="VerbatimChar"/>
        </w:rPr>
        <w:t xml:space="preserve">        }</w:t>
      </w:r>
      <w:r>
        <w:br/>
      </w:r>
      <w:r>
        <w:rPr>
          <w:rStyle w:val="VerbatimChar"/>
        </w:rPr>
        <w:t xml:space="preserve">        try {</w:t>
      </w:r>
      <w:r>
        <w:br/>
      </w:r>
      <w:r>
        <w:rPr>
          <w:rStyle w:val="VerbatimChar"/>
        </w:rPr>
        <w:t xml:space="preserve">            nominationAppService.nominate(nominationRequest);</w:t>
      </w:r>
      <w:r>
        <w:br/>
      </w:r>
      <w:r>
        <w:rPr>
          <w:rStyle w:val="VerbatimChar"/>
        </w:rPr>
        <w:t xml:space="preserve">            return new ResponseEntity&lt;&gt;(HttpStatus.ACCEPTED);</w:t>
      </w:r>
      <w:r>
        <w:br/>
      </w:r>
      <w:r>
        <w:rPr>
          <w:rStyle w:val="VerbatimChar"/>
        </w:rPr>
        <w:t xml:space="preserve">        } catch (ApplicationException e) {</w:t>
      </w:r>
      <w:r>
        <w:br/>
      </w:r>
      <w:r>
        <w:rPr>
          <w:rStyle w:val="VerbatimChar"/>
        </w:rPr>
        <w:t xml:space="preserve">            logger.log(Level.SEVERE, "Exception raised by nominate REST Call.", e);</w:t>
      </w:r>
      <w:r>
        <w:br/>
      </w:r>
      <w:r>
        <w:rPr>
          <w:rStyle w:val="VerbatimChar"/>
        </w:rPr>
        <w:t xml:space="preserve">            return new ResponseEntity&lt;&gt;(HttpStatus.INTERNAL_SERVER_ERROR);</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虽然服务接口定义并不相同，选择的 HTTP 动词也不相同，但这仅仅是接口定义的差异，每个 REST</w:t>
      </w:r>
      <w:r>
        <w:t xml:space="preserve"> </w:t>
      </w:r>
      <w:r>
        <w:t xml:space="preserve">资源类服务方法的实现却是大同小异的，即执行对应应用服务的方法，捕获异常，根据执行结果返回带有不同状态码的值。为了避免繁琐代码的编写，应用层定义的应用异常类别就派上了用场，利用</w:t>
      </w:r>
      <w:r>
        <w:t xml:space="preserve"> </w:t>
      </w:r>
      <w:r>
        <w:t xml:space="preserve">catch 捕获不同类型的应用异常，就可以实现相似的执行逻辑。为此，我在 eas-core 模块中定义了一个 Resources 辅助类：</w:t>
      </w:r>
    </w:p>
    <w:p>
      <w:pPr>
        <w:pStyle w:val="SourceCode"/>
      </w:pPr>
      <w:r>
        <w:rPr>
          <w:rStyle w:val="VerbatimChar"/>
        </w:rPr>
        <w:t xml:space="preserve">public class Resources {</w:t>
      </w:r>
      <w:r>
        <w:br/>
      </w:r>
      <w:r>
        <w:rPr>
          <w:rStyle w:val="VerbatimChar"/>
        </w:rPr>
        <w:t xml:space="preserve">    private static Logger logger = Logger.getLogger(Resources.class.getName());</w:t>
      </w:r>
      <w:r>
        <w:br/>
      </w:r>
      <w:r>
        <w:br/>
      </w:r>
      <w:r>
        <w:rPr>
          <w:rStyle w:val="VerbatimChar"/>
        </w:rPr>
        <w:t xml:space="preserve">    private Resources(String requestType) {</w:t>
      </w:r>
      <w:r>
        <w:br/>
      </w:r>
      <w:r>
        <w:rPr>
          <w:rStyle w:val="VerbatimChar"/>
        </w:rPr>
        <w:t xml:space="preserve">        this.requestType = requestType;</w:t>
      </w:r>
      <w:r>
        <w:br/>
      </w:r>
      <w:r>
        <w:rPr>
          <w:rStyle w:val="VerbatimChar"/>
        </w:rPr>
        <w:t xml:space="preserve">    }</w:t>
      </w:r>
      <w:r>
        <w:br/>
      </w:r>
      <w:r>
        <w:br/>
      </w:r>
      <w:r>
        <w:rPr>
          <w:rStyle w:val="VerbatimChar"/>
        </w:rPr>
        <w:t xml:space="preserve">    private String requestType;</w:t>
      </w:r>
      <w:r>
        <w:br/>
      </w:r>
      <w:r>
        <w:rPr>
          <w:rStyle w:val="VerbatimChar"/>
        </w:rPr>
        <w:t xml:space="preserve">    private HttpStatus successfulStatus;</w:t>
      </w:r>
      <w:r>
        <w:br/>
      </w:r>
      <w:r>
        <w:rPr>
          <w:rStyle w:val="VerbatimChar"/>
        </w:rPr>
        <w:t xml:space="preserve">    private HttpStatus errorStatus;</w:t>
      </w:r>
      <w:r>
        <w:br/>
      </w:r>
      <w:r>
        <w:rPr>
          <w:rStyle w:val="VerbatimChar"/>
        </w:rPr>
        <w:t xml:space="preserve">    private HttpStatus failedStatus;</w:t>
      </w:r>
      <w:r>
        <w:br/>
      </w:r>
      <w:r>
        <w:br/>
      </w:r>
      <w:r>
        <w:rPr>
          <w:rStyle w:val="VerbatimChar"/>
        </w:rPr>
        <w:t xml:space="preserve">    public static Resources with(String requestType) {</w:t>
      </w:r>
      <w:r>
        <w:br/>
      </w:r>
      <w:r>
        <w:rPr>
          <w:rStyle w:val="VerbatimChar"/>
        </w:rPr>
        <w:t xml:space="preserve">        return new Resources(requestType);</w:t>
      </w:r>
      <w:r>
        <w:br/>
      </w:r>
      <w:r>
        <w:rPr>
          <w:rStyle w:val="VerbatimChar"/>
        </w:rPr>
        <w:t xml:space="preserve">    }</w:t>
      </w:r>
      <w:r>
        <w:br/>
      </w:r>
      <w:r>
        <w:br/>
      </w:r>
      <w:r>
        <w:rPr>
          <w:rStyle w:val="VerbatimChar"/>
        </w:rPr>
        <w:t xml:space="preserve">    public Resources onSuccess(HttpStatus status) {</w:t>
      </w:r>
      <w:r>
        <w:br/>
      </w:r>
      <w:r>
        <w:rPr>
          <w:rStyle w:val="VerbatimChar"/>
        </w:rPr>
        <w:t xml:space="preserve">        this.successfulStatus = status;</w:t>
      </w:r>
      <w:r>
        <w:br/>
      </w:r>
      <w:r>
        <w:rPr>
          <w:rStyle w:val="VerbatimChar"/>
        </w:rPr>
        <w:t xml:space="preserve">        return this;</w:t>
      </w:r>
      <w:r>
        <w:br/>
      </w:r>
      <w:r>
        <w:rPr>
          <w:rStyle w:val="VerbatimChar"/>
        </w:rPr>
        <w:t xml:space="preserve">    }</w:t>
      </w:r>
      <w:r>
        <w:br/>
      </w:r>
      <w:r>
        <w:br/>
      </w:r>
      <w:r>
        <w:rPr>
          <w:rStyle w:val="VerbatimChar"/>
        </w:rPr>
        <w:t xml:space="preserve">    public Resources onError(HttpStatus status) {</w:t>
      </w:r>
      <w:r>
        <w:br/>
      </w:r>
      <w:r>
        <w:rPr>
          <w:rStyle w:val="VerbatimChar"/>
        </w:rPr>
        <w:t xml:space="preserve">        this.errorStatus = status;</w:t>
      </w:r>
      <w:r>
        <w:br/>
      </w:r>
      <w:r>
        <w:rPr>
          <w:rStyle w:val="VerbatimChar"/>
        </w:rPr>
        <w:t xml:space="preserve">        return this;</w:t>
      </w:r>
      <w:r>
        <w:br/>
      </w:r>
      <w:r>
        <w:rPr>
          <w:rStyle w:val="VerbatimChar"/>
        </w:rPr>
        <w:t xml:space="preserve">    }</w:t>
      </w:r>
      <w:r>
        <w:br/>
      </w:r>
      <w:r>
        <w:br/>
      </w:r>
      <w:r>
        <w:rPr>
          <w:rStyle w:val="VerbatimChar"/>
        </w:rPr>
        <w:t xml:space="preserve">    public Resources onFailed(HttpStatus status) {</w:t>
      </w:r>
      <w:r>
        <w:br/>
      </w:r>
      <w:r>
        <w:rPr>
          <w:rStyle w:val="VerbatimChar"/>
        </w:rPr>
        <w:t xml:space="preserve">        this.failedStatus = status;</w:t>
      </w:r>
      <w:r>
        <w:br/>
      </w:r>
      <w:r>
        <w:rPr>
          <w:rStyle w:val="VerbatimChar"/>
        </w:rPr>
        <w:t xml:space="preserve">        return this;</w:t>
      </w:r>
      <w:r>
        <w:br/>
      </w:r>
      <w:r>
        <w:rPr>
          <w:rStyle w:val="VerbatimChar"/>
        </w:rPr>
        <w:t xml:space="preserve">    }</w:t>
      </w:r>
      <w:r>
        <w:br/>
      </w:r>
      <w:r>
        <w:br/>
      </w:r>
      <w:r>
        <w:rPr>
          <w:rStyle w:val="VerbatimChar"/>
        </w:rPr>
        <w:t xml:space="preserve">    public &lt;T&gt; ResponseEntity&lt;T&gt; execute(Supplier&lt;T&gt; supplier) {</w:t>
      </w:r>
      <w:r>
        <w:br/>
      </w:r>
      <w:r>
        <w:rPr>
          <w:rStyle w:val="VerbatimChar"/>
        </w:rPr>
        <w:t xml:space="preserve">        try {</w:t>
      </w:r>
      <w:r>
        <w:br/>
      </w:r>
      <w:r>
        <w:rPr>
          <w:rStyle w:val="VerbatimChar"/>
        </w:rPr>
        <w:t xml:space="preserve">            T entity = supplier.get();</w:t>
      </w:r>
      <w:r>
        <w:br/>
      </w:r>
      <w:r>
        <w:rPr>
          <w:rStyle w:val="VerbatimChar"/>
        </w:rPr>
        <w:t xml:space="preserve">            return new ResponseEntity&lt;&gt;(entity, successfulStatus);</w:t>
      </w:r>
      <w:r>
        <w:br/>
      </w:r>
      <w:r>
        <w:rPr>
          <w:rStyle w:val="VerbatimChar"/>
        </w:rPr>
        <w:t xml:space="preserve">        } catch (ApplicationValidationException ex) {</w:t>
      </w:r>
      <w:r>
        <w:br/>
      </w:r>
      <w:r>
        <w:rPr>
          <w:rStyle w:val="VerbatimChar"/>
        </w:rPr>
        <w:t xml:space="preserve">            logger.log(Level.WARNING, String.format("The request of %s is invalid", requestType));</w:t>
      </w:r>
      <w:r>
        <w:br/>
      </w:r>
      <w:r>
        <w:rPr>
          <w:rStyle w:val="VerbatimChar"/>
        </w:rPr>
        <w:t xml:space="preserve">            return new ResponseEntity&lt;&gt;(errorStatus);</w:t>
      </w:r>
      <w:r>
        <w:br/>
      </w:r>
      <w:r>
        <w:rPr>
          <w:rStyle w:val="VerbatimChar"/>
        </w:rPr>
        <w:t xml:space="preserve">        } catch (ApplicationDomainException ex) {</w:t>
      </w:r>
      <w:r>
        <w:br/>
      </w:r>
      <w:r>
        <w:rPr>
          <w:rStyle w:val="VerbatimChar"/>
        </w:rPr>
        <w:t xml:space="preserve">            logger.log(Level.WARNING, String.format("Exception raised %s REST Call", requestType));</w:t>
      </w:r>
      <w:r>
        <w:br/>
      </w:r>
      <w:r>
        <w:rPr>
          <w:rStyle w:val="VerbatimChar"/>
        </w:rPr>
        <w:t xml:space="preserve">            return new ResponseEntity&lt;&gt;(failedStatus);</w:t>
      </w:r>
      <w:r>
        <w:br/>
      </w:r>
      <w:r>
        <w:rPr>
          <w:rStyle w:val="VerbatimChar"/>
        </w:rPr>
        <w:t xml:space="preserve">        } catch (ApplicationInfrastructureException ex) {</w:t>
      </w:r>
      <w:r>
        <w:br/>
      </w:r>
      <w:r>
        <w:rPr>
          <w:rStyle w:val="VerbatimChar"/>
        </w:rPr>
        <w:t xml:space="preserve">            logger.log(Level.SEVERE, String.format("Fatal exception raised %s REST Call", requestType));</w:t>
      </w:r>
      <w:r>
        <w:br/>
      </w:r>
      <w:r>
        <w:rPr>
          <w:rStyle w:val="VerbatimChar"/>
        </w:rPr>
        <w:t xml:space="preserve">            return new ResponseEntity&lt;&gt;(HttpStatus.INTERNAL_SERVER_ERROR);</w:t>
      </w:r>
      <w:r>
        <w:br/>
      </w:r>
      <w:r>
        <w:rPr>
          <w:rStyle w:val="VerbatimChar"/>
        </w:rPr>
        <w:t xml:space="preserve">        }</w:t>
      </w:r>
      <w:r>
        <w:br/>
      </w:r>
      <w:r>
        <w:rPr>
          <w:rStyle w:val="VerbatimChar"/>
        </w:rPr>
        <w:t xml:space="preserve">    }</w:t>
      </w:r>
      <w:r>
        <w:br/>
      </w:r>
      <w:r>
        <w:br/>
      </w:r>
      <w:r>
        <w:rPr>
          <w:rStyle w:val="VerbatimChar"/>
        </w:rPr>
        <w:t xml:space="preserve">    public ResponseEntity&lt;?&gt; execute(Runnable runnable) {</w:t>
      </w:r>
      <w:r>
        <w:br/>
      </w:r>
      <w:r>
        <w:rPr>
          <w:rStyle w:val="VerbatimChar"/>
        </w:rPr>
        <w:t xml:space="preserve">        try {</w:t>
      </w:r>
      <w:r>
        <w:br/>
      </w:r>
      <w:r>
        <w:rPr>
          <w:rStyle w:val="VerbatimChar"/>
        </w:rPr>
        <w:t xml:space="preserve">            runnable.run();</w:t>
      </w:r>
      <w:r>
        <w:br/>
      </w:r>
      <w:r>
        <w:rPr>
          <w:rStyle w:val="VerbatimChar"/>
        </w:rPr>
        <w:t xml:space="preserve">            return new ResponseEntity&lt;&gt;(successfulStatus);</w:t>
      </w:r>
      <w:r>
        <w:br/>
      </w:r>
      <w:r>
        <w:rPr>
          <w:rStyle w:val="VerbatimChar"/>
        </w:rPr>
        <w:t xml:space="preserve">        } catch (ApplicationValidationException ex) {</w:t>
      </w:r>
      <w:r>
        <w:br/>
      </w:r>
      <w:r>
        <w:rPr>
          <w:rStyle w:val="VerbatimChar"/>
        </w:rPr>
        <w:t xml:space="preserve">            logger.log(Level.WARNING, String.format("The request of %s is invalid", requestType));</w:t>
      </w:r>
      <w:r>
        <w:br/>
      </w:r>
      <w:r>
        <w:rPr>
          <w:rStyle w:val="VerbatimChar"/>
        </w:rPr>
        <w:t xml:space="preserve">            return new ResponseEntity&lt;&gt;(errorStatus);</w:t>
      </w:r>
      <w:r>
        <w:br/>
      </w:r>
      <w:r>
        <w:rPr>
          <w:rStyle w:val="VerbatimChar"/>
        </w:rPr>
        <w:t xml:space="preserve">        } catch (ApplicationDomainException ex) {</w:t>
      </w:r>
      <w:r>
        <w:br/>
      </w:r>
      <w:r>
        <w:rPr>
          <w:rStyle w:val="VerbatimChar"/>
        </w:rPr>
        <w:t xml:space="preserve">            logger.log(Level.WARNING, String.format("Exception raised %s REST Call", requestType));</w:t>
      </w:r>
      <w:r>
        <w:br/>
      </w:r>
      <w:r>
        <w:rPr>
          <w:rStyle w:val="VerbatimChar"/>
        </w:rPr>
        <w:t xml:space="preserve">            return new ResponseEntity&lt;&gt;(failedStatus);</w:t>
      </w:r>
      <w:r>
        <w:br/>
      </w:r>
      <w:r>
        <w:rPr>
          <w:rStyle w:val="VerbatimChar"/>
        </w:rPr>
        <w:t xml:space="preserve">        } catch (ApplicationInfrastructureException ex) {</w:t>
      </w:r>
      <w:r>
        <w:br/>
      </w:r>
      <w:r>
        <w:rPr>
          <w:rStyle w:val="VerbatimChar"/>
        </w:rPr>
        <w:t xml:space="preserve">            logger.log(Level.SEVERE, String.format("Fatal exception raised %s REST Call", requestType));</w:t>
      </w:r>
      <w:r>
        <w:br/>
      </w:r>
      <w:r>
        <w:rPr>
          <w:rStyle w:val="VerbatimChar"/>
        </w:rPr>
        <w:t xml:space="preserve">            return new ResponseEntity&lt;&gt;(HttpStatus.INTERNAL_SERVER_ERROR);</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execute()</w:t>
      </w:r>
      <w:r>
        <w:t xml:space="preserve"> </w:t>
      </w:r>
      <w:r>
        <w:t xml:space="preserve">方法的不同重载对应于是否返回响应消息对象的场景。不同异常类别对应的状态码由调用者传入。为了有效地记录日志信息，需要由调用者提供本服务请求的描述。在引入</w:t>
      </w:r>
      <w:r>
        <w:t xml:space="preserve"> </w:t>
      </w:r>
      <w:r>
        <w:t xml:space="preserve">Resources 类后，TicketResource 的服务实现为：</w:t>
      </w:r>
    </w:p>
    <w:p>
      <w:pPr>
        <w:pStyle w:val="SourceCode"/>
      </w:pPr>
      <w:r>
        <w:rPr>
          <w:rStyle w:val="VerbatimChar"/>
        </w:rPr>
        <w:t xml:space="preserve">@RestController</w:t>
      </w:r>
      <w:r>
        <w:br/>
      </w:r>
      <w:r>
        <w:rPr>
          <w:rStyle w:val="VerbatimChar"/>
        </w:rPr>
        <w:t xml:space="preserve">@RequestMapping("/tickets")</w:t>
      </w:r>
      <w:r>
        <w:br/>
      </w:r>
      <w:r>
        <w:rPr>
          <w:rStyle w:val="VerbatimChar"/>
        </w:rPr>
        <w:t xml:space="preserve">public class TicketResource {</w:t>
      </w:r>
      <w:r>
        <w:br/>
      </w:r>
      <w:r>
        <w:rPr>
          <w:rStyle w:val="VerbatimChar"/>
        </w:rPr>
        <w:t xml:space="preserve">    private Logger logger = Logger.getLogger(TicketResource.class.getName());</w:t>
      </w:r>
      <w:r>
        <w:br/>
      </w:r>
      <w:r>
        <w:br/>
      </w:r>
      <w:r>
        <w:rPr>
          <w:rStyle w:val="VerbatimChar"/>
        </w:rPr>
        <w:t xml:space="preserve">    @Autowired</w:t>
      </w:r>
      <w:r>
        <w:br/>
      </w:r>
      <w:r>
        <w:rPr>
          <w:rStyle w:val="VerbatimChar"/>
        </w:rPr>
        <w:t xml:space="preserve">    private NominationAppService nominationAppService;</w:t>
      </w:r>
      <w:r>
        <w:br/>
      </w:r>
      <w:r>
        <w:br/>
      </w:r>
      <w:r>
        <w:rPr>
          <w:rStyle w:val="VerbatimChar"/>
        </w:rPr>
        <w:t xml:space="preserve">    @PutMapping</w:t>
      </w:r>
      <w:r>
        <w:br/>
      </w:r>
      <w:r>
        <w:rPr>
          <w:rStyle w:val="VerbatimChar"/>
        </w:rPr>
        <w:t xml:space="preserve">    public ResponseEntity&lt;?&gt; nominate(@RequestBody NominationRequest nominationRequest) {</w:t>
      </w:r>
      <w:r>
        <w:br/>
      </w:r>
      <w:r>
        <w:rPr>
          <w:rStyle w:val="VerbatimChar"/>
        </w:rPr>
        <w:t xml:space="preserve">        return Resources.with("nominate ticket")</w:t>
      </w:r>
      <w:r>
        <w:br/>
      </w:r>
      <w:r>
        <w:rPr>
          <w:rStyle w:val="VerbatimChar"/>
        </w:rPr>
        <w:t xml:space="preserve">                .onSuccess(ACCEPTED)</w:t>
      </w:r>
      <w:r>
        <w:br/>
      </w:r>
      <w:r>
        <w:rPr>
          <w:rStyle w:val="VerbatimChar"/>
        </w:rPr>
        <w:t xml:space="preserve">                .onError(BAD_REQUEST)</w:t>
      </w:r>
      <w:r>
        <w:br/>
      </w:r>
      <w:r>
        <w:rPr>
          <w:rStyle w:val="VerbatimChar"/>
        </w:rPr>
        <w:t xml:space="preserve">                .onFailed(INTERNAL_SERVER_ERROR)</w:t>
      </w:r>
      <w:r>
        <w:br/>
      </w:r>
      <w:r>
        <w:rPr>
          <w:rStyle w:val="VerbatimChar"/>
        </w:rPr>
        <w:t xml:space="preserve">                .execute(() -&gt; nominationAppService.nominate(nominationRequest));</w:t>
      </w:r>
      <w:r>
        <w:br/>
      </w:r>
      <w:r>
        <w:rPr>
          <w:rStyle w:val="VerbatimChar"/>
        </w:rPr>
        <w:t xml:space="preserve">    }</w:t>
      </w:r>
      <w:r>
        <w:br/>
      </w:r>
      <w:r>
        <w:rPr>
          <w:rStyle w:val="VerbatimChar"/>
        </w:rPr>
        <w:t xml:space="preserve">}</w:t>
      </w:r>
    </w:p>
    <w:p>
      <w:pPr>
        <w:pStyle w:val="FirstParagraph"/>
      </w:pPr>
      <w:r>
        <w:t xml:space="preserve">而 TrainingResource 的实现则为：</w:t>
      </w:r>
    </w:p>
    <w:p>
      <w:pPr>
        <w:pStyle w:val="SourceCode"/>
      </w:pPr>
      <w:r>
        <w:rPr>
          <w:rStyle w:val="VerbatimChar"/>
        </w:rPr>
        <w:t xml:space="preserve">@RestController</w:t>
      </w:r>
      <w:r>
        <w:br/>
      </w:r>
      <w:r>
        <w:rPr>
          <w:rStyle w:val="VerbatimChar"/>
        </w:rPr>
        <w:t xml:space="preserve">@RequestMapping("/trainings")</w:t>
      </w:r>
      <w:r>
        <w:br/>
      </w:r>
      <w:r>
        <w:rPr>
          <w:rStyle w:val="VerbatimChar"/>
        </w:rPr>
        <w:t xml:space="preserve">public class TrainingResource {</w:t>
      </w:r>
      <w:r>
        <w:br/>
      </w:r>
      <w:r>
        <w:rPr>
          <w:rStyle w:val="VerbatimChar"/>
        </w:rPr>
        <w:t xml:space="preserve">    private Logger logger = Logger.getLogger(TrainingResource.class.getName());</w:t>
      </w:r>
      <w:r>
        <w:br/>
      </w:r>
      <w:r>
        <w:br/>
      </w:r>
      <w:r>
        <w:rPr>
          <w:rStyle w:val="VerbatimChar"/>
        </w:rPr>
        <w:t xml:space="preserve">    @Autowired</w:t>
      </w:r>
      <w:r>
        <w:br/>
      </w:r>
      <w:r>
        <w:rPr>
          <w:rStyle w:val="VerbatimChar"/>
        </w:rPr>
        <w:t xml:space="preserve">    private TrainingAppService trainingAppService;</w:t>
      </w:r>
      <w:r>
        <w:br/>
      </w:r>
      <w:r>
        <w:br/>
      </w:r>
      <w:r>
        <w:rPr>
          <w:rStyle w:val="VerbatimChar"/>
        </w:rPr>
        <w:t xml:space="preserve">    @GetMapping(value = "/{id}")</w:t>
      </w:r>
      <w:r>
        <w:br/>
      </w:r>
      <w:r>
        <w:rPr>
          <w:rStyle w:val="VerbatimChar"/>
        </w:rPr>
        <w:t xml:space="preserve">    public ResponseEntity&lt;TrainingResponse&gt; findBy(@PathVariable String id) {</w:t>
      </w:r>
      <w:r>
        <w:br/>
      </w:r>
      <w:r>
        <w:rPr>
          <w:rStyle w:val="VerbatimChar"/>
        </w:rPr>
        <w:t xml:space="preserve">        return Resources.with("find training by id")</w:t>
      </w:r>
      <w:r>
        <w:br/>
      </w:r>
      <w:r>
        <w:rPr>
          <w:rStyle w:val="VerbatimChar"/>
        </w:rPr>
        <w:t xml:space="preserve">                .onSuccess(HttpStatus.OK)</w:t>
      </w:r>
      <w:r>
        <w:br/>
      </w:r>
      <w:r>
        <w:rPr>
          <w:rStyle w:val="VerbatimChar"/>
        </w:rPr>
        <w:t xml:space="preserve">                .onError(HttpStatus.BAD_REQUEST)</w:t>
      </w:r>
      <w:r>
        <w:br/>
      </w:r>
      <w:r>
        <w:rPr>
          <w:rStyle w:val="VerbatimChar"/>
        </w:rPr>
        <w:t xml:space="preserve">                .onFailed(HttpStatus.NOT_FOUND)</w:t>
      </w:r>
      <w:r>
        <w:br/>
      </w:r>
      <w:r>
        <w:rPr>
          <w:rStyle w:val="VerbatimChar"/>
        </w:rPr>
        <w:t xml:space="preserve">                .execute(() -&gt; trainingAppService.trainingOf(id));</w:t>
      </w:r>
      <w:r>
        <w:br/>
      </w:r>
      <w:r>
        <w:rPr>
          <w:rStyle w:val="VerbatimChar"/>
        </w:rPr>
        <w:t xml:space="preserve">    }</w:t>
      </w:r>
      <w:r>
        <w:br/>
      </w:r>
      <w:r>
        <w:rPr>
          <w:rStyle w:val="VerbatimChar"/>
        </w:rPr>
        <w:t xml:space="preserve">}</w:t>
      </w:r>
    </w:p>
    <w:p>
      <w:pPr>
        <w:pStyle w:val="FirstParagraph"/>
      </w:pPr>
      <w:r>
        <w:t xml:space="preserve">显然经过这样的重构，可以有效地规避远程服务代码不必要的相似代码重复。</w:t>
      </w:r>
    </w:p>
    <w:p>
      <w:pPr>
        <w:pStyle w:val="BodyText"/>
      </w:pPr>
      <w:r>
        <w:t xml:space="preserve">为了保证远程服务的正确性，应考虑为远程服务编写集成测试或契约测试。若选择 Spring Boot 作为 REST 框架，可利用 Spring Boot</w:t>
      </w:r>
      <w:r>
        <w:t xml:space="preserve"> </w:t>
      </w:r>
      <w:r>
        <w:t xml:space="preserve">提供的测试沙箱 spring-boot-starter-test 为远程服务编写集成测试，或者选择</w:t>
      </w:r>
      <w:r>
        <w:t xml:space="preserve"> </w:t>
      </w:r>
      <w:hyperlink r:id="rId31">
        <w:r>
          <w:rPr>
            <w:rStyle w:val="Hyperlink"/>
          </w:rPr>
          <w:t xml:space="preserve">Pact</w:t>
        </w:r>
      </w:hyperlink>
      <w:r>
        <w:t xml:space="preserve"> </w:t>
      </w:r>
      <w:r>
        <w:t xml:space="preserve">之类的测试框架为其编写消费者驱动的契约测试（Consumer-Driven Contract</w:t>
      </w:r>
      <w:r>
        <w:t xml:space="preserve"> </w:t>
      </w:r>
      <w:r>
        <w:t xml:space="preserve">Test）。如果要面向前端定义控制器（Controller），还可考虑引入</w:t>
      </w:r>
      <w:r>
        <w:t xml:space="preserve"> </w:t>
      </w:r>
      <w:hyperlink r:id="rId32">
        <w:r>
          <w:rPr>
            <w:rStyle w:val="Hyperlink"/>
          </w:rPr>
          <w:t xml:space="preserve">GraphQL</w:t>
        </w:r>
      </w:hyperlink>
      <w:r>
        <w:t xml:space="preserve"> </w:t>
      </w:r>
      <w:r>
        <w:t xml:space="preserve">定义服务，这些服务为前端组成了 BFF（Backend For Frontend）服务。此外，还可以引入</w:t>
      </w:r>
      <w:r>
        <w:t xml:space="preserve"> </w:t>
      </w:r>
      <w:hyperlink r:id="rId33">
        <w:r>
          <w:rPr>
            <w:rStyle w:val="Hyperlink"/>
          </w:rPr>
          <w:t xml:space="preserve">Swagger</w:t>
        </w:r>
      </w:hyperlink>
      <w:r>
        <w:t xml:space="preserve"> </w:t>
      </w:r>
      <w:r>
        <w:t xml:space="preserve">为这些远程服务定义 API 文档。</w:t>
      </w:r>
    </w:p>
    <w:p>
      <w:pPr>
        <w:pStyle w:val="Heading3"/>
      </w:pPr>
      <w:bookmarkStart w:id="34" w:name="eas-系统的代码模型"/>
      <w:r>
        <w:t xml:space="preserve">EAS 系统的代码模型</w:t>
      </w:r>
      <w:bookmarkEnd w:id="34"/>
    </w:p>
    <w:p>
      <w:pPr>
        <w:pStyle w:val="FirstParagraph"/>
      </w:pPr>
      <w:r>
        <w:t xml:space="preserve">应用服务与消息契约对象定义在应用层，远程服务虽然处于后端分层架构的顶层，但其本质仍然是基础设施层的北向网关。在定义代码模型时，可以根据分层架构的要素划分模块或包，也可以根据领域驱动设计的模式来划分。EAS</w:t>
      </w:r>
      <w:r>
        <w:t xml:space="preserve"> </w:t>
      </w:r>
      <w:r>
        <w:t xml:space="preserve">系统的代码模型如下图所示：</w:t>
      </w:r>
    </w:p>
    <w:p>
      <w:pPr>
        <w:pStyle w:val="CaptionedFigure"/>
      </w:pPr>
      <w:r>
        <w:drawing>
          <wp:inline>
            <wp:extent cx="4302492" cy="6035040"/>
            <wp:effectExtent b="0" l="0" r="0" t="0"/>
            <wp:docPr descr="d40a0752-6879-4423-82ee-6adeea9014f0.png" title="" id="1" name="Picture"/>
            <a:graphic>
              <a:graphicData uri="http://schemas.openxmlformats.org/drawingml/2006/picture">
                <pic:pic>
                  <pic:nvPicPr>
                    <pic:cNvPr descr="https://images.gitbook.cn/f98e05c0-361c-11ea-b2c0-f10e3ce262c9" id="0" name="Picture"/>
                    <pic:cNvPicPr>
                      <a:picLocks noChangeArrowheads="1" noChangeAspect="1"/>
                    </pic:cNvPicPr>
                  </pic:nvPicPr>
                  <pic:blipFill>
                    <a:blip r:embed="rId35"/>
                    <a:stretch>
                      <a:fillRect/>
                    </a:stretch>
                  </pic:blipFill>
                  <pic:spPr bwMode="auto">
                    <a:xfrm>
                      <a:off x="0" y="0"/>
                      <a:ext cx="4302492" cy="6035040"/>
                    </a:xfrm>
                    <a:prstGeom prst="rect">
                      <a:avLst/>
                    </a:prstGeom>
                    <a:noFill/>
                    <a:ln w="9525">
                      <a:noFill/>
                      <a:headEnd/>
                      <a:tailEnd/>
                    </a:ln>
                  </pic:spPr>
                </pic:pic>
              </a:graphicData>
            </a:graphic>
          </wp:inline>
        </w:drawing>
      </w:r>
    </w:p>
    <w:p>
      <w:pPr>
        <w:pStyle w:val="ImageCaption"/>
      </w:pPr>
      <w:r>
        <w:t xml:space="preserve">d40a0752-6879-4423-82ee-6adeea9014f0.png</w:t>
      </w:r>
    </w:p>
    <w:p>
      <w:pPr>
        <w:pStyle w:val="BodyText"/>
      </w:pPr>
      <w:r>
        <w:t xml:space="preserve">以下是对代码模型的详细说明：</w:t>
      </w:r>
    </w:p>
    <w:p>
      <w:pPr>
        <w:pStyle w:val="SourceCode"/>
      </w:pPr>
      <w:r>
        <w:rPr>
          <w:rStyle w:val="VerbatimChar"/>
        </w:rPr>
        <w:t xml:space="preserve">* eas-ddd：项目名称为 EAS</w:t>
      </w:r>
      <w:r>
        <w:br/>
      </w:r>
      <w:r>
        <w:rPr>
          <w:rStyle w:val="VerbatimChar"/>
        </w:rPr>
        <w:t xml:space="preserve">    * eas-training：以项目名称为前缀，命名限界上下文对应的模块</w:t>
      </w:r>
      <w:r>
        <w:br/>
      </w:r>
      <w:r>
        <w:rPr>
          <w:rStyle w:val="VerbatimChar"/>
        </w:rPr>
        <w:t xml:space="preserve">        * eas.trainingcontext：限界上下文的命名空间，以 context 为后缀</w:t>
      </w:r>
      <w:r>
        <w:br/>
      </w:r>
      <w:r>
        <w:rPr>
          <w:rStyle w:val="VerbatimChar"/>
        </w:rPr>
        <w:t xml:space="preserve">            * application：应用层</w:t>
      </w:r>
      <w:r>
        <w:br/>
      </w:r>
      <w:r>
        <w:rPr>
          <w:rStyle w:val="VerbatimChar"/>
        </w:rPr>
        <w:t xml:space="preserve">                * pl：即 Published Language 的缩写，该命名空间下的类为消息契约对象，也可以认为是 DTO，乃开发主机服务的发布语言</w:t>
      </w:r>
      <w:r>
        <w:br/>
      </w:r>
      <w:r>
        <w:rPr>
          <w:rStyle w:val="VerbatimChar"/>
        </w:rPr>
        <w:t xml:space="preserve">            * domain：领域层，其内部按照聚合边界进行命名空间划分，每个聚合内的实体、值对象以及它对应的领域服务和资源库接口都定义在同一个聚合内部</w:t>
      </w:r>
      <w:r>
        <w:br/>
      </w:r>
      <w:r>
        <w:rPr>
          <w:rStyle w:val="VerbatimChar"/>
        </w:rPr>
        <w:t xml:space="preserve">            * gateway：即基础设施层，包含了北向网关和南向网关</w:t>
      </w:r>
      <w:r>
        <w:br/>
      </w:r>
      <w:r>
        <w:rPr>
          <w:rStyle w:val="VerbatimChar"/>
        </w:rPr>
        <w:t xml:space="preserve">                * acl：南向网关，Anti-Corruption Layer 的缩写，作为防腐层，需要将接口和实现分离</w:t>
      </w:r>
      <w:r>
        <w:br/>
      </w:r>
      <w:r>
        <w:rPr>
          <w:rStyle w:val="VerbatimChar"/>
        </w:rPr>
        <w:t xml:space="preserve">                    * interfaces：除 Repository 之外的所有南向网关接口定义</w:t>
      </w:r>
      <w:r>
        <w:br/>
      </w:r>
      <w:r>
        <w:rPr>
          <w:rStyle w:val="VerbatimChar"/>
        </w:rPr>
        <w:t xml:space="preserve">                    * impl：包含了 Repository 实现的所有南向网关的实现</w:t>
      </w:r>
      <w:r>
        <w:br/>
      </w:r>
      <w:r>
        <w:rPr>
          <w:rStyle w:val="VerbatimChar"/>
        </w:rPr>
        <w:t xml:space="preserve">                * ohs：北向网关，Open Host Service 的缩写，皆为远程服务，根据服务的不同可以分为 resources、controllers、providers 以及事件的 publishers</w:t>
      </w:r>
    </w:p>
    <w:p>
      <w:pPr>
        <w:pStyle w:val="FirstParagraph"/>
      </w:pPr>
      <w:r>
        <w:t xml:space="preserve">EAS 即使作为一个单体架构，仍然需要清晰地为每个限界上下文定义单独的模块，其中，eas-core</w:t>
      </w:r>
      <w:r>
        <w:t xml:space="preserve"> </w:t>
      </w:r>
      <w:r>
        <w:t xml:space="preserve">作为共享内核，包含了系统层次的领域内核与基础设施公共组件。EAS 项目的 pom 文件体现了这些模块的定义：</w:t>
      </w:r>
    </w:p>
    <w:p>
      <w:pPr>
        <w:pStyle w:val="SourceCode"/>
      </w:pPr>
      <w:r>
        <w:rPr>
          <w:rStyle w:val="VerbatimChar"/>
        </w:rPr>
        <w:t xml:space="preserve">&lt;project xmlns="http://maven.apache.org/POM/4.0.0"</w:t>
      </w:r>
      <w:r>
        <w:br/>
      </w:r>
      <w:r>
        <w:rPr>
          <w:rStyle w:val="VerbatimChar"/>
        </w:rPr>
        <w:t xml:space="preserve">         xmlns:xsi="http://www.w3.org/2001/XMLSchema-instance"</w:t>
      </w:r>
      <w:r>
        <w:br/>
      </w:r>
      <w:r>
        <w:rPr>
          <w:rStyle w:val="VerbatimChar"/>
        </w:rPr>
        <w:t xml:space="preserve">         xsi:schemaLocation="http://maven.apache.org/POM/4.0.0 http://maven.apache.org/xsd/maven-4.0.0.xsd"&gt;</w:t>
      </w:r>
      <w:r>
        <w:br/>
      </w:r>
      <w:r>
        <w:rPr>
          <w:rStyle w:val="VerbatimChar"/>
        </w:rPr>
        <w:t xml:space="preserve">    &lt;modelVersion&gt;4.0.0&lt;/modelVersion&gt;</w:t>
      </w:r>
      <w:r>
        <w:br/>
      </w:r>
      <w:r>
        <w:br/>
      </w:r>
      <w:r>
        <w:rPr>
          <w:rStyle w:val="VerbatimChar"/>
        </w:rPr>
        <w:t xml:space="preserve">    &lt;groupId&gt;xyz.zhangyi.ddd&lt;/groupId&gt;</w:t>
      </w:r>
      <w:r>
        <w:br/>
      </w:r>
      <w:r>
        <w:rPr>
          <w:rStyle w:val="VerbatimChar"/>
        </w:rPr>
        <w:t xml:space="preserve">    &lt;artifactId&gt;eas&lt;/artifactId&gt;</w:t>
      </w:r>
      <w:r>
        <w:br/>
      </w:r>
      <w:r>
        <w:rPr>
          <w:rStyle w:val="VerbatimChar"/>
        </w:rPr>
        <w:t xml:space="preserve">    &lt;version&gt;1.0-SNAPSHOT&lt;/version&gt;</w:t>
      </w:r>
      <w:r>
        <w:br/>
      </w:r>
      <w:r>
        <w:rPr>
          <w:rStyle w:val="VerbatimChar"/>
        </w:rPr>
        <w:t xml:space="preserve">    &lt;packaging&gt;pom&lt;/packaging&gt;</w:t>
      </w:r>
      <w:r>
        <w:br/>
      </w:r>
      <w:r>
        <w:br/>
      </w:r>
      <w:r>
        <w:rPr>
          <w:rStyle w:val="VerbatimChar"/>
        </w:rPr>
        <w:t xml:space="preserve">    &lt;modules&gt;</w:t>
      </w:r>
      <w:r>
        <w:br/>
      </w:r>
      <w:r>
        <w:rPr>
          <w:rStyle w:val="VerbatimChar"/>
        </w:rPr>
        <w:t xml:space="preserve">        &lt;module&gt;eas-core&lt;/module&gt;</w:t>
      </w:r>
      <w:r>
        <w:br/>
      </w:r>
      <w:r>
        <w:rPr>
          <w:rStyle w:val="VerbatimChar"/>
        </w:rPr>
        <w:t xml:space="preserve">        &lt;module&gt;eas-employee&lt;/module&gt;</w:t>
      </w:r>
      <w:r>
        <w:br/>
      </w:r>
      <w:r>
        <w:rPr>
          <w:rStyle w:val="VerbatimChar"/>
        </w:rPr>
        <w:t xml:space="preserve">        &lt;module&gt;eas-attendance&lt;/module&gt;</w:t>
      </w:r>
      <w:r>
        <w:br/>
      </w:r>
      <w:r>
        <w:rPr>
          <w:rStyle w:val="VerbatimChar"/>
        </w:rPr>
        <w:t xml:space="preserve">        &lt;module&gt;eas-project&lt;/module&gt;</w:t>
      </w:r>
      <w:r>
        <w:br/>
      </w:r>
      <w:r>
        <w:rPr>
          <w:rStyle w:val="VerbatimChar"/>
        </w:rPr>
        <w:t xml:space="preserve">        &lt;module&gt;eas-training&lt;/module&gt;</w:t>
      </w:r>
      <w:r>
        <w:br/>
      </w:r>
      <w:r>
        <w:rPr>
          <w:rStyle w:val="VerbatimChar"/>
        </w:rPr>
        <w:t xml:space="preserve">        &lt;module&gt;eas-entry&lt;/module&gt;</w:t>
      </w:r>
      <w:r>
        <w:br/>
      </w:r>
      <w:r>
        <w:rPr>
          <w:rStyle w:val="VerbatimChar"/>
        </w:rPr>
        <w:t xml:space="preserve">    &lt;/modules&gt;</w:t>
      </w:r>
      <w:r>
        <w:br/>
      </w:r>
      <w:r>
        <w:rPr>
          <w:rStyle w:val="VerbatimChar"/>
        </w:rPr>
        <w:t xml:space="preserve">&lt;/project&gt;</w:t>
      </w:r>
    </w:p>
    <w:p>
      <w:pPr>
        <w:pStyle w:val="FirstParagraph"/>
      </w:pPr>
      <w:r>
        <w:t xml:space="preserve">eas-entry 是整个系统的主程序入口，它仅仅定义了一个 EasApplication 类：</w:t>
      </w:r>
    </w:p>
    <w:p>
      <w:pPr>
        <w:pStyle w:val="SourceCode"/>
      </w:pPr>
      <w:r>
        <w:rPr>
          <w:rStyle w:val="VerbatimChar"/>
        </w:rPr>
        <w:t xml:space="preserve">package xyz.zhangyi.ddd.eas;</w:t>
      </w:r>
      <w:r>
        <w:br/>
      </w:r>
      <w:r>
        <w:br/>
      </w:r>
      <w:r>
        <w:rPr>
          <w:rStyle w:val="VerbatimChar"/>
        </w:rPr>
        <w:t xml:space="preserve">import org.springframework.boot.SpringApplication;</w:t>
      </w:r>
      <w:r>
        <w:br/>
      </w:r>
      <w:r>
        <w:rPr>
          <w:rStyle w:val="VerbatimChar"/>
        </w:rPr>
        <w:t xml:space="preserve">import org.springframework.boot.autoconfigure.SpringBootApplication;</w:t>
      </w:r>
      <w:r>
        <w:br/>
      </w:r>
      <w:r>
        <w:rPr>
          <w:rStyle w:val="VerbatimChar"/>
        </w:rPr>
        <w:t xml:space="preserve">import org.springframework.transaction.annotation.EnableTransactionManagement;</w:t>
      </w:r>
      <w:r>
        <w:br/>
      </w:r>
      <w:r>
        <w:br/>
      </w:r>
      <w:r>
        <w:rPr>
          <w:rStyle w:val="VerbatimChar"/>
        </w:rPr>
        <w:t xml:space="preserve">@SpringBootApplication</w:t>
      </w:r>
      <w:r>
        <w:br/>
      </w:r>
      <w:r>
        <w:rPr>
          <w:rStyle w:val="VerbatimChar"/>
        </w:rPr>
        <w:t xml:space="preserve">@EnableTransactionManagement</w:t>
      </w:r>
      <w:r>
        <w:br/>
      </w:r>
      <w:r>
        <w:rPr>
          <w:rStyle w:val="VerbatimChar"/>
        </w:rPr>
        <w:t xml:space="preserve">public class EasApplication {</w:t>
      </w:r>
      <w:r>
        <w:br/>
      </w:r>
      <w:r>
        <w:rPr>
          <w:rStyle w:val="VerbatimChar"/>
        </w:rPr>
        <w:t xml:space="preserve">    public static void main(String[] args) {</w:t>
      </w:r>
      <w:r>
        <w:br/>
      </w:r>
      <w:r>
        <w:rPr>
          <w:rStyle w:val="VerbatimChar"/>
        </w:rPr>
        <w:t xml:space="preserve">        SpringApplication.run(EasApplication.class, args);</w:t>
      </w:r>
      <w:r>
        <w:br/>
      </w:r>
      <w:r>
        <w:rPr>
          <w:rStyle w:val="VerbatimChar"/>
        </w:rPr>
        <w:t xml:space="preserve">    }</w:t>
      </w:r>
      <w:r>
        <w:br/>
      </w:r>
      <w:r>
        <w:rPr>
          <w:rStyle w:val="VerbatimChar"/>
        </w:rPr>
        <w:t xml:space="preserve">}</w:t>
      </w:r>
    </w:p>
    <w:p>
      <w:pPr>
        <w:pStyle w:val="FirstParagraph"/>
      </w:pPr>
      <w:r>
        <w:t xml:space="preserve">通过它可以为整个系统启动一个服务。Spring Boot 需要的配置也定义在 eas-entry 模块的 resource</w:t>
      </w:r>
      <w:r>
        <w:br/>
      </w:r>
      <w:r>
        <w:t xml:space="preserve">文件夹下。该入口加载的所有远程服务均定义在各个限界上下文的内部，保证了每个限界上下文的架构完整性。</w:t>
      </w:r>
    </w:p>
    <w:p>
      <w:pPr>
        <w:pStyle w:val="BodyText"/>
      </w:pPr>
      <w:r>
        <w:t xml:space="preserve">正如我在</w:t>
      </w:r>
      <w:r>
        <w:t xml:space="preserve"> </w:t>
      </w:r>
      <w:r>
        <w:t xml:space="preserve">5-10《领域驱动设计的精髓》总结的边界层次，限界上下文的边界要高于分层的边界，体现在代码模型中，应该是先有限界上下文的模块，再有限界上下文内部的分层。若需要将逻辑分层也定义为模块，这些层次的模块应作为限界上下文模块的子模块。</w:t>
      </w:r>
      <w:r>
        <w:t xml:space="preserve"> </w:t>
      </w:r>
      <w:r>
        <w:rPr>
          <w:b/>
        </w:rPr>
        <w:t xml:space="preserve">如下的代码模型需要竭力避免：</w:t>
      </w:r>
    </w:p>
    <w:p>
      <w:pPr>
        <w:pStyle w:val="Compact"/>
        <w:numPr>
          <w:numId w:val="1010"/>
          <w:ilvl w:val="0"/>
        </w:numPr>
      </w:pPr>
      <w:r>
        <w:t xml:space="preserve">application</w:t>
      </w:r>
    </w:p>
    <w:p>
      <w:pPr>
        <w:pStyle w:val="Compact"/>
        <w:numPr>
          <w:numId w:val="1011"/>
          <w:ilvl w:val="1"/>
        </w:numPr>
      </w:pPr>
      <w:r>
        <w:t xml:space="preserve">trainingcontext</w:t>
      </w:r>
    </w:p>
    <w:p>
      <w:pPr>
        <w:pStyle w:val="Compact"/>
        <w:numPr>
          <w:numId w:val="1011"/>
          <w:ilvl w:val="1"/>
        </w:numPr>
      </w:pPr>
      <w:r>
        <w:t xml:space="preserve">ticketcontext</w:t>
      </w:r>
    </w:p>
    <w:p>
      <w:pPr>
        <w:pStyle w:val="Compact"/>
        <w:numPr>
          <w:numId w:val="1011"/>
          <w:ilvl w:val="1"/>
        </w:numPr>
      </w:pPr>
      <w:r>
        <w:t xml:space="preserve">…</w:t>
      </w:r>
    </w:p>
    <w:p>
      <w:pPr>
        <w:pStyle w:val="Compact"/>
        <w:numPr>
          <w:numId w:val="1010"/>
          <w:ilvl w:val="0"/>
        </w:numPr>
      </w:pPr>
      <w:r>
        <w:t xml:space="preserve">domain</w:t>
      </w:r>
    </w:p>
    <w:p>
      <w:pPr>
        <w:pStyle w:val="Compact"/>
        <w:numPr>
          <w:numId w:val="1012"/>
          <w:ilvl w:val="1"/>
        </w:numPr>
      </w:pPr>
      <w:r>
        <w:t xml:space="preserve">trainingcontext</w:t>
      </w:r>
    </w:p>
    <w:p>
      <w:pPr>
        <w:pStyle w:val="Compact"/>
        <w:numPr>
          <w:numId w:val="1012"/>
          <w:ilvl w:val="1"/>
        </w:numPr>
      </w:pPr>
      <w:r>
        <w:t xml:space="preserve">ticketcontext</w:t>
      </w:r>
    </w:p>
    <w:p>
      <w:pPr>
        <w:pStyle w:val="Compact"/>
        <w:numPr>
          <w:numId w:val="1012"/>
          <w:ilvl w:val="1"/>
        </w:numPr>
      </w:pPr>
      <w:r>
        <w:t xml:space="preserve">…</w:t>
      </w:r>
    </w:p>
    <w:p>
      <w:pPr>
        <w:pStyle w:val="Compact"/>
        <w:numPr>
          <w:numId w:val="1010"/>
          <w:ilvl w:val="0"/>
        </w:numPr>
      </w:pPr>
      <w:r>
        <w:t xml:space="preserve">gateway</w:t>
      </w:r>
    </w:p>
    <w:p>
      <w:pPr>
        <w:pStyle w:val="Compact"/>
        <w:numPr>
          <w:numId w:val="1013"/>
          <w:ilvl w:val="1"/>
        </w:numPr>
      </w:pPr>
      <w:r>
        <w:t xml:space="preserve">acl</w:t>
      </w:r>
    </w:p>
    <w:p>
      <w:pPr>
        <w:pStyle w:val="Compact"/>
        <w:numPr>
          <w:numId w:val="1014"/>
          <w:ilvl w:val="2"/>
        </w:numPr>
      </w:pPr>
      <w:r>
        <w:t xml:space="preserve">impl</w:t>
      </w:r>
    </w:p>
    <w:p>
      <w:pPr>
        <w:pStyle w:val="Compact"/>
        <w:numPr>
          <w:numId w:val="1015"/>
          <w:ilvl w:val="3"/>
        </w:numPr>
      </w:pPr>
      <w:r>
        <w:t xml:space="preserve">persistence</w:t>
      </w:r>
    </w:p>
    <w:p>
      <w:pPr>
        <w:pStyle w:val="Compact"/>
        <w:numPr>
          <w:numId w:val="1016"/>
          <w:ilvl w:val="4"/>
        </w:numPr>
      </w:pPr>
      <w:r>
        <w:t xml:space="preserve">trainingcontext</w:t>
      </w:r>
    </w:p>
    <w:p>
      <w:pPr>
        <w:pStyle w:val="Compact"/>
        <w:numPr>
          <w:numId w:val="1016"/>
          <w:ilvl w:val="4"/>
        </w:numPr>
      </w:pPr>
      <w:r>
        <w:t xml:space="preserve">ticketcontext</w:t>
      </w:r>
    </w:p>
    <w:p>
      <w:pPr>
        <w:pStyle w:val="Compact"/>
        <w:numPr>
          <w:numId w:val="1016"/>
          <w:ilvl w:val="4"/>
        </w:numPr>
      </w:pPr>
      <w:r>
        <w:t xml:space="preserve">…</w:t>
      </w:r>
    </w:p>
    <w:p>
      <w:pPr>
        <w:pStyle w:val="FirstParagraph"/>
      </w:pPr>
      <w:r>
        <w:t xml:space="preserve">只要保证了限界上下文边界在分层边界之上，就清晰地维护了整个系统的内外层次。当我们需要将一个单体架构迁移到微服务架构时，就能降低架构的迁移成本。事实上，若遵循这里建议的代码模型，你会发现：两种迥然不同的架构风格其实拥有完全相同的代码模型。执行架构迁移时，影响到的仅仅包含：</w:t>
      </w:r>
    </w:p>
    <w:p>
      <w:pPr>
        <w:pStyle w:val="Compact"/>
        <w:numPr>
          <w:numId w:val="1017"/>
          <w:ilvl w:val="0"/>
        </w:numPr>
      </w:pPr>
      <w:r>
        <w:t xml:space="preserve">与单体架构不同，需要为每个微服务提供一个主程序入口，即去掉 eas-entry 模块，为每个限界上下文（微服务）定义一个 Application 类</w:t>
      </w:r>
    </w:p>
    <w:p>
      <w:pPr>
        <w:pStyle w:val="Compact"/>
        <w:numPr>
          <w:numId w:val="1017"/>
          <w:ilvl w:val="0"/>
        </w:numPr>
      </w:pPr>
      <w:r>
        <w:t xml:space="preserve">修改 gateway</w:t>
      </w:r>
      <w:r>
        <w:t xml:space="preserve">的实现，将进程内的通信改为跨进程通信</w:t>
      </w:r>
    </w:p>
    <w:p>
      <w:pPr>
        <w:pStyle w:val="Compact"/>
        <w:numPr>
          <w:numId w:val="1017"/>
          <w:ilvl w:val="0"/>
        </w:numPr>
      </w:pPr>
      <w:r>
        <w:t xml:space="preserve">修改数据库的配置文件，让 DB 的 url 指向不同的数据库</w:t>
      </w:r>
    </w:p>
    <w:p>
      <w:pPr>
        <w:pStyle w:val="Compact"/>
        <w:numPr>
          <w:numId w:val="1017"/>
          <w:ilvl w:val="0"/>
        </w:numPr>
      </w:pPr>
      <w:r>
        <w:t xml:space="preserve">调整应用层的事务处理机制，考虑使用分布式柔性事务</w:t>
      </w:r>
    </w:p>
    <w:p>
      <w:pPr>
        <w:pStyle w:val="FirstParagraph"/>
      </w:pPr>
      <w:r>
        <w:t xml:space="preserve">以上修改皆不影响领域层代码，包括领域层的产品代码与测试代码的已有实现。领域层代码作为整洁架构分层的内核，体现了它一如既往的稳定性。</w:t>
      </w:r>
    </w:p>
    <w:p>
      <w:pPr>
        <w:pStyle w:val="Heading3"/>
      </w:pPr>
      <w:bookmarkStart w:id="36" w:name="eas-的设计与开发流程"/>
      <w:r>
        <w:t xml:space="preserve">EAS 的设计与开发流程</w:t>
      </w:r>
      <w:bookmarkEnd w:id="36"/>
    </w:p>
    <w:p>
      <w:pPr>
        <w:pStyle w:val="FirstParagraph"/>
      </w:pPr>
      <w:r>
        <w:t xml:space="preserve">到此为止，我们实现了 EAS 系统相关限界上下文从聚合内的实体与值对象到领域服务、应用服务和远程服务的编码实现。毋庸置疑，</w:t>
      </w:r>
      <w:r>
        <w:t xml:space="preserve"> </w:t>
      </w:r>
      <w:r>
        <w:rPr>
          <w:b/>
        </w:rPr>
        <w:t xml:space="preserve">面向场景的领域模型驱动设计过程，是一个有着清晰而固化的软件开发流程。</w:t>
      </w:r>
    </w:p>
    <w:p>
      <w:pPr>
        <w:pStyle w:val="BodyText"/>
      </w:pPr>
      <w:r>
        <w:t xml:space="preserve">领域分析建模使用了一种有形的模型语言将无形的软件需求呈现出来，跨过了从现实世界到模型世界的鸿沟；领域设计建模则从整体出发，细节入手，在限界上下文、领域层和聚合的边界控制下对领域分析模型进行分解，形成一个个作用不同的</w:t>
      </w:r>
      <w:r>
        <w:t xml:space="preserve">“</w:t>
      </w:r>
      <w:r>
        <w:t xml:space="preserve">原子</w:t>
      </w:r>
      <w:r>
        <w:t xml:space="preserve">”</w:t>
      </w:r>
      <w:r>
        <w:t xml:space="preserve">构件；到领域实现建模时，再用编程语言赋予这些</w:t>
      </w:r>
      <w:r>
        <w:t xml:space="preserve">“</w:t>
      </w:r>
      <w:r>
        <w:t xml:space="preserve">原子</w:t>
      </w:r>
      <w:r>
        <w:t xml:space="preserve">”</w:t>
      </w:r>
      <w:r>
        <w:t xml:space="preserve">构件活动和运行的能力，并将它们组装起来，在测试的保护下，缝合成天衣无缝的整体，最后以外部服务的形式暴露给消费者。EAS</w:t>
      </w:r>
      <w:r>
        <w:t xml:space="preserve"> </w:t>
      </w:r>
      <w:r>
        <w:t xml:space="preserve">的整体案例体现了领域驱动战术设计的全过程。</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8" w:name="更多资源下载交流请加微信morstrong加入永久会员网盘更新更快捷"/>
      <w:r>
        <w:t xml:space="preserve">更多资源下载交流请加微信：Morstrong,加入永久会员,网盘更新更快捷！</w:t>
      </w:r>
      <w:bookmarkEnd w:id="38"/>
    </w:p>
    <w:p>
      <w:pPr>
        <w:pStyle w:val="Heading1"/>
      </w:pPr>
      <w:bookmarkStart w:id="39" w:name="本资源由微信公众号光明顶一号提供支持"/>
      <w:r>
        <w:t xml:space="preserve">本资源由微信公众号：光明顶一号，提供支持</w:t>
      </w:r>
      <w:bookmarkEnd w:id="3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jp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hyperlink" Id="rId31" Target="https://docs.pact.io/" TargetMode="External" /><Relationship Type="http://schemas.openxmlformats.org/officeDocument/2006/relationships/hyperlink" Id="rId23" Target="https://github.com/agiledon/eas-ddd/issues/14" TargetMode="External" /><Relationship Type="http://schemas.openxmlformats.org/officeDocument/2006/relationships/hyperlink" Id="rId32" Target="https://graphql.org/" TargetMode="External" /><Relationship Type="http://schemas.openxmlformats.org/officeDocument/2006/relationships/hyperlink" Id="rId33" Target="https://swagger.io/" TargetMode="External" /></Relationships>
</file>

<file path=word/_rels/footnotes.xml.rels><?xml version="1.0" encoding="UTF-8"?>
<Relationships xmlns="http://schemas.openxmlformats.org/package/2006/relationships"><Relationship Type="http://schemas.openxmlformats.org/officeDocument/2006/relationships/hyperlink" Id="rId31" Target="https://docs.pact.io/" TargetMode="External" /><Relationship Type="http://schemas.openxmlformats.org/officeDocument/2006/relationships/hyperlink" Id="rId23" Target="https://github.com/agiledon/eas-ddd/issues/14" TargetMode="External" /><Relationship Type="http://schemas.openxmlformats.org/officeDocument/2006/relationships/hyperlink" Id="rId32" Target="https://graphql.org/" TargetMode="External" /><Relationship Type="http://schemas.openxmlformats.org/officeDocument/2006/relationships/hyperlink" Id="rId33" Target="https://swagger.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2020-01-15T10:06:53Z</dcterms:created>
  <dcterms:modified xsi:type="dcterms:W3CDTF">2020-01-15T10:06:53Z</dcterms:modified>
</cp:coreProperties>
</file>

<file path=docProps/custom.xml><?xml version="1.0" encoding="utf-8"?>
<Properties xmlns="http://schemas.openxmlformats.org/officeDocument/2006/custom-properties" xmlns:vt="http://schemas.openxmlformats.org/officeDocument/2006/docPropsVTypes"/>
</file>