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2.png" ContentType="image/png"/>
  <Override PartName="/word/media/rId33.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Inference</w:t>
      </w:r>
      <w:r>
        <w:t xml:space="preserve"> </w:t>
      </w:r>
      <w:r>
        <w:t xml:space="preserve">for</w:t>
      </w:r>
      <w:r>
        <w:t xml:space="preserve"> </w:t>
      </w:r>
      <w:r>
        <w:t xml:space="preserve">means</w:t>
      </w:r>
    </w:p>
    <w:p>
      <w:pPr>
        <w:pStyle w:val="Authors"/>
      </w:pPr>
      <w:r>
        <w:t xml:space="preserve">Marianne</w:t>
      </w:r>
      <w:r>
        <w:t xml:space="preserve"> </w:t>
      </w:r>
      <w:r>
        <w:t xml:space="preserve">Huebner,</w:t>
      </w:r>
      <w:r>
        <w:t xml:space="preserve"> </w:t>
      </w:r>
      <w:r>
        <w:t xml:space="preserve">Michigan</w:t>
      </w:r>
      <w:r>
        <w:t xml:space="preserve"> </w:t>
      </w:r>
      <w:r>
        <w:t xml:space="preserve">State</w:t>
      </w:r>
      <w:r>
        <w:t xml:space="preserve"> </w:t>
      </w:r>
      <w:r>
        <w:t xml:space="preserve">University</w:t>
      </w:r>
    </w:p>
    <w:p>
      <w:pPr>
        <w:pStyle w:val="Date"/>
      </w:pPr>
      <w:r>
        <w:t xml:space="preserve">2015-05-01</w:t>
      </w:r>
    </w:p>
    <w:bookmarkStart w:id="21" w:name="confidence-interval-for-mu"/>
    <w:p>
      <w:pPr>
        <w:pStyle w:val="Heading2"/>
      </w:pPr>
      <w:r>
        <w:t xml:space="preserve">Confidence Interval for</w:t>
      </w:r>
      <w:r>
        <w:t xml:space="preserve"> </w:t>
      </w:r>
      <m:oMath>
        <m:r>
          <m:rPr/>
          <m:t>μ</m:t>
        </m:r>
      </m:oMath>
    </w:p>
    <w:bookmarkEnd w:id="21"/>
    <w:p>
      <w:r>
        <w:t xml:space="preserve">The formula for a confidence interval for the sample mean is</w:t>
      </w:r>
    </w:p>
    <w:p>
      <m:oMathPara>
        <m:oMathParaPr>
          <m:jc m:val="center"/>
        </m:oMathParaPr>
        <m:oMath>
          <m:bar>
            <m:barPr>
              <m:pos m:val="top"/>
            </m:barPr>
            <m:e>
              <m:r>
                <m:rPr/>
                <m:t>x</m:t>
              </m:r>
            </m:e>
          </m:bar>
          <m:r>
            <m:rPr/>
            <m:t>±</m:t>
          </m:r>
          <m:sSubSup>
            <m:e>
              <m:r>
                <m:rPr/>
                <m:t>t</m:t>
              </m:r>
            </m:e>
            <m:sub>
              <m:r>
                <m:rPr/>
                <m:t>n</m:t>
              </m:r>
              <m:r>
                <m:rPr/>
                <m:t>−</m:t>
              </m:r>
              <m:r>
                <m:rPr/>
                <m:t>1</m:t>
              </m:r>
            </m:sub>
            <m:sup>
              <m:r>
                <m:rPr/>
                <m:t>*</m:t>
              </m:r>
            </m:sup>
          </m:sSubSup>
          <m:r>
            <m:rPr/>
            <m:t>s</m:t>
          </m:r>
          <m:r>
            <m:rPr/>
            <m:t>/</m:t>
          </m:r>
          <m:rad>
            <m:radPr>
              <m:degHide m:val="on"/>
            </m:radPr>
            <m:deg/>
            <m:e>
              <m:r>
                <m:rPr/>
                <m:t>n</m:t>
              </m:r>
            </m:e>
          </m:rad>
        </m:oMath>
      </m:oMathPara>
    </w:p>
    <w:p>
      <w:r>
        <w:t xml:space="preserve">where</w:t>
      </w:r>
      <w:r>
        <w:t xml:space="preserve"> </w:t>
      </w:r>
      <m:oMath>
        <m:sSup>
          <m:e>
            <m:r>
              <m:rPr/>
              <m:t>t</m:t>
            </m:r>
          </m:e>
          <m:sup>
            <m:r>
              <m:rPr/>
              <m:t>*</m:t>
            </m:r>
          </m:sup>
        </m:sSup>
      </m:oMath>
      <w:r>
        <w:t xml:space="preserve"> </w:t>
      </w:r>
      <w:r>
        <w:t xml:space="preserve">is the critical value from the t-distribution and depends on the confidence level. For example, to calculate a 95% confidence interval for 19 observations (= 18 degrees of freedom), the critical value is</w:t>
      </w:r>
    </w:p>
    <w:p>
      <w:pPr>
        <w:pStyle w:val="SourceCode"/>
      </w:pPr>
      <w:r>
        <w:rPr>
          <w:rStyle w:val="KeywordTok"/>
        </w:rPr>
        <w:t xml:space="preserve">qt</w:t>
      </w:r>
      <w:r>
        <w:rPr>
          <w:rStyle w:val="NormalTok"/>
        </w:rPr>
        <w:t xml:space="preserve">(.</w:t>
      </w:r>
      <w:r>
        <w:rPr>
          <w:rStyle w:val="DecValTok"/>
        </w:rPr>
        <w:t xml:space="preserve">975</w:t>
      </w:r>
      <w:r>
        <w:rPr>
          <w:rStyle w:val="NormalTok"/>
        </w:rPr>
        <w:t xml:space="preserve">,</w:t>
      </w:r>
      <w:r>
        <w:rPr>
          <w:rStyle w:val="DecValTok"/>
        </w:rPr>
        <w:t xml:space="preserve">18</w:t>
      </w:r>
      <w:r>
        <w:rPr>
          <w:rStyle w:val="NormalTok"/>
        </w:rPr>
        <w:t xml:space="preserve">)</w:t>
      </w:r>
    </w:p>
    <w:p>
      <w:pPr>
        <w:pStyle w:val="SourceCode"/>
      </w:pPr>
      <w:r>
        <w:rPr>
          <w:rStyle w:val="VerbatimChar"/>
        </w:rPr>
        <w:t xml:space="preserve">## [1] 2.100922</w:t>
      </w:r>
    </w:p>
    <w:p>
      <w:r>
        <w:t xml:space="preserve">Note that to get a t interval and t test the same function is used. Type</w:t>
      </w:r>
    </w:p>
    <w:p>
      <w:pPr>
        <w:pStyle w:val="SourceCode"/>
      </w:pPr>
      <w:r>
        <w:rPr>
          <w:rStyle w:val="NormalTok"/>
        </w:rPr>
        <w:t xml:space="preserve">?t.test </w:t>
      </w:r>
    </w:p>
    <w:p>
      <w:r>
        <w:t xml:space="preserve">to check what options are available</w:t>
      </w:r>
    </w:p>
    <w:bookmarkStart w:id="22" w:name="example-detergents"/>
    <w:p>
      <w:pPr>
        <w:pStyle w:val="Heading4"/>
      </w:pPr>
      <w:r>
        <w:t xml:space="preserve">Example: Detergents</w:t>
      </w:r>
    </w:p>
    <w:bookmarkEnd w:id="22"/>
    <w:p>
      <w:r>
        <w:t xml:space="preserve">The production of a nationally marketed detergent results in certain workers receiving prolonged exposure to the bacillus subtilis enzyme. Nineteen workers were tested to determine the effects of these exposures on various respiratory functions. The airflow rate, FEV1, is the ratio of a person’s forced expiratory volume to the vital capacity, VC (max. volume of air a person can exhale after taking a deep breath). If the enzyme has an effect, it will be to reduce the FEV1/VC ratio. The norm is 0.80 in persons with no lung dysfunction.</w:t>
      </w:r>
    </w:p>
    <w:p>
      <w:pPr>
        <w:pStyle w:val="SourceCode"/>
      </w:pPr>
      <w:r>
        <w:rPr>
          <w:rStyle w:val="NormalTok"/>
        </w:rPr>
        <w:t xml:space="preserve">ratio&lt;-</w:t>
      </w:r>
      <w:r>
        <w:rPr>
          <w:rStyle w:val="KeywordTok"/>
        </w:rPr>
        <w:t xml:space="preserve">c</w:t>
      </w:r>
      <w:r>
        <w:rPr>
          <w:rStyle w:val="NormalTok"/>
        </w:rPr>
        <w:t xml:space="preserve">(</w:t>
      </w:r>
      <w:r>
        <w:rPr>
          <w:rStyle w:val="FloatTok"/>
        </w:rPr>
        <w:t xml:space="preserve">0.61</w:t>
      </w:r>
      <w:r>
        <w:rPr>
          <w:rStyle w:val="NormalTok"/>
        </w:rPr>
        <w:t xml:space="preserve">, </w:t>
      </w:r>
      <w:r>
        <w:rPr>
          <w:rStyle w:val="FloatTok"/>
        </w:rPr>
        <w:t xml:space="preserve">0.70</w:t>
      </w:r>
      <w:r>
        <w:rPr>
          <w:rStyle w:val="NormalTok"/>
        </w:rPr>
        <w:t xml:space="preserve">, </w:t>
      </w:r>
      <w:r>
        <w:rPr>
          <w:rStyle w:val="FloatTok"/>
        </w:rPr>
        <w:t xml:space="preserve">0.63</w:t>
      </w:r>
      <w:r>
        <w:rPr>
          <w:rStyle w:val="NormalTok"/>
        </w:rPr>
        <w:t xml:space="preserve">, </w:t>
      </w:r>
      <w:r>
        <w:rPr>
          <w:rStyle w:val="FloatTok"/>
        </w:rPr>
        <w:t xml:space="preserve">0.76</w:t>
      </w:r>
      <w:r>
        <w:rPr>
          <w:rStyle w:val="NormalTok"/>
        </w:rPr>
        <w:t xml:space="preserve">, </w:t>
      </w:r>
      <w:r>
        <w:rPr>
          <w:rStyle w:val="FloatTok"/>
        </w:rPr>
        <w:t xml:space="preserve">0.67</w:t>
      </w:r>
      <w:r>
        <w:rPr>
          <w:rStyle w:val="NormalTok"/>
        </w:rPr>
        <w:t xml:space="preserve">, </w:t>
      </w:r>
      <w:r>
        <w:rPr>
          <w:rStyle w:val="FloatTok"/>
        </w:rPr>
        <w:t xml:space="preserve">0.72</w:t>
      </w:r>
      <w:r>
        <w:rPr>
          <w:rStyle w:val="NormalTok"/>
        </w:rPr>
        <w:t xml:space="preserve">, </w:t>
      </w:r>
      <w:r>
        <w:rPr>
          <w:rStyle w:val="FloatTok"/>
        </w:rPr>
        <w:t xml:space="preserve">0.64</w:t>
      </w:r>
      <w:r>
        <w:rPr>
          <w:rStyle w:val="NormalTok"/>
        </w:rPr>
        <w:t xml:space="preserve">, </w:t>
      </w:r>
      <w:r>
        <w:rPr>
          <w:rStyle w:val="FloatTok"/>
        </w:rPr>
        <w:t xml:space="preserve">0.82</w:t>
      </w:r>
      <w:r>
        <w:rPr>
          <w:rStyle w:val="NormalTok"/>
        </w:rPr>
        <w:t xml:space="preserve">, </w:t>
      </w:r>
      <w:r>
        <w:rPr>
          <w:rStyle w:val="FloatTok"/>
        </w:rPr>
        <w:t xml:space="preserve">0.88</w:t>
      </w:r>
      <w:r>
        <w:rPr>
          <w:rStyle w:val="NormalTok"/>
        </w:rPr>
        <w:t xml:space="preserve">, </w:t>
      </w:r>
      <w:r>
        <w:br w:type="textWrapping"/>
      </w:r>
      <w:r>
        <w:rPr>
          <w:rStyle w:val="FloatTok"/>
        </w:rPr>
        <w:t xml:space="preserve">0.82</w:t>
      </w:r>
      <w:r>
        <w:rPr>
          <w:rStyle w:val="NormalTok"/>
        </w:rPr>
        <w:t xml:space="preserve">, </w:t>
      </w:r>
      <w:r>
        <w:rPr>
          <w:rStyle w:val="FloatTok"/>
        </w:rPr>
        <w:t xml:space="preserve">0.78</w:t>
      </w:r>
      <w:r>
        <w:rPr>
          <w:rStyle w:val="NormalTok"/>
        </w:rPr>
        <w:t xml:space="preserve">, </w:t>
      </w:r>
      <w:r>
        <w:rPr>
          <w:rStyle w:val="FloatTok"/>
        </w:rPr>
        <w:t xml:space="preserve">0.84</w:t>
      </w:r>
      <w:r>
        <w:rPr>
          <w:rStyle w:val="NormalTok"/>
        </w:rPr>
        <w:t xml:space="preserve">, </w:t>
      </w:r>
      <w:r>
        <w:rPr>
          <w:rStyle w:val="FloatTok"/>
        </w:rPr>
        <w:t xml:space="preserve">0.83</w:t>
      </w:r>
      <w:r>
        <w:rPr>
          <w:rStyle w:val="NormalTok"/>
        </w:rPr>
        <w:t xml:space="preserve">, </w:t>
      </w:r>
      <w:r>
        <w:rPr>
          <w:rStyle w:val="FloatTok"/>
        </w:rPr>
        <w:t xml:space="preserve">0.82</w:t>
      </w:r>
      <w:r>
        <w:rPr>
          <w:rStyle w:val="NormalTok"/>
        </w:rPr>
        <w:t xml:space="preserve">, </w:t>
      </w:r>
      <w:r>
        <w:rPr>
          <w:rStyle w:val="FloatTok"/>
        </w:rPr>
        <w:t xml:space="preserve">0.74</w:t>
      </w:r>
      <w:r>
        <w:rPr>
          <w:rStyle w:val="NormalTok"/>
        </w:rPr>
        <w:t xml:space="preserve">, </w:t>
      </w:r>
      <w:r>
        <w:rPr>
          <w:rStyle w:val="FloatTok"/>
        </w:rPr>
        <w:t xml:space="preserve">0.85</w:t>
      </w:r>
      <w:r>
        <w:rPr>
          <w:rStyle w:val="NormalTok"/>
        </w:rPr>
        <w:t xml:space="preserve">, </w:t>
      </w:r>
      <w:r>
        <w:rPr>
          <w:rStyle w:val="FloatTok"/>
        </w:rPr>
        <w:t xml:space="preserve">0.73</w:t>
      </w:r>
      <w:r>
        <w:rPr>
          <w:rStyle w:val="NormalTok"/>
        </w:rPr>
        <w:t xml:space="preserve">, </w:t>
      </w:r>
      <w:r>
        <w:rPr>
          <w:rStyle w:val="FloatTok"/>
        </w:rPr>
        <w:t xml:space="preserve">0.85</w:t>
      </w:r>
      <w:r>
        <w:rPr>
          <w:rStyle w:val="NormalTok"/>
        </w:rPr>
        <w:t xml:space="preserve">, </w:t>
      </w:r>
      <w:r>
        <w:rPr>
          <w:rStyle w:val="FloatTok"/>
        </w:rPr>
        <w:t xml:space="preserve">0.87</w:t>
      </w:r>
      <w:r>
        <w:rPr>
          <w:rStyle w:val="NormalTok"/>
        </w:rPr>
        <w:t xml:space="preserve">)</w:t>
      </w:r>
    </w:p>
    <w:p>
      <w:r>
        <w:t xml:space="preserve">There were measurements from 19 workers.</w:t>
      </w:r>
    </w:p>
    <w:p>
      <w:r>
        <w:t xml:space="preserve">Assumptions for the t-interval are * data are from a simple random sample * independent * identically distributed * approximately normal distributed</w:t>
      </w:r>
    </w:p>
    <w:p>
      <w:r>
        <w:t xml:space="preserve">The workers are likely unrelated and thus the independence assumption is satisfied. A Q-Q plot indicates the normal distribution of the data.</w:t>
      </w:r>
    </w:p>
    <w:p>
      <w:pPr>
        <w:pStyle w:val="SourceCode"/>
      </w:pPr>
      <w:r>
        <w:rPr>
          <w:rStyle w:val="KeywordTok"/>
        </w:rPr>
        <w:t xml:space="preserve">qqnorm</w:t>
      </w:r>
      <w:r>
        <w:rPr>
          <w:rStyle w:val="NormalTok"/>
        </w:rPr>
        <w:t xml:space="preserve">(ratio)</w:t>
      </w:r>
      <w:r>
        <w:br w:type="textWrapping"/>
      </w:r>
      <w:r>
        <w:rPr>
          <w:rStyle w:val="KeywordTok"/>
        </w:rPr>
        <w:t xml:space="preserve">qqline</w:t>
      </w:r>
      <w:r>
        <w:rPr>
          <w:rStyle w:val="NormalTok"/>
        </w:rPr>
        <w:t xml:space="preserve">(ratio)</w:t>
      </w:r>
    </w:p>
    <w:p>
      <w:r>
        <w:drawing>
          <wp:inline>
            <wp:extent cx="4876800" cy="4876800"/>
            <wp:effectExtent b="0" l="0" r="0" t="0"/>
            <wp:docPr descr="" id="1" name="Picture"/>
            <a:graphic>
              <a:graphicData uri="http://schemas.openxmlformats.org/drawingml/2006/picture">
                <pic:pic>
                  <pic:nvPicPr>
                    <pic:cNvPr descr="Rinference_mean_files/figure-docx/unnamed-chunk-3-1.png" id="0" name="Picture"/>
                    <pic:cNvPicPr>
                      <a:picLocks noChangeArrowheads="1" noChangeAspect="1"/>
                    </pic:cNvPicPr>
                  </pic:nvPicPr>
                  <pic:blipFill>
                    <a:blip r:embed="rId23"/>
                    <a:stretch>
                      <a:fillRect/>
                    </a:stretch>
                  </pic:blipFill>
                  <pic:spPr bwMode="auto">
                    <a:xfrm>
                      <a:off x="0" y="0"/>
                      <a:ext cx="4876800" cy="4876800"/>
                    </a:xfrm>
                    <a:prstGeom prst="rect">
                      <a:avLst/>
                    </a:prstGeom>
                    <a:noFill/>
                    <a:ln w="9525">
                      <a:noFill/>
                      <a:headEnd/>
                      <a:tailEnd/>
                    </a:ln>
                  </pic:spPr>
                </pic:pic>
              </a:graphicData>
            </a:graphic>
          </wp:inline>
        </w:drawing>
      </w:r>
    </w:p>
    <w:p>
      <w:r>
        <w:t xml:space="preserve">A 90% confidence interval (t-interval) can be obtained with</w:t>
      </w:r>
    </w:p>
    <w:p>
      <w:pPr>
        <w:pStyle w:val="SourceCode"/>
      </w:pPr>
      <w:r>
        <w:rPr>
          <w:rStyle w:val="NormalTok"/>
        </w:rPr>
        <w:t xml:space="preserve">temp&lt;-</w:t>
      </w: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conf.level=</w:t>
      </w:r>
      <w:r>
        <w:rPr>
          <w:rStyle w:val="FloatTok"/>
        </w:rPr>
        <w:t xml:space="preserve">0.90</w:t>
      </w:r>
      <w:r>
        <w:rPr>
          <w:rStyle w:val="NormalTok"/>
        </w:rPr>
        <w:t xml:space="preserve">)</w:t>
      </w:r>
      <w:r>
        <w:br w:type="textWrapping"/>
      </w:r>
      <w:r>
        <w:rPr>
          <w:rStyle w:val="NormalTok"/>
        </w:rPr>
        <w:t xml:space="preserve">temp</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ratio</w:t>
      </w:r>
      <w:r>
        <w:br w:type="textWrapping"/>
      </w:r>
      <w:r>
        <w:rPr>
          <w:rStyle w:val="VerbatimChar"/>
        </w:rPr>
        <w:t xml:space="preserve">## t = -1.7091, df = 18, p-value = 0.1046</w:t>
      </w:r>
      <w:r>
        <w:br w:type="textWrapping"/>
      </w:r>
      <w:r>
        <w:rPr>
          <w:rStyle w:val="VerbatimChar"/>
        </w:rPr>
        <w:t xml:space="preserve">## alternative hypothesis: true mean is not equal to 0.8</w:t>
      </w:r>
      <w:r>
        <w:br w:type="textWrapping"/>
      </w:r>
      <w:r>
        <w:rPr>
          <w:rStyle w:val="VerbatimChar"/>
        </w:rPr>
        <w:t xml:space="preserve">## 90 percent confidence interval:</w:t>
      </w:r>
      <w:r>
        <w:br w:type="textWrapping"/>
      </w:r>
      <w:r>
        <w:rPr>
          <w:rStyle w:val="VerbatimChar"/>
        </w:rPr>
        <w:t xml:space="preserve">##  0.7321399 0.8004917</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0.7663158</w:t>
      </w:r>
    </w:p>
    <w:p>
      <w:r>
        <w:t xml:space="preserve">Specifically, the confidence interval is</w:t>
      </w:r>
    </w:p>
    <w:p>
      <w:pPr>
        <w:pStyle w:val="SourceCode"/>
      </w:pPr>
      <w:r>
        <w:rPr>
          <w:rStyle w:val="NormalTok"/>
        </w:rPr>
        <w:t xml:space="preserve">temp$conf.int</w:t>
      </w:r>
    </w:p>
    <w:p>
      <w:pPr>
        <w:pStyle w:val="SourceCode"/>
      </w:pPr>
      <w:r>
        <w:rPr>
          <w:rStyle w:val="VerbatimChar"/>
        </w:rPr>
        <w:t xml:space="preserve">## [1] 0.7321399 0.8004917</w:t>
      </w:r>
      <w:r>
        <w:br w:type="textWrapping"/>
      </w:r>
      <w:r>
        <w:rPr>
          <w:rStyle w:val="VerbatimChar"/>
        </w:rPr>
        <w:t xml:space="preserve">## attr(,"conf.level")</w:t>
      </w:r>
      <w:r>
        <w:br w:type="textWrapping"/>
      </w:r>
      <w:r>
        <w:rPr>
          <w:rStyle w:val="VerbatimChar"/>
        </w:rPr>
        <w:t xml:space="preserve">## [1] 0.9</w:t>
      </w:r>
    </w:p>
    <w:p>
      <w:r>
        <w:t xml:space="preserve">The sample mean is</w:t>
      </w:r>
    </w:p>
    <w:p>
      <w:pPr>
        <w:pStyle w:val="SourceCode"/>
      </w:pPr>
      <w:r>
        <w:rPr>
          <w:rStyle w:val="NormalTok"/>
        </w:rPr>
        <w:t xml:space="preserve">temp$estimate</w:t>
      </w:r>
    </w:p>
    <w:p>
      <w:pPr>
        <w:pStyle w:val="SourceCode"/>
      </w:pPr>
      <w:r>
        <w:rPr>
          <w:rStyle w:val="VerbatimChar"/>
        </w:rPr>
        <w:t xml:space="preserve">## mean of x </w:t>
      </w:r>
      <w:r>
        <w:br w:type="textWrapping"/>
      </w:r>
      <w:r>
        <w:rPr>
          <w:rStyle w:val="VerbatimChar"/>
        </w:rPr>
        <w:t xml:space="preserve">## 0.7663158</w:t>
      </w:r>
    </w:p>
    <w:p>
      <w:pPr>
        <w:pStyle w:val="SourceCode"/>
      </w:pPr>
      <w:r>
        <w:rPr>
          <w:rStyle w:val="KeywordTok"/>
        </w:rPr>
        <w:t xml:space="preserve">sd</w:t>
      </w:r>
      <w:r>
        <w:rPr>
          <w:rStyle w:val="NormalTok"/>
        </w:rPr>
        <w:t xml:space="preserve">(ratio)</w:t>
      </w:r>
    </w:p>
    <w:p>
      <w:pPr>
        <w:pStyle w:val="SourceCode"/>
      </w:pPr>
      <w:r>
        <w:rPr>
          <w:rStyle w:val="VerbatimChar"/>
        </w:rPr>
        <w:t xml:space="preserve">## [1] 0.08590761</w:t>
      </w:r>
    </w:p>
    <w:bookmarkStart w:id="24" w:name="answer"/>
    <w:p>
      <w:pPr>
        <w:pStyle w:val="Heading4"/>
      </w:pPr>
      <w:r>
        <w:t xml:space="preserve">Answer:</w:t>
      </w:r>
    </w:p>
    <w:bookmarkEnd w:id="24"/>
    <w:p>
      <w:r>
        <w:rPr>
          <w:b/>
        </w:rPr>
        <w:t xml:space="preserve">A 90% confidence interval for the FEV1/VC ratio is (0.7321399, 0.8004917). This includes the true (normal) value of 0.8.</w:t>
      </w:r>
    </w:p>
    <w:p>
      <w:r>
        <w:t xml:space="preserve">A 95% confidence interval would be</w:t>
      </w:r>
    </w:p>
    <w:p>
      <w:pPr>
        <w:pStyle w:val="SourceCode"/>
      </w:pP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conf.level=</w:t>
      </w:r>
      <w:r>
        <w:rPr>
          <w:rStyle w:val="FloatTok"/>
        </w:rPr>
        <w:t xml:space="preserve">0.95</w:t>
      </w:r>
      <w:r>
        <w:rPr>
          <w:rStyle w:val="NormalTok"/>
        </w:rPr>
        <w:t xml:space="preserve">)$conf.int</w:t>
      </w:r>
    </w:p>
    <w:p>
      <w:pPr>
        <w:pStyle w:val="SourceCode"/>
      </w:pPr>
      <w:r>
        <w:rPr>
          <w:rStyle w:val="VerbatimChar"/>
        </w:rPr>
        <w:t xml:space="preserve">## [1] 0.7249096 0.8077219</w:t>
      </w:r>
      <w:r>
        <w:br w:type="textWrapping"/>
      </w:r>
      <w:r>
        <w:rPr>
          <w:rStyle w:val="VerbatimChar"/>
        </w:rPr>
        <w:t xml:space="preserve">## attr(,"conf.level")</w:t>
      </w:r>
      <w:r>
        <w:br w:type="textWrapping"/>
      </w:r>
      <w:r>
        <w:rPr>
          <w:rStyle w:val="VerbatimChar"/>
        </w:rPr>
        <w:t xml:space="preserve">## [1] 0.95</w:t>
      </w:r>
    </w:p>
    <w:bookmarkStart w:id="25" w:name="hypothesis-test-for-mu"/>
    <w:p>
      <w:pPr>
        <w:pStyle w:val="Heading2"/>
      </w:pPr>
      <w:r>
        <w:t xml:space="preserve">Hypothesis test for</w:t>
      </w:r>
      <w:r>
        <w:t xml:space="preserve"> </w:t>
      </w:r>
      <m:oMath>
        <m:r>
          <m:rPr/>
          <m:t>μ</m:t>
        </m:r>
      </m:oMath>
    </w:p>
    <w:bookmarkEnd w:id="25"/>
    <w:p>
      <w:r>
        <w:t xml:space="preserve">For a hypothesis test on the population mean the null hypothesis is</w:t>
      </w:r>
    </w:p>
    <w:p>
      <m:oMathPara>
        <m:oMathParaPr>
          <m:jc m:val="center"/>
        </m:oMathParaPr>
        <m:oMath>
          <m:sSub>
            <m:e>
              <m:r>
                <m:rPr/>
                <m:t>H</m:t>
              </m:r>
            </m:e>
            <m:sub>
              <m:r>
                <m:rPr/>
                <m:t>0</m:t>
              </m:r>
            </m:sub>
          </m:sSub>
          <m:r>
            <m:rPr/>
            <m:t>:</m:t>
          </m:r>
          <m:r>
            <m:rPr/>
            <m:t>μ</m:t>
          </m:r>
          <m:r>
            <m:rPr/>
            <m:t>=</m:t>
          </m:r>
          <m:sSub>
            <m:e>
              <m:r>
                <m:rPr/>
                <m:t>μ</m:t>
              </m:r>
            </m:e>
            <m:sub>
              <m:r>
                <m:rPr/>
                <m:t>0</m:t>
              </m:r>
            </m:sub>
          </m:sSub>
        </m:oMath>
      </m:oMathPara>
    </w:p>
    <w:p>
      <w:r>
        <w:t xml:space="preserve">with test statistic</w:t>
      </w:r>
    </w:p>
    <w:p>
      <m:oMathPara>
        <m:oMathParaPr>
          <m:jc m:val="center"/>
        </m:oMathParaPr>
        <m:oMath>
          <m:r>
            <m:rPr/>
            <m:t>t</m:t>
          </m:r>
          <m:r>
            <m:rPr/>
            <m:t>=</m:t>
          </m:r>
          <m:f>
            <m:fPr>
              <m:type m:val="bar"/>
            </m:fPr>
            <m:num>
              <m:bar>
                <m:barPr>
                  <m:pos m:val="top"/>
                </m:barPr>
                <m:e>
                  <m:r>
                    <m:rPr/>
                    <m:t>x</m:t>
                  </m:r>
                </m:e>
              </m:bar>
              <m:r>
                <m:rPr/>
                <m:t>−</m:t>
              </m:r>
              <m:sSub>
                <m:e>
                  <m:r>
                    <m:rPr/>
                    <m:t>μ</m:t>
                  </m:r>
                </m:e>
                <m:sub>
                  <m:r>
                    <m:rPr/>
                    <m:t>0</m:t>
                  </m:r>
                </m:sub>
              </m:sSub>
            </m:num>
            <m:den>
              <m:r>
                <m:rPr/>
                <m:t>s</m:t>
              </m:r>
              <m:r>
                <m:rPr/>
                <m:t>/</m:t>
              </m:r>
              <m:rad>
                <m:radPr>
                  <m:degHide m:val="on"/>
                </m:radPr>
                <m:deg/>
                <m:e>
                  <m:r>
                    <m:rPr/>
                    <m:t>n</m:t>
                  </m:r>
                </m:e>
              </m:rad>
            </m:den>
          </m:f>
        </m:oMath>
      </m:oMathPara>
    </w:p>
    <w:p>
      <w:r>
        <w:t xml:space="preserve">The test statistic</w:t>
      </w:r>
      <w:r>
        <w:t xml:space="preserve"> </w:t>
      </w:r>
      <m:oMath>
        <m:r>
          <m:rPr/>
          <m:t>t</m:t>
        </m:r>
      </m:oMath>
      <w:r>
        <w:t xml:space="preserve"> </w:t>
      </w:r>
      <w:r>
        <w:t xml:space="preserve">has t-distribution with</w:t>
      </w:r>
      <w:r>
        <w:t xml:space="preserve"> </w:t>
      </w:r>
      <m:oMath>
        <m:r>
          <m:rPr/>
          <m:t>n</m:t>
        </m:r>
        <m:r>
          <m:rPr/>
          <m:t>−</m:t>
        </m:r>
        <m:r>
          <m:rPr/>
          <m:t>1</m:t>
        </m:r>
      </m:oMath>
      <w:r>
        <w:t xml:space="preserve"> </w:t>
      </w:r>
      <w:r>
        <w:t xml:space="preserve">degrees of freedom.</w:t>
      </w:r>
    </w:p>
    <w:bookmarkStart w:id="26" w:name="detergent-example-continued"/>
    <w:p>
      <w:pPr>
        <w:pStyle w:val="Heading4"/>
      </w:pPr>
      <w:r>
        <w:t xml:space="preserve">Detergent example continued</w:t>
      </w:r>
    </w:p>
    <w:bookmarkEnd w:id="26"/>
    <w:p>
      <w:r>
        <w:t xml:space="preserve">If the enzyme has an effect, it will be to reduce the FEV1/VC ratio. The norm is 0.80 in persons with no lung dysfunction. Hence the research question is whether the ratio is lower than normal. This is a one sided hypothesis test, namely the alternative is</w:t>
      </w:r>
      <w:r>
        <w:t xml:space="preserve"> </w:t>
      </w:r>
      <m:oMath>
        <m:sSub>
          <m:e>
            <m:r>
              <m:rPr/>
              <m:t>H</m:t>
            </m:r>
          </m:e>
          <m:sub>
            <m:r>
              <m:rPr/>
              <m:t>A</m:t>
            </m:r>
          </m:sub>
        </m:sSub>
        <m:r>
          <m:rPr/>
          <m:t>:</m:t>
        </m:r>
        <m:r>
          <m:rPr/>
          <m:t>μ</m:t>
        </m:r>
        <m:r>
          <m:rPr/>
          <m:t>&lt;</m:t>
        </m:r>
        <m:r>
          <m:rPr/>
          <m:t>0</m:t>
        </m:r>
        <m:r>
          <m:rPr/>
          <m:t>.</m:t>
        </m:r>
        <m:r>
          <m:rPr/>
          <m:t>80</m:t>
        </m:r>
        <m:r>
          <m:rPr/>
          <m:t>.</m:t>
        </m:r>
      </m:oMath>
    </w:p>
    <w:p>
      <w:pPr>
        <w:pStyle w:val="SourceCode"/>
      </w:pPr>
      <w:r>
        <w:rPr>
          <w:rStyle w:val="NormalTok"/>
        </w:rPr>
        <w:t xml:space="preserve">temp.1sided&lt;-</w:t>
      </w:r>
      <w:r>
        <w:rPr>
          <w:rStyle w:val="KeywordTok"/>
        </w:rPr>
        <w:t xml:space="preserve">t.test</w:t>
      </w:r>
      <w:r>
        <w:rPr>
          <w:rStyle w:val="NormalTok"/>
        </w:rPr>
        <w:t xml:space="preserve">(ratio, </w:t>
      </w:r>
      <w:r>
        <w:rPr>
          <w:rStyle w:val="DataTypeTok"/>
        </w:rPr>
        <w:t xml:space="preserve">mu=</w:t>
      </w:r>
      <w:r>
        <w:rPr>
          <w:rStyle w:val="FloatTok"/>
        </w:rPr>
        <w:t xml:space="preserve">0.80</w:t>
      </w:r>
      <w:r>
        <w:rPr>
          <w:rStyle w:val="NormalTok"/>
        </w:rPr>
        <w:t xml:space="preserve">, </w:t>
      </w:r>
      <w:r>
        <w:rPr>
          <w:rStyle w:val="DataTypeTok"/>
        </w:rPr>
        <w:t xml:space="preserve">alternative=</w:t>
      </w:r>
      <w:r>
        <w:rPr>
          <w:rStyle w:val="StringTok"/>
        </w:rPr>
        <w:t xml:space="preserve">"less"</w:t>
      </w:r>
      <w:r>
        <w:rPr>
          <w:rStyle w:val="NormalTok"/>
        </w:rPr>
        <w:t xml:space="preserve">)</w:t>
      </w:r>
    </w:p>
    <w:bookmarkStart w:id="27" w:name="answer-1"/>
    <w:p>
      <w:pPr>
        <w:pStyle w:val="Heading4"/>
      </w:pPr>
      <w:r>
        <w:t xml:space="preserve">Answer:</w:t>
      </w:r>
    </w:p>
    <w:bookmarkEnd w:id="27"/>
    <w:p>
      <w:r>
        <w:rPr>
          <w:b/>
        </w:rPr>
        <w:t xml:space="preserve">The pvalue is 0.052307. The data provide evidence that exposure to B. subtilis may reduce the FEV1/VC ratio, but are inconclusive at the 5% significance level.</w:t>
      </w:r>
    </w:p>
    <w:bookmarkStart w:id="28" w:name="coverage-of-confidence-intervals"/>
    <w:p>
      <w:pPr>
        <w:pStyle w:val="Heading2"/>
      </w:pPr>
      <w:r>
        <w:t xml:space="preserve">Coverage of confidence intervals</w:t>
      </w:r>
    </w:p>
    <w:bookmarkEnd w:id="28"/>
    <w:p>
      <w:r>
        <w:t xml:space="preserve">An aspirin manufacturer fills bottles by weight rather than by count. The weight per tablet should be 5 grains. Simulate a sample of 100 tablets taken from a very large lot. Suppose 20 tablets are sampled from a lot with mean weight 5 grains and standard deviation 0.3 grains. A 95% confidence interval is calculated. Does this confidence interval contain the true mean?</w:t>
      </w:r>
    </w:p>
    <w:p>
      <w:r>
        <w:t xml:space="preserve">Take</w:t>
      </w:r>
      <w:r>
        <w:t xml:space="preserve"> </w:t>
      </w:r>
      <w:r>
        <w:rPr>
          <w:rStyle w:val="VerbatimChar"/>
        </w:rPr>
        <w:t xml:space="preserve">sims =100</w:t>
      </w:r>
      <w:r>
        <w:t xml:space="preserve"> </w:t>
      </w:r>
      <w:r>
        <w:t xml:space="preserve">such samples of 20 tablets:</w:t>
      </w:r>
    </w:p>
    <w:p>
      <w:pPr>
        <w:pStyle w:val="SourceCode"/>
      </w:pPr>
      <w:r>
        <w:rPr>
          <w:rStyle w:val="NormalTok"/>
        </w:rPr>
        <w:t xml:space="preserve">sims =</w:t>
      </w:r>
      <w:r>
        <w:rPr>
          <w:rStyle w:val="StringTok"/>
        </w:rPr>
        <w:t xml:space="preserve"> </w:t>
      </w:r>
      <w:r>
        <w:rPr>
          <w:rStyle w:val="DecValTok"/>
        </w:rPr>
        <w:t xml:space="preserve">100</w:t>
      </w:r>
      <w:r>
        <w:br w:type="textWrapping"/>
      </w:r>
      <w:r>
        <w:rPr>
          <w:rStyle w:val="NormalTok"/>
        </w:rPr>
        <w:t xml:space="preserve">weights =</w:t>
      </w:r>
      <w:r>
        <w:rPr>
          <w:rStyle w:val="StringTok"/>
        </w:rPr>
        <w:t xml:space="preserve"> </w:t>
      </w:r>
      <w:r>
        <w:rPr>
          <w:rStyle w:val="KeywordTok"/>
        </w:rPr>
        <w:t xml:space="preserve">replicate</w:t>
      </w:r>
      <w:r>
        <w:rPr>
          <w:rStyle w:val="NormalTok"/>
        </w:rPr>
        <w:t xml:space="preserve">(sims,</w:t>
      </w:r>
      <w:r>
        <w:rPr>
          <w:rStyle w:val="KeywordTok"/>
        </w:rPr>
        <w:t xml:space="preserve">rnorm</w:t>
      </w:r>
      <w:r>
        <w:rPr>
          <w:rStyle w:val="NormalTok"/>
        </w:rPr>
        <w:t xml:space="preserve">(</w:t>
      </w:r>
      <w:r>
        <w:rPr>
          <w:rStyle w:val="DecValTok"/>
        </w:rPr>
        <w:t xml:space="preserve">20</w:t>
      </w:r>
      <w:r>
        <w:rPr>
          <w:rStyle w:val="NormalTok"/>
        </w:rPr>
        <w:t xml:space="preserve">,</w:t>
      </w:r>
      <w:r>
        <w:rPr>
          <w:rStyle w:val="DataTypeTok"/>
        </w:rPr>
        <w:t xml:space="preserve">mean=</w:t>
      </w:r>
      <w:r>
        <w:rPr>
          <w:rStyle w:val="DecValTok"/>
        </w:rPr>
        <w:t xml:space="preserve">5</w:t>
      </w:r>
      <w:r>
        <w:rPr>
          <w:rStyle w:val="NormalTok"/>
        </w:rPr>
        <w:t xml:space="preserve">,</w:t>
      </w:r>
      <w:r>
        <w:rPr>
          <w:rStyle w:val="DataTypeTok"/>
        </w:rPr>
        <w:t xml:space="preserve">sd=</w:t>
      </w:r>
      <w:r>
        <w:rPr>
          <w:rStyle w:val="FloatTok"/>
        </w:rPr>
        <w:t xml:space="preserve">0.3</w:t>
      </w:r>
      <w:r>
        <w:rPr>
          <w:rStyle w:val="NormalTok"/>
        </w:rPr>
        <w:t xml:space="preserve">))</w:t>
      </w:r>
    </w:p>
    <w:p>
      <w:r>
        <w:t xml:space="preserve">Calculate 95% confidence intervals for each sample:</w:t>
      </w:r>
    </w:p>
    <w:p>
      <w:pPr>
        <w:pStyle w:val="SourceCode"/>
      </w:pPr>
      <w:r>
        <w:rPr>
          <w:rStyle w:val="NormalTok"/>
        </w:rPr>
        <w:t xml:space="preserve">tint&lt;-</w:t>
      </w:r>
      <w:r>
        <w:rPr>
          <w:rStyle w:val="KeywordTok"/>
        </w:rPr>
        <w:t xml:space="preserve">matrix</w:t>
      </w:r>
      <w:r>
        <w:rPr>
          <w:rStyle w:val="NormalTok"/>
        </w:rPr>
        <w:t xml:space="preserve">(</w:t>
      </w:r>
      <w:r>
        <w:rPr>
          <w:rStyle w:val="OtherTok"/>
        </w:rPr>
        <w:t xml:space="preserve">NA</w:t>
      </w:r>
      <w:r>
        <w:rPr>
          <w:rStyle w:val="NormalTok"/>
        </w:rPr>
        <w:t xml:space="preserve">, </w:t>
      </w:r>
      <w:r>
        <w:rPr>
          <w:rStyle w:val="DataTypeTok"/>
        </w:rPr>
        <w:t xml:space="preserve">nrow=</w:t>
      </w:r>
      <w:r>
        <w:rPr>
          <w:rStyle w:val="KeywordTok"/>
        </w:rPr>
        <w:t xml:space="preserve">dim</w:t>
      </w:r>
      <w:r>
        <w:rPr>
          <w:rStyle w:val="NormalTok"/>
        </w:rPr>
        <w:t xml:space="preserve">(weights)[</w:t>
      </w:r>
      <w:r>
        <w:rPr>
          <w:rStyle w:val="DecValTok"/>
        </w:rPr>
        <w:t xml:space="preserve">2</w:t>
      </w:r>
      <w:r>
        <w:rPr>
          <w:rStyle w:val="NormalTok"/>
        </w:rPr>
        <w:t xml:space="preserve">], </w:t>
      </w:r>
      <w:r>
        <w:rPr>
          <w:rStyle w:val="DataTypeTok"/>
        </w:rPr>
        <w:t xml:space="preserve">ncol=</w:t>
      </w:r>
      <w:r>
        <w:rPr>
          <w:rStyle w:val="DecValTok"/>
        </w:rPr>
        <w:t xml:space="preserve">2</w:t>
      </w:r>
      <w:r>
        <w:rPr>
          <w:rStyle w:val="NormalTok"/>
        </w:rPr>
        <w:t xml:space="preserve">)</w:t>
      </w:r>
      <w:r>
        <w:br w:type="textWrapping"/>
      </w:r>
      <w:r>
        <w:rPr>
          <w:rStyle w:val="NormalTok"/>
        </w:rPr>
        <w:t xml:space="preserve">for(i in </w:t>
      </w:r>
      <w:r>
        <w:rPr>
          <w:rStyle w:val="DecValTok"/>
        </w:rPr>
        <w:t xml:space="preserve">1</w:t>
      </w:r>
      <w:r>
        <w:rPr>
          <w:rStyle w:val="NormalTok"/>
        </w:rPr>
        <w:t xml:space="preserve">:</w:t>
      </w:r>
      <w:r>
        <w:rPr>
          <w:rStyle w:val="KeywordTok"/>
        </w:rPr>
        <w:t xml:space="preserve">dim</w:t>
      </w:r>
      <w:r>
        <w:rPr>
          <w:rStyle w:val="NormalTok"/>
        </w:rPr>
        <w:t xml:space="preserve">(weights)[</w:t>
      </w:r>
      <w:r>
        <w:rPr>
          <w:rStyle w:val="DecValTok"/>
        </w:rPr>
        <w:t xml:space="preserve">2</w:t>
      </w:r>
      <w:r>
        <w:rPr>
          <w:rStyle w:val="NormalTok"/>
        </w:rPr>
        <w:t xml:space="preserve">]){</w:t>
      </w:r>
      <w:r>
        <w:br w:type="textWrapping"/>
      </w:r>
      <w:r>
        <w:rPr>
          <w:rStyle w:val="NormalTok"/>
        </w:rPr>
        <w:t xml:space="preserve">temp&lt;-</w:t>
      </w:r>
      <w:r>
        <w:rPr>
          <w:rStyle w:val="KeywordTok"/>
        </w:rPr>
        <w:t xml:space="preserve">t.test</w:t>
      </w:r>
      <w:r>
        <w:rPr>
          <w:rStyle w:val="NormalTok"/>
        </w:rPr>
        <w:t xml:space="preserve">(weights[,i], </w:t>
      </w:r>
      <w:r>
        <w:rPr>
          <w:rStyle w:val="DataTypeTok"/>
        </w:rPr>
        <w:t xml:space="preserve">conf.level =</w:t>
      </w:r>
      <w:r>
        <w:rPr>
          <w:rStyle w:val="NormalTok"/>
        </w:rPr>
        <w:t xml:space="preserve"> </w:t>
      </w:r>
      <w:r>
        <w:rPr>
          <w:rStyle w:val="FloatTok"/>
        </w:rPr>
        <w:t xml:space="preserve">0.95</w:t>
      </w:r>
      <w:r>
        <w:rPr>
          <w:rStyle w:val="NormalTok"/>
        </w:rPr>
        <w:t xml:space="preserve">)</w:t>
      </w:r>
      <w:r>
        <w:br w:type="textWrapping"/>
      </w:r>
      <w:r>
        <w:rPr>
          <w:rStyle w:val="NormalTok"/>
        </w:rPr>
        <w:t xml:space="preserve">tint[i,]&lt;-temp$conf.int</w:t>
      </w:r>
      <w:r>
        <w:br w:type="textWrapping"/>
      </w:r>
      <w:r>
        <w:rPr>
          <w:rStyle w:val="NormalTok"/>
        </w:rPr>
        <w:t xml:space="preserve">}</w:t>
      </w:r>
      <w:r>
        <w:br w:type="textWrapping"/>
      </w:r>
      <w:r>
        <w:rPr>
          <w:rStyle w:val="KeywordTok"/>
        </w:rPr>
        <w:t xml:space="preserve">colnames</w:t>
      </w:r>
      <w:r>
        <w:rPr>
          <w:rStyle w:val="NormalTok"/>
        </w:rPr>
        <w:t xml:space="preserve">(tint)&lt;-</w:t>
      </w:r>
      <w:r>
        <w:rPr>
          <w:rStyle w:val="KeywordTok"/>
        </w:rPr>
        <w:t xml:space="preserve">c</w:t>
      </w:r>
      <w:r>
        <w:rPr>
          <w:rStyle w:val="NormalTok"/>
        </w:rPr>
        <w:t xml:space="preserve">(</w:t>
      </w:r>
      <w:r>
        <w:rPr>
          <w:rStyle w:val="StringTok"/>
        </w:rPr>
        <w:t xml:space="preserve">"lcl"</w:t>
      </w:r>
      <w:r>
        <w:rPr>
          <w:rStyle w:val="NormalTok"/>
        </w:rPr>
        <w:t xml:space="preserve">,</w:t>
      </w:r>
      <w:r>
        <w:rPr>
          <w:rStyle w:val="StringTok"/>
        </w:rPr>
        <w:t xml:space="preserve">"ucl"</w:t>
      </w:r>
      <w:r>
        <w:rPr>
          <w:rStyle w:val="NormalTok"/>
        </w:rPr>
        <w:t xml:space="preserve">)</w:t>
      </w:r>
    </w:p>
    <w:p>
      <w:r>
        <w:t xml:space="preserve">Check the first 10 confidence intervals from these samples:</w:t>
      </w:r>
    </w:p>
    <w:p>
      <w:pPr>
        <w:pStyle w:val="SourceCode"/>
      </w:pPr>
      <w:r>
        <w:rPr>
          <w:rStyle w:val="NormalTok"/>
        </w:rPr>
        <w:t xml:space="preserve">tint[</w:t>
      </w:r>
      <w:r>
        <w:rPr>
          <w:rStyle w:val="DecValTok"/>
        </w:rPr>
        <w:t xml:space="preserve">1</w:t>
      </w:r>
      <w:r>
        <w:rPr>
          <w:rStyle w:val="NormalTok"/>
        </w:rPr>
        <w:t xml:space="preserve">:</w:t>
      </w:r>
      <w:r>
        <w:rPr>
          <w:rStyle w:val="DecValTok"/>
        </w:rPr>
        <w:t xml:space="preserve">10</w:t>
      </w:r>
      <w:r>
        <w:rPr>
          <w:rStyle w:val="NormalTok"/>
        </w:rPr>
        <w:t xml:space="preserve">,]</w:t>
      </w:r>
    </w:p>
    <w:p>
      <w:pPr>
        <w:pStyle w:val="SourceCode"/>
      </w:pPr>
      <w:r>
        <w:rPr>
          <w:rStyle w:val="VerbatimChar"/>
        </w:rPr>
        <w:t xml:space="preserve">##            lcl      ucl</w:t>
      </w:r>
      <w:r>
        <w:br w:type="textWrapping"/>
      </w:r>
      <w:r>
        <w:rPr>
          <w:rStyle w:val="VerbatimChar"/>
        </w:rPr>
        <w:t xml:space="preserve">##  [1,] 4.957568 5.188872</w:t>
      </w:r>
      <w:r>
        <w:br w:type="textWrapping"/>
      </w:r>
      <w:r>
        <w:rPr>
          <w:rStyle w:val="VerbatimChar"/>
        </w:rPr>
        <w:t xml:space="preserve">##  [2,] 4.925218 5.250454</w:t>
      </w:r>
      <w:r>
        <w:br w:type="textWrapping"/>
      </w:r>
      <w:r>
        <w:rPr>
          <w:rStyle w:val="VerbatimChar"/>
        </w:rPr>
        <w:t xml:space="preserve">##  [3,] 4.969054 5.201837</w:t>
      </w:r>
      <w:r>
        <w:br w:type="textWrapping"/>
      </w:r>
      <w:r>
        <w:rPr>
          <w:rStyle w:val="VerbatimChar"/>
        </w:rPr>
        <w:t xml:space="preserve">##  [4,] 5.001427 5.237365</w:t>
      </w:r>
      <w:r>
        <w:br w:type="textWrapping"/>
      </w:r>
      <w:r>
        <w:rPr>
          <w:rStyle w:val="VerbatimChar"/>
        </w:rPr>
        <w:t xml:space="preserve">##  [5,] 4.867623 5.112377</w:t>
      </w:r>
      <w:r>
        <w:br w:type="textWrapping"/>
      </w:r>
      <w:r>
        <w:rPr>
          <w:rStyle w:val="VerbatimChar"/>
        </w:rPr>
        <w:t xml:space="preserve">##  [6,] 4.915731 5.141419</w:t>
      </w:r>
      <w:r>
        <w:br w:type="textWrapping"/>
      </w:r>
      <w:r>
        <w:rPr>
          <w:rStyle w:val="VerbatimChar"/>
        </w:rPr>
        <w:t xml:space="preserve">##  [7,] 4.839435 5.061189</w:t>
      </w:r>
      <w:r>
        <w:br w:type="textWrapping"/>
      </w:r>
      <w:r>
        <w:rPr>
          <w:rStyle w:val="VerbatimChar"/>
        </w:rPr>
        <w:t xml:space="preserve">##  [8,] 4.842963 5.119970</w:t>
      </w:r>
      <w:r>
        <w:br w:type="textWrapping"/>
      </w:r>
      <w:r>
        <w:rPr>
          <w:rStyle w:val="VerbatimChar"/>
        </w:rPr>
        <w:t xml:space="preserve">##  [9,] 4.874098 5.193608</w:t>
      </w:r>
      <w:r>
        <w:br w:type="textWrapping"/>
      </w:r>
      <w:r>
        <w:rPr>
          <w:rStyle w:val="VerbatimChar"/>
        </w:rPr>
        <w:t xml:space="preserve">## [10,] 4.902349 5.106851</w:t>
      </w:r>
    </w:p>
    <w:p>
      <w:r>
        <w:t xml:space="preserve">How many of these 100 confidence intervals contain the true mean?</w:t>
      </w:r>
    </w:p>
    <w:p>
      <w:pPr>
        <w:pStyle w:val="SourceCode"/>
      </w:pPr>
      <w:r>
        <w:rPr>
          <w:rStyle w:val="NormalTok"/>
        </w:rPr>
        <w:t xml:space="preserve">tint =</w:t>
      </w:r>
      <w:r>
        <w:rPr>
          <w:rStyle w:val="StringTok"/>
        </w:rPr>
        <w:t xml:space="preserve"> </w:t>
      </w:r>
      <w:r>
        <w:rPr>
          <w:rStyle w:val="KeywordTok"/>
        </w:rPr>
        <w:t xml:space="preserve">data.frame</w:t>
      </w:r>
      <w:r>
        <w:rPr>
          <w:rStyle w:val="NormalTok"/>
        </w:rPr>
        <w:t xml:space="preserve">(tint)</w:t>
      </w:r>
      <w:r>
        <w:br w:type="textWrapping"/>
      </w:r>
      <w:r>
        <w:rPr>
          <w:rStyle w:val="NormalTok"/>
        </w:rPr>
        <w:t xml:space="preserve">indx =</w:t>
      </w:r>
      <w:r>
        <w:rPr>
          <w:rStyle w:val="StringTok"/>
        </w:rPr>
        <w:t xml:space="preserve"> </w:t>
      </w:r>
      <w:r>
        <w:rPr>
          <w:rStyle w:val="NormalTok"/>
        </w:rPr>
        <w:t xml:space="preserve">(tint$lcl &lt;=</w:t>
      </w:r>
      <w:r>
        <w:rPr>
          <w:rStyle w:val="DecValTok"/>
        </w:rPr>
        <w:t xml:space="preserve">5</w:t>
      </w:r>
      <w:r>
        <w:rPr>
          <w:rStyle w:val="NormalTok"/>
        </w:rPr>
        <w:t xml:space="preserve">) &amp;</w:t>
      </w:r>
      <w:r>
        <w:rPr>
          <w:rStyle w:val="StringTok"/>
        </w:rPr>
        <w:t xml:space="preserve"> </w:t>
      </w:r>
      <w:r>
        <w:rPr>
          <w:rStyle w:val="NormalTok"/>
        </w:rPr>
        <w:t xml:space="preserve">(tint$ucl&gt;=</w:t>
      </w:r>
      <w:r>
        <w:rPr>
          <w:rStyle w:val="DecValTok"/>
        </w:rPr>
        <w:t xml:space="preserve">5</w:t>
      </w:r>
      <w:r>
        <w:rPr>
          <w:rStyle w:val="NormalTok"/>
        </w:rPr>
        <w:t xml:space="preserve">)</w:t>
      </w:r>
      <w:r>
        <w:br w:type="textWrapping"/>
      </w:r>
      <w:r>
        <w:rPr>
          <w:rStyle w:val="KeywordTok"/>
        </w:rPr>
        <w:t xml:space="preserve">sum</w:t>
      </w:r>
      <w:r>
        <w:rPr>
          <w:rStyle w:val="NormalTok"/>
        </w:rPr>
        <w:t xml:space="preserve">(indx)</w:t>
      </w:r>
    </w:p>
    <w:p>
      <w:pPr>
        <w:pStyle w:val="SourceCode"/>
      </w:pPr>
      <w:r>
        <w:rPr>
          <w:rStyle w:val="VerbatimChar"/>
        </w:rPr>
        <w:t xml:space="preserve">## [1] 93</w:t>
      </w:r>
    </w:p>
    <w:p>
      <w:r>
        <w:t xml:space="preserve">In this simulation 93 of the 100 confidence intervals (95% confidence level) contain the true mean. How many would you expect?</w:t>
      </w:r>
    </w:p>
    <w:bookmarkStart w:id="29" w:name="inference-for-comparing-means-mu_1-mu_2"/>
    <w:p>
      <w:pPr>
        <w:pStyle w:val="Heading2"/>
      </w:pPr>
      <w:r>
        <w:t xml:space="preserve">Inference for comparing means</w:t>
      </w:r>
      <w:r>
        <w:t xml:space="preserve"> </w:t>
      </w:r>
      <m:oMath>
        <m:sSub>
          <m:e>
            <m:r>
              <m:rPr/>
              <m:t>μ</m:t>
            </m:r>
          </m:e>
          <m:sub>
            <m:r>
              <m:rPr/>
              <m:t>1</m:t>
            </m:r>
          </m:sub>
        </m:sSub>
        <m:r>
          <m:rPr/>
          <m:t>−</m:t>
        </m:r>
        <m:sSub>
          <m:e>
            <m:r>
              <m:rPr/>
              <m:t>μ</m:t>
            </m:r>
          </m:e>
          <m:sub>
            <m:r>
              <m:rPr/>
              <m:t>2</m:t>
            </m:r>
          </m:sub>
        </m:sSub>
      </m:oMath>
    </w:p>
    <w:bookmarkEnd w:id="29"/>
    <w:p>
      <w:r>
        <w:t xml:space="preserve">The confidence interval for comparing two means from independent samples is given by</w:t>
      </w:r>
    </w:p>
    <w:p>
      <m:oMathPara>
        <m:oMathParaPr>
          <m:jc m:val="center"/>
        </m:oMathParaPr>
        <m:oMath>
          <m:sSub>
            <m:e>
              <m:bar>
                <m:barPr>
                  <m:pos m:val="top"/>
                </m:barPr>
                <m:e>
                  <m:r>
                    <m:rPr/>
                    <m:t>x</m:t>
                  </m:r>
                </m:e>
              </m:bar>
            </m:e>
            <m:sub>
              <m:r>
                <m:rPr/>
                <m:t>1</m:t>
              </m:r>
            </m:sub>
          </m:sSub>
          <m:r>
            <m:rPr/>
            <m:t>−</m:t>
          </m:r>
          <m:sSub>
            <m:e>
              <m:bar>
                <m:barPr>
                  <m:pos m:val="top"/>
                </m:barPr>
                <m:e>
                  <m:r>
                    <m:rPr/>
                    <m:t>x</m:t>
                  </m:r>
                </m:e>
              </m:bar>
            </m:e>
            <m:sub>
              <m:r>
                <m:rPr/>
                <m:t>2</m:t>
              </m:r>
            </m:sub>
          </m:sSub>
          <m:r>
            <m:rPr/>
            <m:t>±</m:t>
          </m:r>
          <m:sSup>
            <m:e>
              <m:r>
                <m:rPr/>
                <m:t>t</m:t>
              </m:r>
            </m:e>
            <m:sup>
              <m:r>
                <m:rPr/>
                <m:t>*</m:t>
              </m:r>
            </m:sup>
          </m:sSup>
          <m:rad>
            <m:radPr>
              <m:degHide m:val="on"/>
            </m:radPr>
            <m:deg/>
            <m:e>
              <m:f>
                <m:fPr>
                  <m:type m:val="bar"/>
                </m:fPr>
                <m:num>
                  <m:sSubSup>
                    <m:e>
                      <m:r>
                        <m:rPr/>
                        <m:t>s</m:t>
                      </m:r>
                    </m:e>
                    <m:sub>
                      <m:r>
                        <m:rPr/>
                        <m:t>1</m:t>
                      </m:r>
                    </m:sub>
                    <m:sup>
                      <m:r>
                        <m:rPr/>
                        <m:t>2</m:t>
                      </m:r>
                    </m:sup>
                  </m:sSubSup>
                </m:num>
                <m:den>
                  <m:sSub>
                    <m:e>
                      <m:r>
                        <m:rPr/>
                        <m:t>n</m:t>
                      </m:r>
                    </m:e>
                    <m:sub>
                      <m:r>
                        <m:rPr/>
                        <m:t>1</m:t>
                      </m:r>
                    </m:sub>
                  </m:sSub>
                </m:den>
              </m:f>
              <m:r>
                <m:rPr/>
                <m:t>+</m:t>
              </m:r>
              <m:f>
                <m:fPr>
                  <m:type m:val="bar"/>
                </m:fPr>
                <m:num>
                  <m:sSubSup>
                    <m:e>
                      <m:r>
                        <m:rPr/>
                        <m:t>s</m:t>
                      </m:r>
                    </m:e>
                    <m:sub>
                      <m:r>
                        <m:rPr/>
                        <m:t>2</m:t>
                      </m:r>
                    </m:sub>
                    <m:sup>
                      <m:r>
                        <m:rPr/>
                        <m:t>2</m:t>
                      </m:r>
                    </m:sup>
                  </m:sSubSup>
                </m:num>
                <m:den>
                  <m:sSub>
                    <m:e>
                      <m:r>
                        <m:rPr/>
                        <m:t>n</m:t>
                      </m:r>
                    </m:e>
                    <m:sub>
                      <m:r>
                        <m:rPr/>
                        <m:t>2</m:t>
                      </m:r>
                    </m:sub>
                  </m:sSub>
                </m:den>
              </m:f>
            </m:e>
          </m:rad>
        </m:oMath>
      </m:oMathPara>
    </w:p>
    <w:p>
      <w:r>
        <w:t xml:space="preserve">The confidence interval for comparing two means from dependent samples is given by</w:t>
      </w:r>
    </w:p>
    <w:p>
      <m:oMathPara>
        <m:oMathParaPr>
          <m:jc m:val="center"/>
        </m:oMathParaPr>
        <m:oMath>
          <m:sSub>
            <m:e>
              <m:bar>
                <m:barPr>
                  <m:pos m:val="top"/>
                </m:barPr>
                <m:e>
                  <m:r>
                    <m:rPr/>
                    <m:t>x</m:t>
                  </m:r>
                </m:e>
              </m:bar>
            </m:e>
            <m:sub>
              <m:r>
                <m:rPr/>
                <m:t>d</m:t>
              </m:r>
            </m:sub>
          </m:sSub>
          <m:r>
            <m:rPr/>
            <m:t>±</m:t>
          </m:r>
          <m:sSup>
            <m:e>
              <m:r>
                <m:rPr/>
                <m:t>t</m:t>
              </m:r>
            </m:e>
            <m:sup>
              <m:r>
                <m:rPr/>
                <m:t>*</m:t>
              </m:r>
            </m:sup>
          </m:sSup>
          <m:r>
            <m:rPr/>
            <m:t> </m:t>
          </m:r>
          <m:sSub>
            <m:e>
              <m:r>
                <m:rPr/>
                <m:t>s</m:t>
              </m:r>
            </m:e>
            <m:sub>
              <m:r>
                <m:rPr/>
                <m:t>d</m:t>
              </m:r>
            </m:sub>
          </m:sSub>
          <m:r>
            <m:rPr/>
            <m:t>/</m:t>
          </m:r>
          <m:rad>
            <m:radPr>
              <m:degHide m:val="on"/>
            </m:radPr>
            <m:deg/>
            <m:e>
              <m:r>
                <m:rPr/>
                <m:t>n</m:t>
              </m:r>
            </m:e>
          </m:rad>
        </m:oMath>
      </m:oMathPara>
    </w:p>
    <w:p>
      <w:r>
        <w:t xml:space="preserve">where</w:t>
      </w:r>
      <w:r>
        <w:t xml:space="preserve"> </w:t>
      </w:r>
      <m:oMath>
        <m:r>
          <m:rPr/>
          <m:t>t</m:t>
        </m:r>
      </m:oMath>
      <w:r>
        <w:t xml:space="preserve"> </w:t>
      </w:r>
      <w:r>
        <w:t xml:space="preserve">is from a t-distribution with</w:t>
      </w:r>
      <w:r>
        <w:t xml:space="preserve"> </w:t>
      </w:r>
      <m:oMath>
        <m:r>
          <m:rPr/>
          <m:t>n</m:t>
        </m:r>
        <m:r>
          <m:rPr/>
          <m:t>−</m:t>
        </m:r>
        <m:r>
          <m:rPr/>
          <m:t>1</m:t>
        </m:r>
      </m:oMath>
      <w:r>
        <w:t xml:space="preserve"> </w:t>
      </w:r>
      <w:r>
        <w:t xml:space="preserve">degrees of freedom. The</w:t>
      </w:r>
      <w:r>
        <w:t xml:space="preserve"> </w:t>
      </w:r>
      <m:oMath>
        <m:r>
          <m:rPr/>
          <m:t>n</m:t>
        </m:r>
      </m:oMath>
      <w:r>
        <w:t xml:space="preserve"> </w:t>
      </w:r>
      <w:r>
        <w:t xml:space="preserve">differences are treated as one sample, and</w:t>
      </w:r>
      <w:r>
        <w:t xml:space="preserve"> </w:t>
      </w:r>
      <m:oMath>
        <m:bar>
          <m:barPr>
            <m:pos m:val="top"/>
          </m:barPr>
          <m:e>
            <m:r>
              <m:rPr/>
              <m:t>x</m:t>
            </m:r>
          </m:e>
        </m:bar>
      </m:oMath>
      <w:r>
        <w:t xml:space="preserve"> </w:t>
      </w:r>
      <w:r>
        <w:t xml:space="preserve">is denoted as</w:t>
      </w:r>
      <w:r>
        <w:t xml:space="preserve"> </w:t>
      </w:r>
      <m:oMath>
        <m:sSub>
          <m:e>
            <m:bar>
              <m:barPr>
                <m:pos m:val="top"/>
              </m:barPr>
              <m:e>
                <m:r>
                  <m:rPr/>
                  <m:t>x</m:t>
                </m:r>
              </m:e>
            </m:bar>
          </m:e>
          <m:sub>
            <m:r>
              <m:rPr/>
              <m:t>d</m:t>
            </m:r>
          </m:sub>
        </m:sSub>
      </m:oMath>
      <w:r>
        <w:t xml:space="preserve">,</w:t>
      </w:r>
      <w:r>
        <w:t xml:space="preserve"> </w:t>
      </w:r>
      <m:oMath>
        <m:r>
          <m:rPr/>
          <m:t>s</m:t>
        </m:r>
      </m:oMath>
      <w:r>
        <w:t xml:space="preserve"> </w:t>
      </w:r>
      <w:r>
        <w:t xml:space="preserve">is denoted as</w:t>
      </w:r>
      <w:r>
        <w:t xml:space="preserve"> </w:t>
      </w:r>
      <m:oMath>
        <m:sSub>
          <m:e>
            <m:r>
              <m:rPr/>
              <m:t>s</m:t>
            </m:r>
          </m:e>
          <m:sub>
            <m:r>
              <m:rPr/>
              <m:t>d</m:t>
            </m:r>
          </m:sub>
        </m:sSub>
      </m:oMath>
      <w:r>
        <w:t xml:space="preserve">, and</w:t>
      </w:r>
      <w:r>
        <w:t xml:space="preserve"> </w:t>
      </w:r>
      <m:oMath>
        <m:r>
          <m:rPr/>
          <m:t>μ</m:t>
        </m:r>
      </m:oMath>
      <w:r>
        <w:t xml:space="preserve"> </w:t>
      </w:r>
      <w:r>
        <w:t xml:space="preserve">is denoted as</w:t>
      </w:r>
      <w:r>
        <w:t xml:space="preserve"> </w:t>
      </w:r>
      <m:oMath>
        <m:sSub>
          <m:e>
            <m:r>
              <m:rPr/>
              <m:t>μ</m:t>
            </m:r>
          </m:e>
          <m:sub>
            <m:r>
              <m:rPr/>
              <m:t>d</m:t>
            </m:r>
          </m:sub>
        </m:sSub>
      </m:oMath>
      <w:r>
        <w:t xml:space="preserve">. The index</w:t>
      </w:r>
      <w:r>
        <w:t xml:space="preserve"> </w:t>
      </w:r>
      <m:oMath>
        <m:r>
          <m:rPr/>
          <m:t>d</m:t>
        </m:r>
      </m:oMath>
      <w:r>
        <w:t xml:space="preserve"> </w:t>
      </w:r>
      <w:r>
        <w:t xml:space="preserve">stands for "difference.""</w:t>
      </w:r>
    </w:p>
    <w:bookmarkStart w:id="30" w:name="example-change-of-internet-user-per-100-people-from-2001-to-2011"/>
    <w:p>
      <w:pPr>
        <w:pStyle w:val="Heading3"/>
      </w:pPr>
      <w:r>
        <w:t xml:space="preserve">Example: Change of internet user per 100 people from 2001 to 2011</w:t>
      </w:r>
    </w:p>
    <w:bookmarkEnd w:id="30"/>
    <w:p>
      <w:r>
        <w:t xml:space="preserve">Internet users per 100 people downloaded from GAPMINDER (</w:t>
      </w:r>
      <w:hyperlink r:id="rId31">
        <w:r>
          <w:rPr>
            <w:rStyle w:val="Link"/>
          </w:rPr>
          <w:t xml:space="preserve">http://www.gapminder.org/data/</w:t>
        </w:r>
      </w:hyperlink>
      <w:r>
        <w:t xml:space="preserve">) subset of 15 countries.</w:t>
      </w:r>
    </w:p>
    <w:p>
      <w:r>
        <w:t xml:space="preserve">There are 15 countries in 2001 and 2011.</w:t>
      </w:r>
    </w:p>
    <w:p>
      <w:pPr>
        <w:pStyle w:val="SourceCode"/>
      </w:pPr>
      <w:r>
        <w:rPr>
          <w:rStyle w:val="NormalTok"/>
        </w:rPr>
        <w:t xml:space="preserve">countries&lt;-</w:t>
      </w:r>
      <w:r>
        <w:rPr>
          <w:rStyle w:val="KeywordTok"/>
        </w:rPr>
        <w:t xml:space="preserve">c</w:t>
      </w:r>
      <w:r>
        <w:rPr>
          <w:rStyle w:val="NormalTok"/>
        </w:rPr>
        <w:t xml:space="preserve">(</w:t>
      </w:r>
      <w:r>
        <w:rPr>
          <w:rStyle w:val="StringTok"/>
        </w:rPr>
        <w:t xml:space="preserve">"Argentina"</w:t>
      </w:r>
      <w:r>
        <w:rPr>
          <w:rStyle w:val="NormalTok"/>
        </w:rPr>
        <w:t xml:space="preserve"> </w:t>
      </w:r>
      <w:r>
        <w:rPr>
          <w:rStyle w:val="NormalTok"/>
        </w:rPr>
        <w:t xml:space="preserve">,</w:t>
      </w:r>
      <w:r>
        <w:rPr>
          <w:rStyle w:val="StringTok"/>
        </w:rPr>
        <w:t xml:space="preserve">"Australia"</w:t>
      </w:r>
      <w:r>
        <w:rPr>
          <w:rStyle w:val="NormalTok"/>
        </w:rPr>
        <w:t xml:space="preserve">,</w:t>
      </w:r>
      <w:r>
        <w:rPr>
          <w:rStyle w:val="StringTok"/>
        </w:rPr>
        <w:t xml:space="preserve">"Belgium"</w:t>
      </w:r>
      <w:r>
        <w:rPr>
          <w:rStyle w:val="NormalTok"/>
        </w:rPr>
        <w:t xml:space="preserve">,</w:t>
      </w:r>
      <w:r>
        <w:rPr>
          <w:rStyle w:val="StringTok"/>
        </w:rPr>
        <w:t xml:space="preserve">"Canada"</w:t>
      </w:r>
      <w:r>
        <w:rPr>
          <w:rStyle w:val="NormalTok"/>
        </w:rPr>
        <w:t xml:space="preserve">, </w:t>
      </w:r>
      <w:r>
        <w:rPr>
          <w:rStyle w:val="StringTok"/>
        </w:rPr>
        <w:t xml:space="preserve">"Egypt"</w:t>
      </w:r>
      <w:r>
        <w:rPr>
          <w:rStyle w:val="NormalTok"/>
        </w:rPr>
        <w:t xml:space="preserve">,</w:t>
      </w:r>
      <w:r>
        <w:rPr>
          <w:rStyle w:val="StringTok"/>
        </w:rPr>
        <w:t xml:space="preserve">"France"</w:t>
      </w:r>
      <w:r>
        <w:rPr>
          <w:rStyle w:val="NormalTok"/>
        </w:rPr>
        <w:t xml:space="preserve">, </w:t>
      </w:r>
      <w:r>
        <w:rPr>
          <w:rStyle w:val="StringTok"/>
        </w:rPr>
        <w:t xml:space="preserve">"Germany"</w:t>
      </w:r>
      <w:r>
        <w:rPr>
          <w:rStyle w:val="NormalTok"/>
        </w:rPr>
        <w:t xml:space="preserve">,</w:t>
      </w:r>
      <w:r>
        <w:br w:type="textWrapping"/>
      </w:r>
      <w:r>
        <w:rPr>
          <w:rStyle w:val="NormalTok"/>
        </w:rPr>
        <w:t xml:space="preserve"> </w:t>
      </w:r>
      <w:r>
        <w:rPr>
          <w:rStyle w:val="NormalTok"/>
        </w:rPr>
        <w:t xml:space="preserve"> </w:t>
      </w:r>
      <w:r>
        <w:rPr>
          <w:rStyle w:val="StringTok"/>
        </w:rPr>
        <w:t xml:space="preserve">"Greece"</w:t>
      </w:r>
      <w:r>
        <w:rPr>
          <w:rStyle w:val="NormalTok"/>
        </w:rPr>
        <w:t xml:space="preserve">,  </w:t>
      </w:r>
      <w:r>
        <w:rPr>
          <w:rStyle w:val="StringTok"/>
        </w:rPr>
        <w:t xml:space="preserve">"India"</w:t>
      </w:r>
      <w:r>
        <w:rPr>
          <w:rStyle w:val="NormalTok"/>
        </w:rPr>
        <w:t xml:space="preserve"> </w:t>
      </w:r>
      <w:r>
        <w:rPr>
          <w:rStyle w:val="NormalTok"/>
        </w:rPr>
        <w:t xml:space="preserve">, </w:t>
      </w:r>
      <w:r>
        <w:rPr>
          <w:rStyle w:val="StringTok"/>
        </w:rPr>
        <w:t xml:space="preserve">"Japan"</w:t>
      </w:r>
      <w:r>
        <w:rPr>
          <w:rStyle w:val="NormalTok"/>
        </w:rPr>
        <w:t xml:space="preserve"> </w:t>
      </w:r>
      <w:r>
        <w:rPr>
          <w:rStyle w:val="NormalTok"/>
        </w:rPr>
        <w:t xml:space="preserve">, </w:t>
      </w:r>
      <w:r>
        <w:rPr>
          <w:rStyle w:val="StringTok"/>
        </w:rPr>
        <w:t xml:space="preserve">"Mexico"</w:t>
      </w:r>
      <w:r>
        <w:rPr>
          <w:rStyle w:val="NormalTok"/>
        </w:rPr>
        <w:t xml:space="preserve"> </w:t>
      </w:r>
      <w:r>
        <w:rPr>
          <w:rStyle w:val="NormalTok"/>
        </w:rPr>
        <w:t xml:space="preserve">,</w:t>
      </w:r>
      <w:r>
        <w:rPr>
          <w:rStyle w:val="StringTok"/>
        </w:rPr>
        <w:t xml:space="preserve">"Niger"</w:t>
      </w:r>
      <w:r>
        <w:rPr>
          <w:rStyle w:val="NormalTok"/>
        </w:rPr>
        <w:t xml:space="preserve">,</w:t>
      </w:r>
      <w:r>
        <w:rPr>
          <w:rStyle w:val="StringTok"/>
        </w:rPr>
        <w:t xml:space="preserve">"Singapore"</w:t>
      </w:r>
      <w:r>
        <w:rPr>
          <w:rStyle w:val="NormalTok"/>
        </w:rPr>
        <w:t xml:space="preserve">, </w:t>
      </w:r>
      <w:r>
        <w:rPr>
          <w:rStyle w:val="StringTok"/>
        </w:rPr>
        <w:t xml:space="preserve">"United.Kingdom"</w:t>
      </w:r>
      <w:r>
        <w:rPr>
          <w:rStyle w:val="NormalTok"/>
        </w:rPr>
        <w:t xml:space="preserve">, </w:t>
      </w:r>
      <w:r>
        <w:rPr>
          <w:rStyle w:val="StringTok"/>
        </w:rPr>
        <w:t xml:space="preserve">"United.States"</w:t>
      </w:r>
      <w:r>
        <w:rPr>
          <w:rStyle w:val="NormalTok"/>
        </w:rPr>
        <w:t xml:space="preserve">)</w:t>
      </w:r>
      <w:r>
        <w:br w:type="textWrapping"/>
      </w:r>
      <w:r>
        <w:rPr>
          <w:rStyle w:val="NormalTok"/>
        </w:rPr>
        <w:t xml:space="preserve">Y2011&lt;-</w:t>
      </w:r>
      <w:r>
        <w:rPr>
          <w:rStyle w:val="KeywordTok"/>
        </w:rPr>
        <w:t xml:space="preserve">c</w:t>
      </w:r>
      <w:r>
        <w:rPr>
          <w:rStyle w:val="NormalTok"/>
        </w:rPr>
        <w:t xml:space="preserve">(</w:t>
      </w:r>
      <w:r>
        <w:rPr>
          <w:rStyle w:val="FloatTok"/>
        </w:rPr>
        <w:t xml:space="preserve">17.72058337</w:t>
      </w:r>
      <w:r>
        <w:rPr>
          <w:rStyle w:val="NormalTok"/>
        </w:rPr>
        <w:t xml:space="preserve">, </w:t>
      </w:r>
      <w:r>
        <w:rPr>
          <w:rStyle w:val="FloatTok"/>
        </w:rPr>
        <w:t xml:space="preserve">63.02693628</w:t>
      </w:r>
      <w:r>
        <w:rPr>
          <w:rStyle w:val="NormalTok"/>
        </w:rPr>
        <w:t xml:space="preserve">,  </w:t>
      </w:r>
      <w:r>
        <w:rPr>
          <w:rStyle w:val="FloatTok"/>
        </w:rPr>
        <w:t xml:space="preserve">55.47689608</w:t>
      </w:r>
      <w:r>
        <w:rPr>
          <w:rStyle w:val="NormalTok"/>
        </w:rPr>
        <w:t xml:space="preserve">,    </w:t>
      </w:r>
      <w:r>
        <w:rPr>
          <w:rStyle w:val="FloatTok"/>
        </w:rPr>
        <w:t xml:space="preserve">71.59660113</w:t>
      </w:r>
      <w:r>
        <w:rPr>
          <w:rStyle w:val="NormalTok"/>
        </w:rPr>
        <w:t xml:space="preserve">,    </w:t>
      </w:r>
      <w:r>
        <w:rPr>
          <w:rStyle w:val="FloatTok"/>
        </w:rPr>
        <w:t xml:space="preserve">11.69839821</w:t>
      </w:r>
      <w:r>
        <w:rPr>
          <w:rStyle w:val="NormalTok"/>
        </w:rPr>
        <w:t xml:space="preserve">,    </w:t>
      </w:r>
      <w:r>
        <w:rPr>
          <w:rStyle w:val="FloatTok"/>
        </w:rPr>
        <w:t xml:space="preserve">41.39108117</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68.76941828</w:t>
      </w:r>
      <w:r>
        <w:rPr>
          <w:rStyle w:val="NormalTok"/>
        </w:rPr>
        <w:t xml:space="preserve">,   </w:t>
      </w:r>
      <w:r>
        <w:rPr>
          <w:rStyle w:val="FloatTok"/>
        </w:rPr>
        <w:t xml:space="preserve">24.17107186</w:t>
      </w:r>
      <w:r>
        <w:rPr>
          <w:rStyle w:val="NormalTok"/>
        </w:rPr>
        <w:t xml:space="preserve">,    </w:t>
      </w:r>
      <w:r>
        <w:rPr>
          <w:rStyle w:val="FloatTok"/>
        </w:rPr>
        <w:t xml:space="preserve">2.388075</w:t>
      </w:r>
      <w:r>
        <w:rPr>
          <w:rStyle w:val="NormalTok"/>
        </w:rPr>
        <w:t xml:space="preserve">,   </w:t>
      </w:r>
      <w:r>
        <w:rPr>
          <w:rStyle w:val="FloatTok"/>
        </w:rPr>
        <w:t xml:space="preserve">66.19826223</w:t>
      </w:r>
      <w:r>
        <w:rPr>
          <w:rStyle w:val="NormalTok"/>
        </w:rPr>
        <w:t xml:space="preserve">,    </w:t>
      </w:r>
      <w:r>
        <w:rPr>
          <w:rStyle w:val="FloatTok"/>
        </w:rPr>
        <w:t xml:space="preserve">17.21</w:t>
      </w:r>
      <w:r>
        <w:rPr>
          <w:rStyle w:val="NormalTok"/>
        </w:rPr>
        <w:t xml:space="preserve">,  </w:t>
      </w:r>
      <w:r>
        <w:rPr>
          <w:rStyle w:val="FloatTok"/>
        </w:rPr>
        <w:t xml:space="preserve">0.221341351</w:t>
      </w:r>
      <w:r>
        <w:rPr>
          <w:rStyle w:val="NormalTok"/>
        </w:rPr>
        <w:t xml:space="preserve">,    </w:t>
      </w:r>
      <w:r>
        <w:rPr>
          <w:rStyle w:val="FloatTok"/>
        </w:rPr>
        <w:t xml:space="preserve">61.00284566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69.9749171</w:t>
      </w:r>
      <w:r>
        <w:rPr>
          <w:rStyle w:val="NormalTok"/>
        </w:rPr>
        <w:t xml:space="preserve">,    </w:t>
      </w:r>
      <w:r>
        <w:rPr>
          <w:rStyle w:val="FloatTok"/>
        </w:rPr>
        <w:t xml:space="preserve">68.26789985</w:t>
      </w:r>
      <w:r>
        <w:rPr>
          <w:rStyle w:val="NormalTok"/>
        </w:rPr>
        <w:t xml:space="preserve">)</w:t>
      </w:r>
      <w:r>
        <w:br w:type="textWrapping"/>
      </w:r>
      <w:r>
        <w:rPr>
          <w:rStyle w:val="NormalTok"/>
        </w:rPr>
        <w:t xml:space="preserve">Y2001&lt;-</w:t>
      </w:r>
      <w:r>
        <w:rPr>
          <w:rStyle w:val="KeywordTok"/>
        </w:rPr>
        <w:t xml:space="preserve">c</w:t>
      </w:r>
      <w:r>
        <w:rPr>
          <w:rStyle w:val="NormalTok"/>
        </w:rPr>
        <w:t xml:space="preserve">(</w:t>
      </w:r>
      <w:r>
        <w:rPr>
          <w:rStyle w:val="FloatTok"/>
        </w:rPr>
        <w:t xml:space="preserve">9.780807285</w:t>
      </w:r>
      <w:r>
        <w:rPr>
          <w:rStyle w:val="NormalTok"/>
        </w:rPr>
        <w:t xml:space="preserve">,  </w:t>
      </w:r>
      <w:r>
        <w:rPr>
          <w:rStyle w:val="FloatTok"/>
        </w:rPr>
        <w:t xml:space="preserve">52.60563888</w:t>
      </w:r>
      <w:r>
        <w:rPr>
          <w:rStyle w:val="NormalTok"/>
        </w:rPr>
        <w:t xml:space="preserve">, </w:t>
      </w:r>
      <w:r>
        <w:rPr>
          <w:rStyle w:val="FloatTok"/>
        </w:rPr>
        <w:t xml:space="preserve">31.05933918</w:t>
      </w:r>
      <w:r>
        <w:rPr>
          <w:rStyle w:val="NormalTok"/>
        </w:rPr>
        <w:t xml:space="preserve">,    </w:t>
      </w:r>
      <w:r>
        <w:rPr>
          <w:rStyle w:val="FloatTok"/>
        </w:rPr>
        <w:t xml:space="preserve">59.97791664</w:t>
      </w:r>
      <w:r>
        <w:rPr>
          <w:rStyle w:val="NormalTok"/>
        </w:rPr>
        <w:t xml:space="preserve">,    </w:t>
      </w:r>
      <w:r>
        <w:rPr>
          <w:rStyle w:val="FloatTok"/>
        </w:rPr>
        <w:t xml:space="preserve">0.838945611</w:t>
      </w:r>
      <w:r>
        <w:rPr>
          <w:rStyle w:val="NormalTok"/>
        </w:rPr>
        <w:t xml:space="preserve">,    </w:t>
      </w:r>
      <w:r>
        <w:rPr>
          <w:rStyle w:val="FloatTok"/>
        </w:rPr>
        <w:t xml:space="preserve">25.48284606</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31.66413443</w:t>
      </w:r>
      <w:r>
        <w:rPr>
          <w:rStyle w:val="NormalTok"/>
        </w:rPr>
        <w:t xml:space="preserve">,   </w:t>
      </w:r>
      <w:r>
        <w:rPr>
          <w:rStyle w:val="FloatTok"/>
        </w:rPr>
        <w:t xml:space="preserve">11.0173514</w:t>
      </w:r>
      <w:r>
        <w:rPr>
          <w:rStyle w:val="NormalTok"/>
        </w:rPr>
        <w:t xml:space="preserve">, </w:t>
      </w:r>
      <w:r>
        <w:rPr>
          <w:rStyle w:val="FloatTok"/>
        </w:rPr>
        <w:t xml:space="preserve">0.660146377</w:t>
      </w:r>
      <w:r>
        <w:rPr>
          <w:rStyle w:val="NormalTok"/>
        </w:rPr>
        <w:t xml:space="preserve">,    </w:t>
      </w:r>
      <w:r>
        <w:rPr>
          <w:rStyle w:val="FloatTok"/>
        </w:rPr>
        <w:t xml:space="preserve">38.15162324</w:t>
      </w:r>
      <w:r>
        <w:rPr>
          <w:rStyle w:val="NormalTok"/>
        </w:rPr>
        <w:t xml:space="preserve">,    </w:t>
      </w:r>
      <w:r>
        <w:rPr>
          <w:rStyle w:val="FloatTok"/>
        </w:rPr>
        <w:t xml:space="preserve">7.038023117</w:t>
      </w:r>
      <w:r>
        <w:rPr>
          <w:rStyle w:val="NormalTok"/>
        </w:rPr>
        <w:t xml:space="preserve">,    </w:t>
      </w:r>
      <w:r>
        <w:rPr>
          <w:rStyle w:val="FloatTok"/>
        </w:rPr>
        <w:t xml:space="preserve">0.105185431</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FloatTok"/>
        </w:rPr>
        <w:t xml:space="preserve">40.08896306</w:t>
      </w:r>
      <w:r>
        <w:rPr>
          <w:rStyle w:val="NormalTok"/>
        </w:rPr>
        <w:t xml:space="preserve">,   </w:t>
      </w:r>
      <w:r>
        <w:rPr>
          <w:rStyle w:val="FloatTok"/>
        </w:rPr>
        <w:t xml:space="preserve">33.47495977</w:t>
      </w:r>
      <w:r>
        <w:rPr>
          <w:rStyle w:val="NormalTok"/>
        </w:rPr>
        <w:t xml:space="preserve">,    </w:t>
      </w:r>
      <w:r>
        <w:rPr>
          <w:rStyle w:val="FloatTok"/>
        </w:rPr>
        <w:t xml:space="preserve">49.18000685</w:t>
      </w:r>
      <w:r>
        <w:rPr>
          <w:rStyle w:val="NormalTok"/>
        </w:rPr>
        <w:t xml:space="preserve">)</w:t>
      </w:r>
    </w:p>
    <w:p>
      <w:r>
        <w:rPr>
          <w:b/>
        </w:rPr>
        <w:t xml:space="preserve">Is there a sigificant change in internet users from 2001 to 2011 in these countries?</w:t>
      </w:r>
    </w:p>
    <w:p>
      <w:r>
        <w:t xml:space="preserve">If we consider the internet users per country as dependent samples the corresponding hypotheses are</w:t>
      </w:r>
      <w:r>
        <w:t xml:space="preserve"> </w:t>
      </w:r>
      <m:oMath>
        <m:sSub>
          <m:e>
            <m:r>
              <m:rPr/>
              <m:t>H</m:t>
            </m:r>
          </m:e>
          <m:sub>
            <m:r>
              <m:rPr/>
              <m:t>0</m:t>
            </m:r>
          </m:sub>
        </m:sSub>
        <m:r>
          <m:rPr/>
          <m:t>:</m:t>
        </m:r>
        <m:sSub>
          <m:e>
            <m:r>
              <m:rPr/>
              <m:t>μ</m:t>
            </m:r>
          </m:e>
          <m:sub>
            <m:r>
              <m:rPr/>
              <m:t>d</m:t>
            </m:r>
          </m:sub>
        </m:sSub>
        <m:r>
          <m:rPr/>
          <m:t>=</m:t>
        </m:r>
        <m:r>
          <m:rPr/>
          <m:t>0</m:t>
        </m:r>
      </m:oMath>
      <w:r>
        <w:t xml:space="preserve"> </w:t>
      </w:r>
      <w:r>
        <w:t xml:space="preserve">vs</w:t>
      </w:r>
      <w:r>
        <w:t xml:space="preserve"> </w:t>
      </w:r>
      <m:oMath>
        <m:sSub>
          <m:e>
            <m:r>
              <m:rPr/>
              <m:t>H</m:t>
            </m:r>
          </m:e>
          <m:sub>
            <m:r>
              <m:rPr/>
              <m:t>A</m:t>
            </m:r>
          </m:sub>
        </m:sSub>
        <m:r>
          <m:rPr/>
          <m:t>:</m:t>
        </m:r>
        <m:sSub>
          <m:e>
            <m:r>
              <m:rPr/>
              <m:t>μ</m:t>
            </m:r>
          </m:e>
          <m:sub>
            <m:r>
              <m:rPr/>
              <m:t>d</m:t>
            </m:r>
          </m:sub>
        </m:sSub>
        <m:r>
          <m:rPr/>
          <m:t>≠</m:t>
        </m:r>
        <m:r>
          <m:rPr/>
          <m:t>0</m:t>
        </m:r>
      </m:oMath>
      <w:r>
        <w:t xml:space="preserve">.</w:t>
      </w:r>
    </w:p>
    <w:p>
      <w:pPr>
        <w:pStyle w:val="SourceCode"/>
      </w:pPr>
      <w:r>
        <w:rPr>
          <w:rStyle w:val="KeywordTok"/>
        </w:rPr>
        <w:t xml:space="preserve">t.test</w:t>
      </w:r>
      <w:r>
        <w:rPr>
          <w:rStyle w:val="NormalTok"/>
        </w:rPr>
        <w:t xml:space="preserve">(Y2001, Y2011, </w:t>
      </w:r>
      <w:r>
        <w:rPr>
          <w:rStyle w:val="DataTypeTok"/>
        </w:rPr>
        <w:t xml:space="preserve">paired=</w:t>
      </w:r>
      <w:r>
        <w:rPr>
          <w:rStyle w:val="OtherTok"/>
        </w:rPr>
        <w:t xml:space="preserve">TRUE</w:t>
      </w:r>
      <w:r>
        <w:rPr>
          <w:rStyle w:val="NormalTok"/>
        </w:rPr>
        <w:t xml:space="preserve">)</w:t>
      </w:r>
    </w:p>
    <w:p>
      <w:pPr>
        <w:pStyle w:val="SourceCode"/>
      </w:pPr>
      <w:r>
        <w:rPr>
          <w:rStyle w:val="VerbatimChar"/>
        </w:rPr>
        <w:t xml:space="preserve">## </w:t>
      </w:r>
      <w:r>
        <w:br w:type="textWrapping"/>
      </w:r>
      <w:r>
        <w:rPr>
          <w:rStyle w:val="VerbatimChar"/>
        </w:rPr>
        <w:t xml:space="preserve">##  Paired t-test</w:t>
      </w:r>
      <w:r>
        <w:br w:type="textWrapping"/>
      </w:r>
      <w:r>
        <w:rPr>
          <w:rStyle w:val="VerbatimChar"/>
        </w:rPr>
        <w:t xml:space="preserve">## </w:t>
      </w:r>
      <w:r>
        <w:br w:type="textWrapping"/>
      </w:r>
      <w:r>
        <w:rPr>
          <w:rStyle w:val="VerbatimChar"/>
        </w:rPr>
        <w:t xml:space="preserve">## data:  Y2001 and Y2011</w:t>
      </w:r>
      <w:r>
        <w:br w:type="textWrapping"/>
      </w:r>
      <w:r>
        <w:rPr>
          <w:rStyle w:val="VerbatimChar"/>
        </w:rPr>
        <w:t xml:space="preserve">## t = -5.7256, df = 14, p-value = 5.244e-05</w:t>
      </w:r>
      <w:r>
        <w:br w:type="textWrapping"/>
      </w:r>
      <w:r>
        <w:rPr>
          <w:rStyle w:val="VerbatimChar"/>
        </w:rPr>
        <w:t xml:space="preserve">## alternative hypothesis: true difference in means is not equal to 0</w:t>
      </w:r>
      <w:r>
        <w:br w:type="textWrapping"/>
      </w:r>
      <w:r>
        <w:rPr>
          <w:rStyle w:val="VerbatimChar"/>
        </w:rPr>
        <w:t xml:space="preserve">## 95 percent confidence interval:</w:t>
      </w:r>
      <w:r>
        <w:br w:type="textWrapping"/>
      </w:r>
      <w:r>
        <w:rPr>
          <w:rStyle w:val="VerbatimChar"/>
        </w:rPr>
        <w:t xml:space="preserve">##  -22.72555 -10.33958</w:t>
      </w:r>
      <w:r>
        <w:br w:type="textWrapping"/>
      </w:r>
      <w:r>
        <w:rPr>
          <w:rStyle w:val="VerbatimChar"/>
        </w:rPr>
        <w:t xml:space="preserve">## sample estimates:</w:t>
      </w:r>
      <w:r>
        <w:br w:type="textWrapping"/>
      </w:r>
      <w:r>
        <w:rPr>
          <w:rStyle w:val="VerbatimChar"/>
        </w:rPr>
        <w:t xml:space="preserve">## mean of the differences </w:t>
      </w:r>
      <w:r>
        <w:br w:type="textWrapping"/>
      </w:r>
      <w:r>
        <w:rPr>
          <w:rStyle w:val="VerbatimChar"/>
        </w:rPr>
        <w:t xml:space="preserve">##               -16.53256</w:t>
      </w:r>
    </w:p>
    <w:p>
      <w:r>
        <w:t xml:space="preserve">We could argue that a lot changes in 10 years and internet uses in 2001 are a different breed from internet users in 2011 and the number of internet users has increased, then we would be testing independent samples of no change versus the alternative hypothesis that in 2001 were fewer internet users with hypotheses</w:t>
      </w:r>
      <w:r>
        <w:t xml:space="preserve"> </w:t>
      </w:r>
      <m:oMath>
        <m:sSub>
          <m:e>
            <m:r>
              <m:rPr/>
              <m:t>H</m:t>
            </m:r>
          </m:e>
          <m:sub>
            <m:r>
              <m:rPr/>
              <m:t>0</m:t>
            </m:r>
          </m:sub>
        </m:sSub>
        <m:r>
          <m:rPr/>
          <m:t>:</m:t>
        </m:r>
        <m:sSub>
          <m:e>
            <m:r>
              <m:rPr/>
              <m:t>μ</m:t>
            </m:r>
          </m:e>
          <m:sub>
            <m:r>
              <m:rPr/>
              <m:t>2001</m:t>
            </m:r>
          </m:sub>
        </m:sSub>
        <m:r>
          <m:rPr/>
          <m:t>=</m:t>
        </m:r>
        <m:sSub>
          <m:e>
            <m:r>
              <m:rPr/>
              <m:t>μ</m:t>
            </m:r>
          </m:e>
          <m:sub>
            <m:r>
              <m:rPr/>
              <m:t>2011</m:t>
            </m:r>
          </m:sub>
        </m:sSub>
      </m:oMath>
      <w:r>
        <w:t xml:space="preserve"> </w:t>
      </w:r>
      <w:r>
        <w:t xml:space="preserve">vs</w:t>
      </w:r>
      <w:r>
        <w:t xml:space="preserve"> </w:t>
      </w:r>
      <m:oMath>
        <m:sSub>
          <m:e>
            <m:r>
              <m:rPr/>
              <m:t>H</m:t>
            </m:r>
          </m:e>
          <m:sub>
            <m:r>
              <m:rPr/>
              <m:t>A</m:t>
            </m:r>
          </m:sub>
        </m:sSub>
        <m:r>
          <m:rPr/>
          <m:t>:</m:t>
        </m:r>
        <m:sSub>
          <m:e>
            <m:r>
              <m:rPr/>
              <m:t>μ</m:t>
            </m:r>
          </m:e>
          <m:sub>
            <m:r>
              <m:rPr/>
              <m:t>2001</m:t>
            </m:r>
          </m:sub>
        </m:sSub>
        <m:r>
          <m:rPr/>
          <m:t>&lt;</m:t>
        </m:r>
        <m:sSub>
          <m:e>
            <m:r>
              <m:rPr/>
              <m:t>μ</m:t>
            </m:r>
          </m:e>
          <m:sub>
            <m:r>
              <m:rPr/>
              <m:t>2011</m:t>
            </m:r>
          </m:sub>
        </m:sSub>
      </m:oMath>
      <w:r>
        <w:t xml:space="preserve">.</w:t>
      </w:r>
    </w:p>
    <w:p>
      <w:pPr>
        <w:pStyle w:val="SourceCode"/>
      </w:pPr>
      <w:r>
        <w:rPr>
          <w:rStyle w:val="KeywordTok"/>
        </w:rPr>
        <w:t xml:space="preserve">t.test</w:t>
      </w:r>
      <w:r>
        <w:rPr>
          <w:rStyle w:val="NormalTok"/>
        </w:rPr>
        <w:t xml:space="preserve">(Y2001, Y2011, </w:t>
      </w:r>
      <w:r>
        <w:rPr>
          <w:rStyle w:val="DataTypeTok"/>
        </w:rPr>
        <w:t xml:space="preserve">alternative=</w:t>
      </w:r>
      <w:r>
        <w:rPr>
          <w:rStyle w:val="StringTok"/>
        </w:rPr>
        <w:t xml:space="preserve">"less"</w:t>
      </w:r>
      <w:r>
        <w:rPr>
          <w:rStyle w:val="NormalTok"/>
        </w:rPr>
        <w:t xml:space="preserve">)</w:t>
      </w:r>
    </w:p>
    <w:p>
      <w:pPr>
        <w:pStyle w:val="SourceCode"/>
      </w:pPr>
      <w:r>
        <w:rPr>
          <w:rStyle w:val="VerbatimChar"/>
        </w:rPr>
        <w:t xml:space="preserve">## </w:t>
      </w:r>
      <w:r>
        <w:br w:type="textWrapping"/>
      </w:r>
      <w:r>
        <w:rPr>
          <w:rStyle w:val="VerbatimChar"/>
        </w:rPr>
        <w:t xml:space="preserve">##  Welch Two Sample t-test</w:t>
      </w:r>
      <w:r>
        <w:br w:type="textWrapping"/>
      </w:r>
      <w:r>
        <w:rPr>
          <w:rStyle w:val="VerbatimChar"/>
        </w:rPr>
        <w:t xml:space="preserve">## </w:t>
      </w:r>
      <w:r>
        <w:br w:type="textWrapping"/>
      </w:r>
      <w:r>
        <w:rPr>
          <w:rStyle w:val="VerbatimChar"/>
        </w:rPr>
        <w:t xml:space="preserve">## data:  Y2001 and Y2011</w:t>
      </w:r>
      <w:r>
        <w:br w:type="textWrapping"/>
      </w:r>
      <w:r>
        <w:rPr>
          <w:rStyle w:val="VerbatimChar"/>
        </w:rPr>
        <w:t xml:space="preserve">## t = -1.8918, df = 25.757, p-value = 0.0349</w:t>
      </w:r>
      <w:r>
        <w:br w:type="textWrapping"/>
      </w:r>
      <w:r>
        <w:rPr>
          <w:rStyle w:val="VerbatimChar"/>
        </w:rPr>
        <w:t xml:space="preserve">## alternative hypothesis: true difference in means is less than 0</w:t>
      </w:r>
      <w:r>
        <w:br w:type="textWrapping"/>
      </w:r>
      <w:r>
        <w:rPr>
          <w:rStyle w:val="VerbatimChar"/>
        </w:rPr>
        <w:t xml:space="preserve">## 95 percent confidence interval:</w:t>
      </w:r>
      <w:r>
        <w:br w:type="textWrapping"/>
      </w:r>
      <w:r>
        <w:rPr>
          <w:rStyle w:val="VerbatimChar"/>
        </w:rPr>
        <w:t xml:space="preserve">##       -Inf -1.622094</w:t>
      </w:r>
      <w:r>
        <w:br w:type="textWrapping"/>
      </w:r>
      <w:r>
        <w:rPr>
          <w:rStyle w:val="VerbatimChar"/>
        </w:rPr>
        <w:t xml:space="preserve">## sample estimates:</w:t>
      </w:r>
      <w:r>
        <w:br w:type="textWrapping"/>
      </w:r>
      <w:r>
        <w:rPr>
          <w:rStyle w:val="VerbatimChar"/>
        </w:rPr>
        <w:t xml:space="preserve">## mean of x mean of y </w:t>
      </w:r>
      <w:r>
        <w:br w:type="textWrapping"/>
      </w:r>
      <w:r>
        <w:rPr>
          <w:rStyle w:val="VerbatimChar"/>
        </w:rPr>
        <w:t xml:space="preserve">##  26.07506  42.60762</w:t>
      </w:r>
    </w:p>
    <w:p>
      <w:r>
        <w:t xml:space="preserve">To check the validity of this statistical methods for the data in question, we need to also check whether the data are approximately normally distributed.</w:t>
      </w:r>
    </w:p>
    <w:p>
      <w:r>
        <w:drawing>
          <wp:inline>
            <wp:extent cx="6096000" cy="3657600"/>
            <wp:effectExtent b="0" l="0" r="0" t="0"/>
            <wp:docPr descr="" id="1" name="Picture"/>
            <a:graphic>
              <a:graphicData uri="http://schemas.openxmlformats.org/drawingml/2006/picture">
                <pic:pic>
                  <pic:nvPicPr>
                    <pic:cNvPr descr="Rinference_mean_files/figure-docx/unnamed-chunk-16-1.png" id="0" name="Picture"/>
                    <pic:cNvPicPr>
                      <a:picLocks noChangeArrowheads="1" noChangeAspect="1"/>
                    </pic:cNvPicPr>
                  </pic:nvPicPr>
                  <pic:blipFill>
                    <a:blip r:embed="rId32"/>
                    <a:stretch>
                      <a:fillRect/>
                    </a:stretch>
                  </pic:blipFill>
                  <pic:spPr bwMode="auto">
                    <a:xfrm>
                      <a:off x="0" y="0"/>
                      <a:ext cx="6096000" cy="3657600"/>
                    </a:xfrm>
                    <a:prstGeom prst="rect">
                      <a:avLst/>
                    </a:prstGeom>
                    <a:noFill/>
                    <a:ln w="9525">
                      <a:noFill/>
                      <a:headEnd/>
                      <a:tailEnd/>
                    </a:ln>
                  </pic:spPr>
                </pic:pic>
              </a:graphicData>
            </a:graphic>
          </wp:inline>
        </w:drawing>
      </w:r>
    </w:p>
    <w:p>
      <w:r>
        <w:t xml:space="preserve">There is a question whether the 2011 internet usage data follow a symmetric distribution for the selected countries.</w:t>
      </w:r>
    </w:p>
    <w:p>
      <w:r>
        <w:t xml:space="preserve">Optional: Look at the data. Which countries changed the most?</w:t>
      </w:r>
    </w:p>
    <w:p>
      <w:pPr>
        <w:pStyle w:val="SourceCode"/>
      </w:pPr>
      <w:r>
        <w:rPr>
          <w:rStyle w:val="KeywordTok"/>
        </w:rPr>
        <w:t xml:space="preserve">plot</w:t>
      </w:r>
      <w:r>
        <w:rPr>
          <w:rStyle w:val="NormalTok"/>
        </w:rPr>
        <w:t xml:space="preserve">(Y2001, Y2011, </w:t>
      </w:r>
      <w:r>
        <w:rPr>
          <w:rStyle w:val="DataTypeTok"/>
        </w:rPr>
        <w:t xml:space="preserve">xlab=</w:t>
      </w:r>
      <w:r>
        <w:rPr>
          <w:rStyle w:val="StringTok"/>
        </w:rPr>
        <w:t xml:space="preserve">"Internet users per 100 in 2001"</w:t>
      </w:r>
      <w:r>
        <w:rPr>
          <w:rStyle w:val="NormalTok"/>
        </w:rPr>
        <w:t xml:space="preserve">, </w:t>
      </w:r>
      <w:r>
        <w:rPr>
          <w:rStyle w:val="DataTypeTok"/>
        </w:rPr>
        <w:t xml:space="preserve">ylab=</w:t>
      </w:r>
      <w:r>
        <w:rPr>
          <w:rStyle w:val="StringTok"/>
        </w:rPr>
        <w:t xml:space="preserve">"Internet users per 100 in 2011"</w:t>
      </w:r>
      <w:r>
        <w:rPr>
          <w:rStyle w:val="NormalTok"/>
        </w:rPr>
        <w:t xml:space="preserve">, </w:t>
      </w:r>
      <w:r>
        <w:rPr>
          <w:rStyle w:val="DataTypeTok"/>
        </w:rPr>
        <w:t xml:space="preserve">xlim=</w:t>
      </w:r>
      <w:r>
        <w:rPr>
          <w:rStyle w:val="KeywordTok"/>
        </w:rPr>
        <w:t xml:space="preserve">c</w:t>
      </w:r>
      <w:r>
        <w:rPr>
          <w:rStyle w:val="NormalTok"/>
        </w:rPr>
        <w:t xml:space="preserve">(-</w:t>
      </w:r>
      <w:r>
        <w:rPr>
          <w:rStyle w:val="DecValTok"/>
        </w:rPr>
        <w:t xml:space="preserve">1</w:t>
      </w:r>
      <w:r>
        <w:rPr>
          <w:rStyle w:val="NormalTok"/>
        </w:rPr>
        <w:t xml:space="preserve">, </w:t>
      </w:r>
      <w:r>
        <w:rPr>
          <w:rStyle w:val="DecValTok"/>
        </w:rPr>
        <w:t xml:space="preserve">70</w:t>
      </w:r>
      <w:r>
        <w:rPr>
          <w:rStyle w:val="NormalTok"/>
        </w:rPr>
        <w:t xml:space="preserve">),</w:t>
      </w:r>
      <w:r>
        <w:br w:type="textWrapping"/>
      </w:r>
      <w:r>
        <w:rPr>
          <w:rStyle w:val="NormalTok"/>
        </w:rPr>
        <w:t xml:space="preserve"> </w:t>
      </w:r>
      <w:r>
        <w:rPr>
          <w:rStyle w:val="NormalTok"/>
        </w:rPr>
        <w:t xml:space="preserve"> </w:t>
      </w:r>
      <w:r>
        <w:rPr>
          <w:rStyle w:val="NormalTok"/>
        </w:rPr>
        <w:t xml:space="preserve"> </w:t>
      </w:r>
      <w:r>
        <w:rPr>
          <w:rStyle w:val="NormalTok"/>
        </w:rPr>
        <w:t xml:space="preserve"> </w:t>
      </w:r>
      <w:r>
        <w:rPr>
          <w:rStyle w:val="NormalTok"/>
        </w:rPr>
        <w:t xml:space="preserve"> </w:t>
      </w:r>
      <w:r>
        <w:rPr>
          <w:rStyle w:val="DataTypeTok"/>
        </w:rPr>
        <w:t xml:space="preserve">ylim=</w:t>
      </w:r>
      <w:r>
        <w:rPr>
          <w:rStyle w:val="KeywordTok"/>
        </w:rPr>
        <w:t xml:space="preserve">c</w:t>
      </w:r>
      <w:r>
        <w:rPr>
          <w:rStyle w:val="NormalTok"/>
        </w:rPr>
        <w:t xml:space="preserve">(</w:t>
      </w:r>
      <w:r>
        <w:rPr>
          <w:rStyle w:val="DecValTok"/>
        </w:rPr>
        <w:t xml:space="preserve">0</w:t>
      </w:r>
      <w:r>
        <w:rPr>
          <w:rStyle w:val="NormalTok"/>
        </w:rPr>
        <w:t xml:space="preserve">,</w:t>
      </w:r>
      <w:r>
        <w:rPr>
          <w:rStyle w:val="DecValTok"/>
        </w:rPr>
        <w:t xml:space="preserve">80</w:t>
      </w:r>
      <w:r>
        <w:rPr>
          <w:rStyle w:val="NormalTok"/>
        </w:rPr>
        <w:t xml:space="preserve">),</w:t>
      </w:r>
      <w:r>
        <w:rPr>
          <w:rStyle w:val="DataTypeTok"/>
        </w:rPr>
        <w:t xml:space="preserve">col=</w:t>
      </w:r>
      <w:r>
        <w:rPr>
          <w:rStyle w:val="NormalTok"/>
        </w:rPr>
        <w:t xml:space="preserve"> </w:t>
      </w:r>
      <w:r>
        <w:rPr>
          <w:rStyle w:val="StringTok"/>
        </w:rPr>
        <w:t xml:space="preserve">"blue"</w:t>
      </w:r>
      <w:r>
        <w:rPr>
          <w:rStyle w:val="NormalTok"/>
        </w:rPr>
        <w:t xml:space="preserve">, </w:t>
      </w:r>
      <w:r>
        <w:rPr>
          <w:rStyle w:val="DataTypeTok"/>
        </w:rPr>
        <w:t xml:space="preserve">pch =</w:t>
      </w:r>
      <w:r>
        <w:rPr>
          <w:rStyle w:val="NormalTok"/>
        </w:rPr>
        <w:t xml:space="preserve"> </w:t>
      </w:r>
      <w:r>
        <w:rPr>
          <w:rStyle w:val="DecValTok"/>
        </w:rPr>
        <w:t xml:space="preserve">19</w:t>
      </w:r>
      <w:r>
        <w:rPr>
          <w:rStyle w:val="NormalTok"/>
        </w:rPr>
        <w:t xml:space="preserve">, </w:t>
      </w:r>
      <w:r>
        <w:rPr>
          <w:rStyle w:val="DataTypeTok"/>
        </w:rPr>
        <w:t xml:space="preserve">cex =</w:t>
      </w:r>
      <w:r>
        <w:rPr>
          <w:rStyle w:val="NormalTok"/>
        </w:rPr>
        <w:t xml:space="preserve"> </w:t>
      </w:r>
      <w:r>
        <w:rPr>
          <w:rStyle w:val="DecValTok"/>
        </w:rPr>
        <w:t xml:space="preserve">1</w:t>
      </w:r>
      <w:r>
        <w:rPr>
          <w:rStyle w:val="NormalTok"/>
        </w:rPr>
        <w:t xml:space="preserve">, </w:t>
      </w:r>
      <w:r>
        <w:rPr>
          <w:rStyle w:val="DataTypeTok"/>
        </w:rPr>
        <w:t xml:space="preserve">lty =</w:t>
      </w:r>
      <w:r>
        <w:rPr>
          <w:rStyle w:val="NormalTok"/>
        </w:rPr>
        <w:t xml:space="preserve"> </w:t>
      </w:r>
      <w:r>
        <w:rPr>
          <w:rStyle w:val="StringTok"/>
        </w:rPr>
        <w:t xml:space="preserve">"solid"</w:t>
      </w:r>
      <w:r>
        <w:rPr>
          <w:rStyle w:val="NormalTok"/>
        </w:rPr>
        <w:t xml:space="preserve">, </w:t>
      </w:r>
      <w:r>
        <w:rPr>
          <w:rStyle w:val="DataTypeTok"/>
        </w:rPr>
        <w:t xml:space="preserve">lwd =</w:t>
      </w:r>
      <w:r>
        <w:rPr>
          <w:rStyle w:val="NormalTok"/>
        </w:rPr>
        <w:t xml:space="preserve"> </w:t>
      </w:r>
      <w:r>
        <w:rPr>
          <w:rStyle w:val="DecValTok"/>
        </w:rPr>
        <w:t xml:space="preserve">2</w:t>
      </w:r>
      <w:r>
        <w:rPr>
          <w:rStyle w:val="NormalTok"/>
        </w:rPr>
        <w:t xml:space="preserve">)</w:t>
      </w:r>
      <w:r>
        <w:br w:type="textWrapping"/>
      </w:r>
      <w:r>
        <w:rPr>
          <w:rStyle w:val="KeywordTok"/>
        </w:rPr>
        <w:t xml:space="preserve">text</w:t>
      </w:r>
      <w:r>
        <w:rPr>
          <w:rStyle w:val="NormalTok"/>
        </w:rPr>
        <w:t xml:space="preserve">(Y2001, Y2011, </w:t>
      </w:r>
      <w:r>
        <w:rPr>
          <w:rStyle w:val="DataTypeTok"/>
        </w:rPr>
        <w:t xml:space="preserve">labels=</w:t>
      </w:r>
      <w:r>
        <w:rPr>
          <w:rStyle w:val="NormalTok"/>
        </w:rPr>
        <w:t xml:space="preserve">countries, </w:t>
      </w:r>
      <w:r>
        <w:rPr>
          <w:rStyle w:val="DataTypeTok"/>
        </w:rPr>
        <w:t xml:space="preserve">cex=</w:t>
      </w:r>
      <w:r>
        <w:rPr>
          <w:rStyle w:val="NormalTok"/>
        </w:rPr>
        <w:t xml:space="preserve"> </w:t>
      </w:r>
      <w:r>
        <w:rPr>
          <w:rStyle w:val="FloatTok"/>
        </w:rPr>
        <w:t xml:space="preserve">0.7</w:t>
      </w:r>
      <w:r>
        <w:rPr>
          <w:rStyle w:val="NormalTok"/>
        </w:rPr>
        <w:t xml:space="preserve">, </w:t>
      </w:r>
      <w:r>
        <w:rPr>
          <w:rStyle w:val="DataTypeTok"/>
        </w:rPr>
        <w:t xml:space="preserve">pos=</w:t>
      </w:r>
      <w:r>
        <w:rPr>
          <w:rStyle w:val="DecValTok"/>
        </w:rPr>
        <w:t xml:space="preserve">3</w:t>
      </w:r>
      <w:r>
        <w:rPr>
          <w:rStyle w:val="NormalTok"/>
        </w:rPr>
        <w:t xml:space="preserve">)</w:t>
      </w:r>
      <w:r>
        <w:br w:type="textWrapping"/>
      </w:r>
      <w:r>
        <w:rPr>
          <w:rStyle w:val="KeywordTok"/>
        </w:rPr>
        <w:t xml:space="preserve">abline</w:t>
      </w:r>
      <w:r>
        <w:rPr>
          <w:rStyle w:val="NormalTok"/>
        </w:rPr>
        <w:t xml:space="preserve">(</w:t>
      </w:r>
      <w:r>
        <w:rPr>
          <w:rStyle w:val="DataTypeTok"/>
        </w:rPr>
        <w:t xml:space="preserve">a=</w:t>
      </w:r>
      <w:r>
        <w:rPr>
          <w:rStyle w:val="DecValTok"/>
        </w:rPr>
        <w:t xml:space="preserve">0</w:t>
      </w:r>
      <w:r>
        <w:rPr>
          <w:rStyle w:val="NormalTok"/>
        </w:rPr>
        <w:t xml:space="preserve">,</w:t>
      </w:r>
      <w:r>
        <w:rPr>
          <w:rStyle w:val="DataTypeTok"/>
        </w:rPr>
        <w:t xml:space="preserve">b=</w:t>
      </w:r>
      <w:r>
        <w:rPr>
          <w:rStyle w:val="DecValTok"/>
        </w:rPr>
        <w:t xml:space="preserve">1</w:t>
      </w:r>
      <w:r>
        <w:rPr>
          <w:rStyle w:val="NormalTok"/>
        </w:rPr>
        <w:t xml:space="preserve">)</w:t>
      </w:r>
    </w:p>
    <w:p>
      <w:r>
        <w:drawing>
          <wp:inline>
            <wp:extent cx="6096000" cy="6096000"/>
            <wp:effectExtent b="0" l="0" r="0" t="0"/>
            <wp:docPr descr="" id="1" name="Picture"/>
            <a:graphic>
              <a:graphicData uri="http://schemas.openxmlformats.org/drawingml/2006/picture">
                <pic:pic>
                  <pic:nvPicPr>
                    <pic:cNvPr descr="Rinference_mean_files/figure-docx/unnamed-chunk-17-1.png" id="0" name="Picture"/>
                    <pic:cNvPicPr>
                      <a:picLocks noChangeArrowheads="1" noChangeAspect="1"/>
                    </pic:cNvPicPr>
                  </pic:nvPicPr>
                  <pic:blipFill>
                    <a:blip r:embed="rId33"/>
                    <a:stretch>
                      <a:fillRect/>
                    </a:stretch>
                  </pic:blipFill>
                  <pic:spPr bwMode="auto">
                    <a:xfrm>
                      <a:off x="0" y="0"/>
                      <a:ext cx="6096000" cy="6096000"/>
                    </a:xfrm>
                    <a:prstGeom prst="rect">
                      <a:avLst/>
                    </a:prstGeom>
                    <a:noFill/>
                    <a:ln w="9525">
                      <a:noFill/>
                      <a:headEnd/>
                      <a:tailEnd/>
                    </a:ln>
                  </pic:spPr>
                </pic:pic>
              </a:graphicData>
            </a:graphic>
          </wp:inline>
        </w:drawing>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ca8a33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23" Target="media/rId23.png" /><Relationship Type="http://schemas.openxmlformats.org/officeDocument/2006/relationships/hyperlink" Id="rId31" Target="http://www.gapminder.org/data/" TargetMode="External" /></Relationships>
</file>

<file path=word/_rels/footnotes.xml.rels><?xml version="1.0" encoding="UTF-8"?>
<Relationships xmlns="http://schemas.openxmlformats.org/package/2006/relationships"><Relationship Type="http://schemas.openxmlformats.org/officeDocument/2006/relationships/hyperlink" Id="rId31" Target="http://www.gapminder.org/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Inference for means</dc:title>
  <dc:creator>Marianne Huebner, Michigan State University</dc:creator>
  <dcterms:created xsi:type="dcterms:W3CDTF">2015-05-01</dcterms:created>
  <dcterms:modified xsi:type="dcterms:W3CDTF">2015-05-01</dcterms:modified>
</cp:coreProperties>
</file>