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proofErr w:type="spellStart"/>
      <w:r w:rsidR="001066D3">
        <w:rPr>
          <w:rFonts w:ascii="Lucida Sans" w:hAnsi="Lucida Sans"/>
          <w:b/>
        </w:rPr>
        <w:t>Kurzassessment</w:t>
      </w:r>
      <w:proofErr w:type="spellEnd"/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1557183C" w:rsidR="0064598D" w:rsidRDefault="00F6222C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04.03.19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555350EA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33F83D45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18FCC402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716511EB" w14:textId="282AF8B2" w:rsidR="006C1ED0" w:rsidRPr="00A86F0A" w:rsidRDefault="006C1ED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7737EB5C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1FA4526C" w:rsidR="00667FC3" w:rsidRPr="00A86F0A" w:rsidRDefault="00F6222C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Eritrea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7DFAB998" w:rsidR="00AC0FE7" w:rsidRPr="00A86F0A" w:rsidRDefault="00F6222C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01.01.2000, Eritrea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16AEFD8C" w:rsidR="00AC0FE7" w:rsidRPr="00A86F0A" w:rsidRDefault="00F6222C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Tigrinya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483F1259" w:rsidR="00AC0FE7" w:rsidRPr="00A86F0A" w:rsidRDefault="00F6222C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F Ausländer</w:t>
            </w: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5241AB1E" w:rsidR="00AC0FE7" w:rsidRPr="00A86F0A" w:rsidRDefault="00F6222C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August 2015</w:t>
            </w: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36AFAC63" w:rsidR="00AC0FE7" w:rsidRPr="00A86F0A" w:rsidRDefault="00F6222C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ledig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3C4E6DC6" w:rsidR="00AC0FE7" w:rsidRPr="00A86F0A" w:rsidRDefault="00F6222C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0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14:paraId="2C8ECFF2" w14:textId="13939DE8"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  <w:bookmarkStart w:id="2" w:name="_GoBack"/>
            <w:bookmarkEnd w:id="2"/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</w:t>
      </w:r>
      <w:proofErr w:type="spellStart"/>
      <w:r>
        <w:rPr>
          <w:rFonts w:ascii="Lucida Sans" w:hAnsi="Lucida Sans"/>
          <w:b/>
          <w:sz w:val="20"/>
          <w:szCs w:val="20"/>
        </w:rPr>
        <w:t>Kurzassessment</w:t>
      </w:r>
      <w:proofErr w:type="spellEnd"/>
      <w:r>
        <w:rPr>
          <w:rFonts w:ascii="Lucida Sans" w:hAnsi="Lucida Sans"/>
          <w:b/>
          <w:sz w:val="20"/>
          <w:szCs w:val="20"/>
        </w:rPr>
        <w:t xml:space="preserve">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Massnahmen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3" w:name="_Hlk525212551"/>
      <w:r w:rsidR="000C3628" w:rsidRPr="00FD1E1A">
        <w:rPr>
          <w:rFonts w:ascii="Lucida Sans" w:hAnsi="Lucida Sans"/>
          <w:sz w:val="20"/>
          <w:szCs w:val="20"/>
        </w:rPr>
        <w:t xml:space="preserve">Arbeitgeber/in, 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Ärzt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4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3"/>
      <w:bookmarkEnd w:id="4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21F2ADC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DB5ED9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B687E17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14:paraId="65D05A8F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2106CD7A" w14:textId="5A7B9C98" w:rsidR="003A249B" w:rsidRDefault="00F6222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A2</w:t>
            </w:r>
            <w:r w:rsidR="001F14E2">
              <w:rPr>
                <w:rFonts w:ascii="Lucida Sans" w:hAnsi="Lucida Sans"/>
                <w:i/>
                <w:sz w:val="18"/>
                <w:szCs w:val="18"/>
              </w:rPr>
              <w:t xml:space="preserve"> TELC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(B</w:t>
            </w:r>
            <w:r w:rsidR="001F14E2">
              <w:rPr>
                <w:rFonts w:ascii="Lucida Sans" w:hAnsi="Lucida Sans"/>
                <w:i/>
                <w:sz w:val="18"/>
                <w:szCs w:val="18"/>
              </w:rPr>
              <w:t xml:space="preserve">1 TELC knapp nicht bestanden). TN hat meines Erachtens aber ein gutes B1 Niveau. Beim nächsten Anlauf wird sie sicherlich bestehen. </w:t>
            </w:r>
          </w:p>
          <w:p w14:paraId="78442669" w14:textId="77777777" w:rsidR="00F6222C" w:rsidRDefault="00F6222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37FACD43" w14:textId="6CE179B4" w:rsidR="00F6222C" w:rsidRPr="0009480A" w:rsidRDefault="00F6222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5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5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1D058821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661C3AED" w14:textId="698294D6" w:rsidR="003A249B" w:rsidRDefault="00F6222C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Tigrinya, Amharisch</w:t>
            </w: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3344298E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6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6B811AFF" w14:textId="6F15BE4B" w:rsidR="003A249B" w:rsidRDefault="00F15CCC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Durch die Teilnahme bei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SPRINTensiv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ist bereits viel Wissen vorhanden. </w:t>
            </w: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7F12ED36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6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2648FDFD" w14:textId="7516E7FA" w:rsidR="003A249B" w:rsidRPr="003A249B" w:rsidRDefault="001F14E2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Teilt Zimmer mit einer anderen Frau aus Eritrea. Bad und Küche mit anderen Personen auf dem Stock. Zum Lernen oft zu laut, sie sucht alleine eine andere WG. </w:t>
            </w: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35DB8A84" w14:textId="0ACE53CA" w:rsidR="003A249B" w:rsidRPr="003A249B" w:rsidRDefault="001F14E2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TN hat einen Bruder und zwei Schwestern, die leben in Deutschland. In der CH ist sie ganz alleine, kam als MNA. </w:t>
            </w: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77777777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575EB915" w14:textId="120AB345" w:rsidR="003A249B" w:rsidRDefault="001F14E2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Sie hat einen Freund, auch aus Eritrea. Vorher wohnte sie mit ihm zusamme</w:t>
            </w:r>
            <w:r w:rsidR="00F15CCC">
              <w:rPr>
                <w:rFonts w:ascii="Lucida Sans" w:hAnsi="Lucida Sans"/>
                <w:i/>
                <w:sz w:val="18"/>
                <w:szCs w:val="18"/>
              </w:rPr>
              <w:t>n in einer befristeten Wohnung, jetzt alleine.</w:t>
            </w:r>
          </w:p>
          <w:p w14:paraId="67EF37B0" w14:textId="77777777" w:rsidR="001F14E2" w:rsidRDefault="001F14E2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5F384BB4" w14:textId="77777777" w:rsidR="001F14E2" w:rsidRDefault="001F14E2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0BD24F9" w14:textId="0DBD2065" w:rsidR="001F14E2" w:rsidRPr="00A742A5" w:rsidRDefault="001F14E2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Am Sonntag geht sie immer in die eritreische Kirche. </w:t>
            </w: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77777777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18783A3B" w:rsidR="003A249B" w:rsidRPr="003A249B" w:rsidRDefault="001F14E2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Sozialhilfe. 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60BE9988" w:rsidR="003A249B" w:rsidRPr="000E135A" w:rsidRDefault="001F14E2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TN hat immer Mo, Di, Do und Fr. vormittags bei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SPRINTensiv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(Förderverein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cocomo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) Schule. </w:t>
            </w: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39ADE6A8" w:rsidR="003A249B" w:rsidRPr="000E135A" w:rsidRDefault="00F15CCC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Nicht vorhanden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493A39F2" w14:textId="7D129D32" w:rsidR="003A249B" w:rsidRPr="000E135A" w:rsidRDefault="001F14E2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Gute Kenntnisse</w:t>
            </w: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7D183399" w14:textId="6C57DEE5" w:rsidR="00F6222C" w:rsidRPr="001F14E2" w:rsidRDefault="001F14E2" w:rsidP="001F14E2">
            <w:pPr>
              <w:pStyle w:val="Listenabsatz"/>
              <w:numPr>
                <w:ilvl w:val="0"/>
                <w:numId w:val="22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Priorität </w:t>
            </w:r>
            <w:r w:rsidR="00F6222C" w:rsidRPr="001F14E2">
              <w:rPr>
                <w:rFonts w:ascii="Lucida Sans" w:hAnsi="Lucida Sans"/>
                <w:i/>
                <w:sz w:val="18"/>
                <w:szCs w:val="18"/>
              </w:rPr>
              <w:t xml:space="preserve">Ausbildung Detailhandel: Coop, Migros </w:t>
            </w:r>
            <w:proofErr w:type="spellStart"/>
            <w:r w:rsidR="00F6222C" w:rsidRPr="001F14E2">
              <w:rPr>
                <w:rFonts w:ascii="Lucida Sans" w:hAnsi="Lucida Sans"/>
                <w:i/>
                <w:sz w:val="18"/>
                <w:szCs w:val="18"/>
              </w:rPr>
              <w:t>etc</w:t>
            </w:r>
            <w:proofErr w:type="spellEnd"/>
            <w:r w:rsidR="00F6222C" w:rsidRPr="001F14E2">
              <w:rPr>
                <w:rFonts w:ascii="Lucida Sans" w:hAnsi="Lucida Sans"/>
                <w:i/>
                <w:sz w:val="18"/>
                <w:szCs w:val="18"/>
              </w:rPr>
              <w:t xml:space="preserve"> Lebensmittelbereich</w:t>
            </w:r>
          </w:p>
          <w:p w14:paraId="70D06062" w14:textId="77777777" w:rsidR="00F6222C" w:rsidRDefault="00F6222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7AE7C24" w14:textId="4E258BB6" w:rsidR="000E135A" w:rsidRDefault="00F6222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oder Pflege/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FaBe</w:t>
            </w:r>
            <w:proofErr w:type="spellEnd"/>
            <w:r w:rsidR="001F14E2">
              <w:rPr>
                <w:rFonts w:ascii="Lucida Sans" w:hAnsi="Lucida Sans"/>
                <w:i/>
                <w:sz w:val="18"/>
                <w:szCs w:val="18"/>
              </w:rPr>
              <w:t xml:space="preserve"> : Das ist zweite Priorität</w:t>
            </w:r>
          </w:p>
          <w:p w14:paraId="6BDD272D" w14:textId="77777777" w:rsidR="00F6222C" w:rsidRDefault="00F6222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56B1CAE0" w14:textId="79031097" w:rsidR="00F6222C" w:rsidRDefault="00F6222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Geschnuppert im Bereich Detailhandel</w:t>
            </w:r>
            <w:r w:rsidR="00FC2C87">
              <w:rPr>
                <w:rFonts w:ascii="Lucida Sans" w:hAnsi="Lucida Sans"/>
                <w:i/>
                <w:sz w:val="18"/>
                <w:szCs w:val="18"/>
              </w:rPr>
              <w:t xml:space="preserve"> 2x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, Bäckerei, </w:t>
            </w:r>
            <w:r w:rsidR="00B97939">
              <w:rPr>
                <w:rFonts w:ascii="Lucida Sans" w:hAnsi="Lucida Sans"/>
                <w:i/>
                <w:sz w:val="18"/>
                <w:szCs w:val="18"/>
              </w:rPr>
              <w:t>FaG</w:t>
            </w:r>
            <w:r w:rsidR="001F14E2">
              <w:rPr>
                <w:rFonts w:ascii="Lucida Sans" w:hAnsi="Lucida Sans"/>
                <w:i/>
                <w:sz w:val="18"/>
                <w:szCs w:val="18"/>
              </w:rPr>
              <w:t>e</w:t>
            </w:r>
          </w:p>
          <w:p w14:paraId="5F767F84" w14:textId="77777777" w:rsidR="00F15CCC" w:rsidRDefault="00F15CC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006C58A" w14:textId="7ED5301F" w:rsidR="00F15CCC" w:rsidRDefault="00F15CC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TN sucht ab sofort direkt eine Lehre oder eine Vorlehre. </w:t>
            </w:r>
          </w:p>
          <w:p w14:paraId="67A4B320" w14:textId="77777777" w:rsidR="00F6222C" w:rsidRDefault="00F6222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3478C6FD" w14:textId="77777777" w:rsidR="00F6222C" w:rsidRDefault="00F6222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CAB96BD" w14:textId="156ECCC1" w:rsidR="00F6222C" w:rsidRDefault="00F6222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7DC0C724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8573B48" w14:textId="77777777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Motivationen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ausserhalb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5E4CC5D" w14:textId="77777777" w:rsidR="000E135A" w:rsidRDefault="00F6222C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Velo fahren </w:t>
            </w:r>
            <w:r w:rsidR="00FC2C87">
              <w:rPr>
                <w:rFonts w:ascii="Lucida Sans" w:hAnsi="Lucida Sans"/>
                <w:i/>
                <w:sz w:val="18"/>
                <w:szCs w:val="18"/>
              </w:rPr>
              <w:t xml:space="preserve">(hat aber kein Velo mehr) </w:t>
            </w:r>
            <w:r>
              <w:rPr>
                <w:rFonts w:ascii="Lucida Sans" w:hAnsi="Lucida Sans"/>
                <w:i/>
                <w:sz w:val="18"/>
                <w:szCs w:val="18"/>
              </w:rPr>
              <w:t>und Freunde treffen</w:t>
            </w:r>
            <w:r w:rsidR="00B97939">
              <w:rPr>
                <w:rFonts w:ascii="Lucida Sans" w:hAnsi="Lucida Sans"/>
                <w:i/>
                <w:sz w:val="18"/>
                <w:szCs w:val="18"/>
              </w:rPr>
              <w:t>, Basketball spielen, lesen</w:t>
            </w:r>
          </w:p>
          <w:p w14:paraId="65810E4F" w14:textId="77777777" w:rsidR="00FC2C87" w:rsidRDefault="00FC2C87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74AB464" w14:textId="0B5051E0" w:rsidR="00FC2C87" w:rsidRPr="00D81765" w:rsidRDefault="00FC2C87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Sage TN sie soll sich überlegen, ob wir für sie einen Basketballclub suchen sollen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ausserberufliche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0FC1866F" w14:textId="6BEB5E01" w:rsidR="000E135A" w:rsidRPr="000E135A" w:rsidRDefault="00F6222C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5 Jahre Schulbildung in Eritrea, in CH 3 Semester </w:t>
            </w:r>
            <w:r w:rsidR="003B3DEB">
              <w:rPr>
                <w:rFonts w:ascii="Lucida Sans" w:hAnsi="Lucida Sans"/>
                <w:i/>
                <w:sz w:val="18"/>
                <w:szCs w:val="18"/>
              </w:rPr>
              <w:t xml:space="preserve">an einer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Sekundarschule AKL </w:t>
            </w:r>
            <w:r w:rsidR="003B3DEB">
              <w:rPr>
                <w:rFonts w:ascii="Lucida Sans" w:hAnsi="Lucida Sans"/>
                <w:i/>
                <w:sz w:val="18"/>
                <w:szCs w:val="18"/>
              </w:rPr>
              <w:t xml:space="preserve">(Aufnahmeklasse)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und 1 Jahr Berufswahlschule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bws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. Zeugnisse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bws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vorhanden. </w:t>
            </w: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3163187B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08A7DD45" w14:textId="77777777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46BABDB7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7998DCAF" w14:textId="4B643FE5" w:rsidR="000E135A" w:rsidRDefault="00F15CCC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Berufserfahrung, da sehr jung und bis anhin nur Schulen und  Schnupperlehren absolviert.</w:t>
            </w: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77777777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ausserberufliche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sz w:val="20"/>
                <w:szCs w:val="20"/>
              </w:rPr>
              <w:t>Beschäftigungsmassnahmen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>, Freiwilligenarbeit etc.)</w:t>
            </w:r>
          </w:p>
        </w:tc>
        <w:tc>
          <w:tcPr>
            <w:tcW w:w="6237" w:type="dxa"/>
          </w:tcPr>
          <w:p w14:paraId="419EDD0F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6F5DAD32" w14:textId="03BA941F" w:rsidR="000E135A" w:rsidRDefault="00F6222C" w:rsidP="003B3DE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Im November 2018 OP (Knollen in der Brust). </w:t>
            </w:r>
            <w:r w:rsidR="003B3DEB">
              <w:rPr>
                <w:rFonts w:ascii="Lucida Sans" w:hAnsi="Lucida Sans"/>
                <w:i/>
                <w:sz w:val="18"/>
                <w:szCs w:val="18"/>
              </w:rPr>
              <w:t xml:space="preserve">TN sagt, der war </w:t>
            </w:r>
            <w:proofErr w:type="spellStart"/>
            <w:r w:rsidR="003B3DEB">
              <w:rPr>
                <w:rFonts w:ascii="Lucida Sans" w:hAnsi="Lucida Sans"/>
                <w:i/>
                <w:sz w:val="18"/>
                <w:szCs w:val="18"/>
              </w:rPr>
              <w:t>gross</w:t>
            </w:r>
            <w:proofErr w:type="spellEnd"/>
            <w:r w:rsidR="003B3DEB">
              <w:rPr>
                <w:rFonts w:ascii="Lucida Sans" w:hAnsi="Lucida Sans"/>
                <w:i/>
                <w:sz w:val="18"/>
                <w:szCs w:val="18"/>
              </w:rPr>
              <w:t xml:space="preserve">, aber gutartig. Jetzt alles gut, keine Schmerzen, keine Behandlungen mehr. </w:t>
            </w: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4C3B5E64" w14:textId="50B7046D" w:rsidR="00031782" w:rsidRDefault="00F5786A" w:rsidP="00A11AF3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TN wirkt kommunikativ und recht reif für ihr Alter. Hat ein gutes B1 Niveau, das sollte für eine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Detailhandellehre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EBA gut reichen. Ab Sommer Vorlehre oder direkt Lehre wäre das Ziel. Durch ihre Schulbesuche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weiss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sie genau, was es bedeutet, eine Ausbildung in der Schweiz zu absolvieren. </w:t>
            </w: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5FF401D1" w14:textId="77777777" w:rsidR="00031782" w:rsidRDefault="002477F1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TN interessiert sich im Detailhandel für den Lebensmittelbereich. Dort hat man sowieso die meiste Auswahl und Chancen, das sollte realistisch sein, etwas zu finden. </w:t>
            </w:r>
          </w:p>
          <w:p w14:paraId="2EF68FA9" w14:textId="77777777" w:rsidR="00F15CCC" w:rsidRDefault="00F15CCC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710AE20" w14:textId="43F20CFA" w:rsidR="00F15CCC" w:rsidRDefault="00F15CCC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Wir werden Walter Huber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Hottingerplatz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AG für eine Vorlehre anfragen. 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23739244" w14:textId="1C0827A4" w:rsidR="00031782" w:rsidRPr="00CE550A" w:rsidRDefault="002477F1" w:rsidP="00F15CCC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Als einziges Hindernis sehe ich die Wohnsituation (Lärm) und keine Unterstützung vom Umfeld</w:t>
            </w:r>
            <w:r w:rsidR="00F15CCC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proofErr w:type="spellStart"/>
            <w:r w:rsidR="00F15CCC">
              <w:rPr>
                <w:rFonts w:ascii="Lucida Sans" w:hAnsi="Lucida Sans"/>
                <w:i/>
                <w:sz w:val="18"/>
                <w:szCs w:val="18"/>
              </w:rPr>
              <w:t>resp</w:t>
            </w:r>
            <w:proofErr w:type="spellEnd"/>
            <w:r w:rsidR="00F15CCC">
              <w:rPr>
                <w:rFonts w:ascii="Lucida Sans" w:hAnsi="Lucida Sans"/>
                <w:i/>
                <w:sz w:val="18"/>
                <w:szCs w:val="18"/>
              </w:rPr>
              <w:t xml:space="preserve"> keine Kontakte zu Schweizern oder anderen Personen, wo sie </w:t>
            </w:r>
            <w:proofErr w:type="spellStart"/>
            <w:r w:rsidR="00F15CCC">
              <w:rPr>
                <w:rFonts w:ascii="Lucida Sans" w:hAnsi="Lucida Sans"/>
                <w:i/>
                <w:sz w:val="18"/>
                <w:szCs w:val="18"/>
              </w:rPr>
              <w:t>regelmässig</w:t>
            </w:r>
            <w:proofErr w:type="spellEnd"/>
            <w:r w:rsidR="00F15CCC">
              <w:rPr>
                <w:rFonts w:ascii="Lucida Sans" w:hAnsi="Lucida Sans"/>
                <w:i/>
                <w:sz w:val="18"/>
                <w:szCs w:val="18"/>
              </w:rPr>
              <w:t xml:space="preserve"> Deutsch üben könnte</w:t>
            </w:r>
            <w:r>
              <w:rPr>
                <w:rFonts w:ascii="Lucida Sans" w:hAnsi="Lucida Sans"/>
                <w:i/>
                <w:sz w:val="18"/>
                <w:szCs w:val="18"/>
              </w:rPr>
              <w:t>. Gute Möglichkeit wäre, eine freiwillige Pe</w:t>
            </w:r>
            <w:r w:rsidR="00F15CCC">
              <w:rPr>
                <w:rFonts w:ascii="Lucida Sans" w:hAnsi="Lucida Sans"/>
                <w:i/>
                <w:sz w:val="18"/>
                <w:szCs w:val="18"/>
              </w:rPr>
              <w:t>rson zu organisieren, sobald die Lehre oder Vorlehre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beginnt. 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2636F236" w14:textId="77777777" w:rsidR="00031782" w:rsidRDefault="002477F1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Dossier erstellen</w:t>
            </w:r>
          </w:p>
          <w:p w14:paraId="299953DB" w14:textId="77777777" w:rsidR="002477F1" w:rsidRDefault="002477F1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Allenfalls Praktikum über vorgängige Schnupperlehre im Detailhandel</w:t>
            </w:r>
          </w:p>
          <w:p w14:paraId="736756F8" w14:textId="078289FA" w:rsidR="002477F1" w:rsidRPr="00180177" w:rsidRDefault="002477F1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Praktikumssuche/Vorlehre evtl. direkt Lehre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7A32BCD1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</w:t>
            </w:r>
            <w:proofErr w:type="spellStart"/>
            <w:r w:rsidR="00B26841">
              <w:rPr>
                <w:rFonts w:ascii="Lucida Sans" w:hAnsi="Lucida Sans"/>
                <w:i/>
                <w:sz w:val="20"/>
                <w:szCs w:val="20"/>
              </w:rPr>
              <w:t>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</w:t>
            </w:r>
            <w:proofErr w:type="spellStart"/>
            <w:r w:rsidRPr="00CE550A">
              <w:rPr>
                <w:rFonts w:ascii="Lucida Sans" w:hAnsi="Lucida Sans"/>
                <w:i/>
                <w:sz w:val="20"/>
                <w:szCs w:val="20"/>
              </w:rPr>
              <w:t>Praxisassessment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</w:p>
        </w:tc>
        <w:tc>
          <w:tcPr>
            <w:tcW w:w="6237" w:type="dxa"/>
            <w:shd w:val="clear" w:color="auto" w:fill="FFFFFF" w:themeFill="background1"/>
          </w:tcPr>
          <w:p w14:paraId="7D033663" w14:textId="77777777" w:rsidR="00031782" w:rsidRPr="00031782" w:rsidRDefault="00031782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 xml:space="preserve">Nächste Schritte, </w:t>
            </w:r>
            <w:proofErr w:type="spellStart"/>
            <w:r w:rsidRPr="00BA248A">
              <w:rPr>
                <w:rFonts w:ascii="Lucida Sans" w:hAnsi="Lucida Sans"/>
                <w:sz w:val="20"/>
                <w:szCs w:val="18"/>
              </w:rPr>
              <w:t>Sofortmassnahmen</w:t>
            </w:r>
            <w:proofErr w:type="spellEnd"/>
          </w:p>
        </w:tc>
        <w:tc>
          <w:tcPr>
            <w:tcW w:w="6237" w:type="dxa"/>
            <w:shd w:val="clear" w:color="auto" w:fill="FFFFFF" w:themeFill="background1"/>
          </w:tcPr>
          <w:p w14:paraId="35F3EC99" w14:textId="77777777" w:rsidR="00DF7860" w:rsidRDefault="002477F1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Dossier erstellen</w:t>
            </w:r>
          </w:p>
          <w:p w14:paraId="646C5045" w14:textId="4DD3A77B" w:rsidR="002477F1" w:rsidRPr="00BA248A" w:rsidRDefault="002477F1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Lehrstellensuche/Vorlehre suchen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 xml:space="preserve">Art der </w:t>
            </w:r>
            <w:proofErr w:type="spellStart"/>
            <w:r w:rsidRPr="00BA248A">
              <w:rPr>
                <w:rFonts w:ascii="Lucida Sans" w:hAnsi="Lucida Sans"/>
                <w:i/>
                <w:sz w:val="18"/>
                <w:szCs w:val="18"/>
              </w:rPr>
              <w:t>Massnahme</w:t>
            </w:r>
            <w:proofErr w:type="spellEnd"/>
            <w:r w:rsidRPr="00BA248A">
              <w:rPr>
                <w:rFonts w:ascii="Lucida Sans" w:hAnsi="Lucida Sans"/>
                <w:i/>
                <w:sz w:val="18"/>
                <w:szCs w:val="18"/>
              </w:rPr>
              <w:t>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69C88CEF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D5CB" w14:textId="77777777" w:rsidR="00614A34" w:rsidRDefault="00614A34" w:rsidP="004F72EA">
      <w:r>
        <w:separator/>
      </w:r>
    </w:p>
  </w:endnote>
  <w:endnote w:type="continuationSeparator" w:id="0">
    <w:p w14:paraId="60E334B7" w14:textId="77777777" w:rsidR="00614A34" w:rsidRDefault="00614A34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C1CE" w14:textId="77777777" w:rsidR="00B95790" w:rsidRDefault="00B957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5CA94D6D"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CCC">
          <w:rPr>
            <w:noProof/>
          </w:rPr>
          <w:t>8</w:t>
        </w:r>
        <w:r>
          <w:fldChar w:fldCharType="end"/>
        </w:r>
      </w:p>
    </w:sdtContent>
  </w:sdt>
  <w:p w14:paraId="6194647B" w14:textId="77777777"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02F8" w14:textId="77777777" w:rsidR="00B95790" w:rsidRDefault="00B957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3026" w14:textId="77777777" w:rsidR="00614A34" w:rsidRDefault="00614A34" w:rsidP="004F72EA">
      <w:r>
        <w:separator/>
      </w:r>
    </w:p>
  </w:footnote>
  <w:footnote w:type="continuationSeparator" w:id="0">
    <w:p w14:paraId="62D97EAE" w14:textId="77777777" w:rsidR="00614A34" w:rsidRDefault="00614A34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D5CC" w14:textId="77777777" w:rsidR="00B95790" w:rsidRDefault="00B957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668C" w14:textId="77777777" w:rsidR="00B95790" w:rsidRDefault="00B9579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FC3B" w14:textId="77777777" w:rsidR="00B95790" w:rsidRDefault="00B957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474EA"/>
    <w:multiLevelType w:val="hybridMultilevel"/>
    <w:tmpl w:val="22DCDB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2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20"/>
  </w:num>
  <w:num w:numId="14">
    <w:abstractNumId w:val="21"/>
  </w:num>
  <w:num w:numId="15">
    <w:abstractNumId w:val="4"/>
  </w:num>
  <w:num w:numId="16">
    <w:abstractNumId w:val="18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5105"/>
    <w:rsid w:val="001E7E6B"/>
    <w:rsid w:val="001F14E2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42378"/>
    <w:rsid w:val="00246DC5"/>
    <w:rsid w:val="002477F1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B3DEB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64840"/>
    <w:rsid w:val="00667FC3"/>
    <w:rsid w:val="0068079F"/>
    <w:rsid w:val="006855C1"/>
    <w:rsid w:val="006A38B9"/>
    <w:rsid w:val="006B3569"/>
    <w:rsid w:val="006B39C1"/>
    <w:rsid w:val="006B44E0"/>
    <w:rsid w:val="006B7FDC"/>
    <w:rsid w:val="006C09A1"/>
    <w:rsid w:val="006C119C"/>
    <w:rsid w:val="006C1ED0"/>
    <w:rsid w:val="006C2AC1"/>
    <w:rsid w:val="006D1FC8"/>
    <w:rsid w:val="006E1644"/>
    <w:rsid w:val="006F080E"/>
    <w:rsid w:val="006F7DA3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903D63"/>
    <w:rsid w:val="00921D52"/>
    <w:rsid w:val="00923F15"/>
    <w:rsid w:val="00945A05"/>
    <w:rsid w:val="00965A26"/>
    <w:rsid w:val="00973330"/>
    <w:rsid w:val="00982D80"/>
    <w:rsid w:val="00983744"/>
    <w:rsid w:val="0098588D"/>
    <w:rsid w:val="00987A4A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97939"/>
    <w:rsid w:val="00BA019F"/>
    <w:rsid w:val="00BA248A"/>
    <w:rsid w:val="00BA715F"/>
    <w:rsid w:val="00BC16F3"/>
    <w:rsid w:val="00BC2B24"/>
    <w:rsid w:val="00BC36D5"/>
    <w:rsid w:val="00BF222E"/>
    <w:rsid w:val="00BF4D6A"/>
    <w:rsid w:val="00C047AC"/>
    <w:rsid w:val="00C21772"/>
    <w:rsid w:val="00C23C67"/>
    <w:rsid w:val="00C24449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74539"/>
    <w:rsid w:val="00E810AA"/>
    <w:rsid w:val="00EB46FF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5CC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5786A"/>
    <w:rsid w:val="00F6222C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C2C87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1E873-882E-4CB0-9456-EBF31F8EE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1387</Words>
  <Characters>8744</Characters>
  <Application>Microsoft Office Word</Application>
  <DocSecurity>0</DocSecurity>
  <Lines>72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9</cp:revision>
  <cp:lastPrinted>2018-12-19T09:25:00Z</cp:lastPrinted>
  <dcterms:created xsi:type="dcterms:W3CDTF">2019-02-25T14:02:00Z</dcterms:created>
  <dcterms:modified xsi:type="dcterms:W3CDTF">2020-11-05T11:00:00Z</dcterms:modified>
</cp:coreProperties>
</file>