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E253" w14:textId="77777777" w:rsidR="00122E0F" w:rsidRDefault="00122E0F" w:rsidP="00122E0F">
      <w:pPr>
        <w:pStyle w:val="Title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bjkwuuvs55q4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TRƯỜNG ĐẠI HỌC THỦY LỢI</w:t>
      </w:r>
    </w:p>
    <w:p w14:paraId="61437200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KHOA CÔNG NGHỆ THÔNG TIN</w:t>
      </w:r>
    </w:p>
    <w:p w14:paraId="737960C2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---&amp;---</w:t>
      </w:r>
    </w:p>
    <w:p w14:paraId="1281EEDC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DB5357B" w14:textId="2C1D9EA3" w:rsidR="00122E0F" w:rsidRDefault="00122E0F" w:rsidP="00122E0F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245BEFD" wp14:editId="64730898">
            <wp:extent cx="2346960" cy="19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7511" w14:textId="77777777" w:rsidR="00122E0F" w:rsidRDefault="00122E0F" w:rsidP="00122E0F"/>
    <w:p w14:paraId="4D6A59A1" w14:textId="77777777" w:rsidR="00122E0F" w:rsidRPr="00122E0F" w:rsidRDefault="00122E0F" w:rsidP="00122E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122E0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BÁO CÁO BÀI TẬP LỚN MÔN HỌC</w:t>
      </w:r>
    </w:p>
    <w:p w14:paraId="03FD61D7" w14:textId="77777777" w:rsidR="00122E0F" w:rsidRPr="00122E0F" w:rsidRDefault="00122E0F" w:rsidP="00122E0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122E0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HỌC MÁY</w:t>
      </w:r>
    </w:p>
    <w:p w14:paraId="21C613DD" w14:textId="77777777" w:rsidR="00122E0F" w:rsidRDefault="00122E0F" w:rsidP="00122E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4D835725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ÁP DỤNG SVM </w:t>
      </w:r>
    </w:p>
    <w:p w14:paraId="34E504D2" w14:textId="695ACD9A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CHO BÀI TOÁN PHÂN NHÓM CHỮ SỐ VIẾT TAY</w:t>
      </w:r>
    </w:p>
    <w:p w14:paraId="5B8E6D60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5D549A" w14:textId="20B07E45" w:rsidR="00122E0F" w:rsidRDefault="00122E0F" w:rsidP="00122E0F">
      <w:pPr>
        <w:ind w:left="72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17</w:t>
      </w:r>
    </w:p>
    <w:p w14:paraId="4C836C2A" w14:textId="099B1BB8" w:rsidR="00122E0F" w:rsidRDefault="00122E0F" w:rsidP="00122E0F">
      <w:pPr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 60TH4</w:t>
      </w:r>
    </w:p>
    <w:p w14:paraId="319A54C6" w14:textId="3FB8ABAE" w:rsidR="00122E0F" w:rsidRDefault="00122E0F" w:rsidP="00122E0F">
      <w:pPr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Thành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EECFA31" w14:textId="77777777" w:rsidR="00122E0F" w:rsidRDefault="00122E0F" w:rsidP="00122E0F">
      <w:pPr>
        <w:ind w:left="28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Đào Thùy Dương - 1851061470</w:t>
      </w:r>
    </w:p>
    <w:p w14:paraId="64472DF9" w14:textId="77777777" w:rsidR="00122E0F" w:rsidRDefault="00122E0F" w:rsidP="00122E0F">
      <w:pPr>
        <w:ind w:left="288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Ngô Thị Huệ - 1851061355</w:t>
      </w:r>
    </w:p>
    <w:p w14:paraId="3E01705E" w14:textId="0206F351" w:rsidR="00122E0F" w:rsidRDefault="00122E0F" w:rsidP="00122E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B10C11" w14:textId="77777777" w:rsidR="00122E0F" w:rsidRDefault="00122E0F" w:rsidP="00122E0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409712" w14:textId="63ED0FF9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 PGS.TS. Nguyễn Hữu Quỳnh</w:t>
      </w:r>
    </w:p>
    <w:p w14:paraId="40F06DF9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B7BA87" w14:textId="77777777" w:rsidR="00122E0F" w:rsidRDefault="00122E0F" w:rsidP="00122E0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7BBB6A" w14:textId="188ABC18" w:rsidR="00122E0F" w:rsidRDefault="00122E0F" w:rsidP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08CEE9" w14:textId="77777777" w:rsidR="00122E0F" w:rsidRDefault="00122E0F" w:rsidP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9CB315" w14:textId="73A0586D" w:rsidR="000A7481" w:rsidRPr="00122E0F" w:rsidRDefault="00122E0F" w:rsidP="00122E0F">
      <w:pPr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Hà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11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2021</w:t>
      </w:r>
      <w:r w:rsidR="00D04906" w:rsidRPr="00122E0F">
        <w:rPr>
          <w:i/>
          <w:iCs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989559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2FB91" w14:textId="53361BC8" w:rsidR="00C7651D" w:rsidRDefault="00C7651D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7651D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5DD4A23E" w14:textId="77777777" w:rsidR="00C7651D" w:rsidRPr="00C7651D" w:rsidRDefault="00C7651D" w:rsidP="00C7651D">
          <w:pPr>
            <w:rPr>
              <w:lang w:val="en-US"/>
            </w:rPr>
          </w:pPr>
        </w:p>
        <w:p w14:paraId="1714982E" w14:textId="5D6095A7" w:rsidR="00C7651D" w:rsidRPr="00C7651D" w:rsidRDefault="00C7651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C7651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7651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7651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6654738" w:history="1">
            <w:r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LỜI MỞ ĐẦU</w:t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_Toc86654738 \h </w:instrText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1EDA01" w14:textId="025D466B" w:rsidR="00C7651D" w:rsidRPr="00C7651D" w:rsidRDefault="00A3011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39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PHẦN I: TỔNG QUAN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_Toc86654739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E222C" w14:textId="297C3418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0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1.Giới thiệu về học máy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_Toc86654740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91A23D" w14:textId="71BF9FD1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1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2. Trình bày bài toán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_Toc86654741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09D71A" w14:textId="761D50F1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2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3.Trình bày phương pháp học máy được sử dụng trong bài toán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_Toc86654742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8DCB39" w14:textId="587FAA21" w:rsidR="00C7651D" w:rsidRPr="00C7651D" w:rsidRDefault="00A3011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3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PHẦN II: THỰC NGHIỆM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_Toc86654743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BA2E2F" w14:textId="2BA2C03A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4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1. Mô tả tập ví dụ huấn luyện dữ liệu và tập test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_Toc86654744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8AB13E" w14:textId="4C869B28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5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2. Mô tả chương trình demo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_Toc86654745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BE6E38" w14:textId="57CEDCEF" w:rsidR="00C7651D" w:rsidRPr="00C7651D" w:rsidRDefault="00A3011D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6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</w:rPr>
              <w:t>2.1: Train và test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_Toc86654746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9713E4" w14:textId="037F2294" w:rsidR="00C7651D" w:rsidRPr="00C7651D" w:rsidRDefault="00A3011D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7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sz w:val="26"/>
                <w:szCs w:val="26"/>
              </w:rPr>
              <w:t>2.2: Xây dựng chương trình nhập dữ liệu và dự đoán kết quả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_Toc86654747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E2D87C" w14:textId="1EC597AB" w:rsidR="00C7651D" w:rsidRPr="00C7651D" w:rsidRDefault="00A3011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8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PHẦN III: KẾT LUẬN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_Toc86654748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97F1E7" w14:textId="5F6A226D" w:rsidR="00C7651D" w:rsidRPr="00C7651D" w:rsidRDefault="00A3011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86654749" w:history="1">
            <w:r w:rsidR="00C7651D" w:rsidRPr="00C7651D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Tài liệu tham khảo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_Toc86654749 \h </w:instrTex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551B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C7651D" w:rsidRPr="00C765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99B5BA" w14:textId="5DB4BC4E" w:rsidR="00C7651D" w:rsidRDefault="00C7651D">
          <w:r w:rsidRPr="00C7651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8B7E75A" w14:textId="77777777" w:rsidR="00C7651D" w:rsidRDefault="00C7651D" w:rsidP="00C7651D">
      <w:pPr>
        <w:pStyle w:val="Heading1"/>
        <w:rPr>
          <w:rFonts w:ascii="Times New Roman" w:eastAsia="Times New Roman" w:hAnsi="Times New Roman" w:cs="Times New Roman"/>
          <w:b/>
          <w:bCs/>
          <w:color w:val="4F81BD" w:themeColor="accent1"/>
        </w:rPr>
      </w:pPr>
    </w:p>
    <w:p w14:paraId="7478C552" w14:textId="77777777" w:rsidR="00C7651D" w:rsidRDefault="00C7651D">
      <w:pPr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</w:pPr>
      <w:bookmarkStart w:id="1" w:name="_Toc86654738"/>
      <w:r>
        <w:rPr>
          <w:rFonts w:ascii="Times New Roman" w:eastAsia="Times New Roman" w:hAnsi="Times New Roman" w:cs="Times New Roman"/>
          <w:b/>
          <w:bCs/>
          <w:color w:val="4F81BD" w:themeColor="accent1"/>
        </w:rPr>
        <w:br w:type="page"/>
      </w:r>
    </w:p>
    <w:p w14:paraId="7B9C7A66" w14:textId="4FE3E298" w:rsidR="003713A5" w:rsidRPr="00122E0F" w:rsidRDefault="00D04906" w:rsidP="003713A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</w:rPr>
      </w:pPr>
      <w:r w:rsidRPr="00122E0F">
        <w:rPr>
          <w:rFonts w:ascii="Times New Roman" w:eastAsia="Times New Roman" w:hAnsi="Times New Roman" w:cs="Times New Roman"/>
          <w:b/>
          <w:bCs/>
          <w:color w:val="4F81BD" w:themeColor="accent1"/>
        </w:rPr>
        <w:lastRenderedPageBreak/>
        <w:t>L</w:t>
      </w:r>
      <w:r w:rsid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>ỜI MỞ ĐẦU</w:t>
      </w:r>
      <w:bookmarkEnd w:id="1"/>
    </w:p>
    <w:p w14:paraId="7DA13C9D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hút</w:t>
      </w:r>
      <w:proofErr w:type="spellEnd"/>
    </w:p>
    <w:p w14:paraId="2D9F412E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51945C26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</w:p>
    <w:p w14:paraId="43A000DC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</w:p>
    <w:p w14:paraId="6C4DD6B4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</w:p>
    <w:p w14:paraId="0132AEFB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</w:p>
    <w:p w14:paraId="106F82C4" w14:textId="7F3664E8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51B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1551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</w:p>
    <w:p w14:paraId="20F859CB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</w:p>
    <w:p w14:paraId="729995C0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</w:p>
    <w:p w14:paraId="0912D682" w14:textId="6831C93C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51B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1551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32BBFCBD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70DBAB62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scan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</w:p>
    <w:p w14:paraId="14D53F3E" w14:textId="15B1F61D" w:rsidR="003713A5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73B6CA2" w14:textId="77777777" w:rsidR="003713A5" w:rsidRDefault="003713A5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EEC8695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</w:p>
    <w:p w14:paraId="02F3E27E" w14:textId="77777777" w:rsidR="000A7481" w:rsidRDefault="00D04906" w:rsidP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1449FAA" w14:textId="3BC12E21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136E31" w14:textId="6D775592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1AA0FA" w14:textId="169E4FB2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640DF8" w14:textId="6378C6AC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6A9DAF" w14:textId="34301D50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E15EA1" w14:textId="44F814CA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425C1A" w14:textId="18D43FAB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9B3E18" w14:textId="5BA9D052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A9BD12" w14:textId="36C728DE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779183" w14:textId="3315FF4B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EFBCA1" w14:textId="21246B45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33F66F" w14:textId="1D81B4ED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06AF35" w14:textId="5F7C4630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9D99A5" w14:textId="621C3298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CDE162" w14:textId="6B4C6994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7B5211" w14:textId="2F084765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BA8EAB" w14:textId="5D000C23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DE88A2" w14:textId="77777777" w:rsidR="00122E0F" w:rsidRDefault="00122E0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AE16D4" w14:textId="6B52396B" w:rsidR="000A7481" w:rsidRPr="003713A5" w:rsidRDefault="00D04906" w:rsidP="003713A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</w:rPr>
      </w:pPr>
      <w:bookmarkStart w:id="2" w:name="_Toc86654739"/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lastRenderedPageBreak/>
        <w:t>P</w:t>
      </w:r>
      <w:r w:rsidR="00122E0F"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>HẦN</w:t>
      </w:r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 xml:space="preserve"> I: </w:t>
      </w:r>
      <w:r w:rsidR="00122E0F"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>TỔNG QUAN</w:t>
      </w:r>
      <w:bookmarkEnd w:id="2"/>
    </w:p>
    <w:p w14:paraId="51AE73DE" w14:textId="77777777" w:rsidR="000A7481" w:rsidRPr="00122E0F" w:rsidRDefault="00D04906" w:rsidP="003713A5">
      <w:pPr>
        <w:pStyle w:val="Heading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_Toc86654740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1.Giới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máy</w:t>
      </w:r>
      <w:bookmarkEnd w:id="3"/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2C9FF5F9" w14:textId="77777777" w:rsidR="000A7481" w:rsidRDefault="00D04906" w:rsidP="00122E0F">
      <w:pPr>
        <w:widowControl w:val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máy</w:t>
      </w:r>
      <w:proofErr w:type="spellEnd"/>
    </w:p>
    <w:p w14:paraId="0FAC21A2" w14:textId="77777777" w:rsidR="000A7481" w:rsidRDefault="00D04906">
      <w:pPr>
        <w:widowControl w:val="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1950 – Alan Turing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Turing (Turing Test)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lừa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rằng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599304F7" w14:textId="6AEAC390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1952 – Arthur Samuel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IBM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,</w:t>
      </w:r>
      <w:r w:rsidR="00122E0F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học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được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các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nước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đi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tạo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lập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nên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chiến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lược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để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chiến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thắng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và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tích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hợp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các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nước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đi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đó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vào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chương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trình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của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mình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.</w:t>
      </w:r>
    </w:p>
    <w:p w14:paraId="78324BA6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1957 – Frank Rosenblatt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(neural network)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“perceptron”)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não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3C8D09EE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1967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 (nearest neighbor)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vẽ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cho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nhân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viên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bán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hàng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lưu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động</w:t>
      </w:r>
      <w:proofErr w:type="spellEnd"/>
      <w:r w:rsidRPr="00122E0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ngẫu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chuyến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ngắn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9C2B539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1979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Standford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“Standford Cart”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</w:p>
    <w:p w14:paraId="0DAF034F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1981 – Gerald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Dejong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niệm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Học qua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(Explanation Based Learning – EBL),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huấn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luyện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E1E98A3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1985 – Terry Sejnowski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NetTalk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giống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đứa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6D25BC3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1990s – Các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hướng-kiến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-​​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hướng-dữ-liệu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– hay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F172AAC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1997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Deep Blue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IBM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vô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vua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06CCD25E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2006 – Geoffrey Hinton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 (deep learning)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video.</w:t>
      </w:r>
    </w:p>
    <w:p w14:paraId="7AAF175E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 xml:space="preserve">2010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Microsoft Kinect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tốc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giây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2A206C55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2011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IBM Watson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Jeopardy.</w:t>
      </w:r>
    </w:p>
    <w:p w14:paraId="38E8C408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2011 – Google Brain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sâu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(deep neural network)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mèo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54B547DD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2012 – X Lab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video YouTube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mèo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992C4C6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2014 – Facebook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DeepFace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ngang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1E93B174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2015 – Amazon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mắt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230B7A98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2015 – Microsoft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(Distributed Machine Learning Toolkit),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</w:p>
    <w:p w14:paraId="0A6AEFB1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2015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3.000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Robotics,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Stephen Hawking, Elon Musk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Steve Wozniak (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thuẫn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ngỏ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nhắm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thiệp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14:paraId="4379FDF1" w14:textId="77777777" w:rsidR="000A7481" w:rsidRDefault="00D04906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2016 –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tuệ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(artificial intelligence algorithm)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bại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Go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Trung Quốc,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coi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phức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cờ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vua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gấp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AlphaGo do Google DeepMind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giành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trận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đấu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Go.</w:t>
      </w:r>
    </w:p>
    <w:p w14:paraId="3A0FD992" w14:textId="77777777" w:rsidR="000A7481" w:rsidRDefault="000A748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D1A99C6" w14:textId="77777777" w:rsidR="000A7481" w:rsidRDefault="00D04906" w:rsidP="00122E0F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nhược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</w:p>
    <w:p w14:paraId="5089EB57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A7481" w14:paraId="4144E3F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3B1A" w14:textId="77777777" w:rsidR="000A7481" w:rsidRDefault="000A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2DC3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5918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</w:tr>
      <w:tr w:rsidR="000A7481" w14:paraId="0DDD3CB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F9C3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5374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6A06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A7481" w14:paraId="70483B58" w14:textId="77777777">
        <w:trPr>
          <w:trHeight w:val="4126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74AB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B590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3082F74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C113C52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C44050F" w14:textId="77777777" w:rsidR="000A7481" w:rsidRDefault="000A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E02B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</w:p>
          <w:p w14:paraId="4FDEDC03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3AB4BD0" w14:textId="77777777" w:rsidR="000A7481" w:rsidRDefault="000A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88338B" w14:textId="77777777" w:rsidR="000A7481" w:rsidRDefault="000A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D2E322F" w14:textId="77777777" w:rsidR="000A7481" w:rsidRDefault="000A7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7481" w14:paraId="63296EE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8BFE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4DD6" w14:textId="77777777" w:rsidR="000A7481" w:rsidRDefault="00D049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9E2FE48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Đào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ED71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03EE75D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Tính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tạp</w:t>
            </w:r>
            <w:proofErr w:type="spellEnd"/>
          </w:p>
          <w:p w14:paraId="083E9010" w14:textId="77777777" w:rsidR="000A7481" w:rsidRDefault="00D04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790B23B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126AF0" w14:textId="77777777" w:rsidR="000A7481" w:rsidRPr="00122E0F" w:rsidRDefault="00D04906" w:rsidP="003713A5">
      <w:pPr>
        <w:pStyle w:val="Heading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" w:name="_Toc86654741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bookmarkEnd w:id="4"/>
      <w:proofErr w:type="spellEnd"/>
    </w:p>
    <w:p w14:paraId="7E9D2312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</w:p>
    <w:p w14:paraId="6D5757FB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FineReader 9.0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ABBYY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192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</w:p>
    <w:p w14:paraId="4AD72E7F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Việt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VnDOCR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Viện Công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</w:p>
    <w:p w14:paraId="3C1F90C8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</w:p>
    <w:p w14:paraId="22022FE9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98%).</w:t>
      </w:r>
    </w:p>
    <w:p w14:paraId="48F4BCA9" w14:textId="4251C7C9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DB2C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B2CD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</w:p>
    <w:p w14:paraId="6FF67004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</w:p>
    <w:p w14:paraId="5C343460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</w:p>
    <w:p w14:paraId="59CA2881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</w:p>
    <w:p w14:paraId="57D35C2F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846C43" w14:textId="77777777" w:rsidR="000A7481" w:rsidRDefault="00D04906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Input: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huấn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luyện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nhị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</w:p>
    <w:p w14:paraId="0D3A237B" w14:textId="77777777" w:rsidR="000A7481" w:rsidRDefault="00D04906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trận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5692CF2" w14:textId="3B414632" w:rsidR="00122E0F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EA5FA2D" w14:textId="77777777" w:rsidR="000A7481" w:rsidRPr="00122E0F" w:rsidRDefault="00D04906" w:rsidP="003713A5">
      <w:pPr>
        <w:pStyle w:val="Heading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" w:name="_Toc86654742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3.Trình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bookmarkEnd w:id="5"/>
      <w:proofErr w:type="spellEnd"/>
    </w:p>
    <w:p w14:paraId="407B956C" w14:textId="77777777" w:rsidR="000A7481" w:rsidRPr="00122E0F" w:rsidRDefault="00D04906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Giới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thiệu</w:t>
      </w:r>
      <w:proofErr w:type="spellEnd"/>
    </w:p>
    <w:p w14:paraId="60201A7D" w14:textId="77777777" w:rsidR="000A7481" w:rsidRDefault="00D049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</w:p>
    <w:p w14:paraId="4AA50779" w14:textId="77777777" w:rsidR="000A7481" w:rsidRDefault="00D049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Support Vector Machine (SVM)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Supervised Learning (Học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(Classification)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81C9389" w14:textId="77777777" w:rsidR="000A7481" w:rsidRDefault="00D049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54BBCC" w14:textId="77777777" w:rsidR="000A7481" w:rsidRDefault="00D0490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chia.</w:t>
      </w:r>
    </w:p>
    <w:p w14:paraId="3CB55075" w14:textId="77777777" w:rsidR="000A7481" w:rsidRDefault="000A748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2DC800F" w14:textId="77777777" w:rsidR="000A7481" w:rsidRPr="00122E0F" w:rsidRDefault="00D04906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ưu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SVM</w:t>
      </w:r>
    </w:p>
    <w:p w14:paraId="302973FA" w14:textId="77777777" w:rsidR="000A7481" w:rsidRDefault="00D0490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</w:p>
    <w:p w14:paraId="4152FDF6" w14:textId="3D640586" w:rsidR="000A7481" w:rsidRDefault="00D0490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nhất.Và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Margin</w:t>
      </w:r>
    </w:p>
    <w:p w14:paraId="4134CCC8" w14:textId="21A0EC1A" w:rsidR="00DB2CDC" w:rsidRDefault="00DB2CDC" w:rsidP="00DB2CD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8E53F3" w14:textId="30375517" w:rsidR="00DB2CDC" w:rsidRDefault="00DB2CDC" w:rsidP="00DB2CD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C81597" w14:textId="77777777" w:rsidR="00DB2CDC" w:rsidRDefault="00DB2CDC" w:rsidP="00DB2CD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E58C6D" w14:textId="566A3625" w:rsidR="000A7481" w:rsidRPr="00DB2CDC" w:rsidRDefault="00D04906" w:rsidP="00DB2CDC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DB2CDC">
        <w:rPr>
          <w:rFonts w:ascii="Times New Roman" w:eastAsia="Times New Roman" w:hAnsi="Times New Roman" w:cs="Times New Roman"/>
          <w:i/>
          <w:iCs/>
          <w:sz w:val="26"/>
          <w:szCs w:val="26"/>
        </w:rPr>
        <w:lastRenderedPageBreak/>
        <w:t>Margin</w:t>
      </w:r>
    </w:p>
    <w:p w14:paraId="2C490512" w14:textId="77777777" w:rsidR="000A7481" w:rsidRDefault="00D0490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Margin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</w:p>
    <w:p w14:paraId="0854445B" w14:textId="77777777" w:rsidR="000A7481" w:rsidRDefault="00D0490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maximize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23CF0F1B" w14:textId="77777777" w:rsidR="000A7481" w:rsidRPr="00122E0F" w:rsidRDefault="00D04906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22E0F">
        <w:rPr>
          <w:rFonts w:ascii="Times New Roman" w:eastAsia="Times New Roman" w:hAnsi="Times New Roman" w:cs="Times New Roman"/>
          <w:i/>
          <w:iCs/>
          <w:sz w:val="26"/>
          <w:szCs w:val="26"/>
        </w:rPr>
        <w:t>Support Vector</w:t>
      </w:r>
    </w:p>
    <w:p w14:paraId="5983538D" w14:textId="77777777" w:rsidR="000A7481" w:rsidRDefault="00D04906" w:rsidP="00DB2CDC">
      <w:pPr>
        <w:numPr>
          <w:ilvl w:val="0"/>
          <w:numId w:val="10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E2932C6" w14:textId="77777777" w:rsidR="000A7481" w:rsidRDefault="00D04906" w:rsidP="00DB2CD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W1x1 + w2x2 + b = 0</w:t>
      </w:r>
    </w:p>
    <w:p w14:paraId="2D8D94A5" w14:textId="77777777" w:rsidR="000A7481" w:rsidRDefault="00D04906" w:rsidP="00DB2CDC">
      <w:pPr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xn,yn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B8C590E" w14:textId="667ABAF3" w:rsidR="000A7481" w:rsidRDefault="00D04906" w:rsidP="00DB2CDC">
      <w:pPr>
        <w:ind w:left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48"/>
                <w:szCs w:val="48"/>
              </w:rPr>
              <m:t>yn(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48"/>
                            <w:szCs w:val="4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  <m:t>T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xn +b)</m:t>
                    </m:r>
                  </m:e>
                  <m:sup/>
                </m:sSup>
              </m:e>
              <m:sup/>
            </m:sSup>
          </m:num>
          <m:den>
            <m:d>
              <m:dPr>
                <m:begChr m:val="|"/>
                <m:endChr m:val="|"/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w</m:t>
                    </m:r>
                  </m:e>
                </m:d>
              </m:e>
            </m:d>
            <m: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  <m:t>2</m:t>
            </m:r>
          </m:den>
        </m:f>
      </m:oMath>
    </w:p>
    <w:p w14:paraId="42414321" w14:textId="75E7D5AD" w:rsidR="000A7481" w:rsidRPr="00122E0F" w:rsidRDefault="00D04906" w:rsidP="00DB2CD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yn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luôn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cùng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dấu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với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xn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→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yn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cùng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dấu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</w:t>
      </w:r>
      <w:proofErr w:type="spellStart"/>
      <w:r w:rsidRPr="00122E0F">
        <w:rPr>
          <w:rFonts w:ascii="Times New Roman" w:eastAsia="Caudex" w:hAnsi="Times New Roman" w:cs="Times New Roman"/>
          <w:sz w:val="26"/>
          <w:szCs w:val="26"/>
        </w:rPr>
        <w:t>với</w:t>
      </w:r>
      <w:proofErr w:type="spellEnd"/>
      <w:r w:rsidRPr="00122E0F">
        <w:rPr>
          <w:rFonts w:ascii="Times New Roman" w:eastAsia="Caudex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eastAsia="Times New Roman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</w:rPr>
          <m:t>xn+b</m:t>
        </m:r>
      </m:oMath>
      <w:r w:rsidRPr="00122E0F">
        <w:rPr>
          <w:rFonts w:ascii="Times New Roman" w:eastAsia="Times New Roman" w:hAnsi="Times New Roman" w:cs="Times New Roman"/>
          <w:sz w:val="26"/>
          <w:szCs w:val="26"/>
        </w:rPr>
        <w:t>) nên tử số luôn là một số không âm.</w:t>
      </w:r>
    </w:p>
    <w:p w14:paraId="5CB9290C" w14:textId="77777777" w:rsidR="000A7481" w:rsidRDefault="00D04906" w:rsidP="00DB2CDC">
      <w:pPr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Margin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66885F4" w14:textId="1A8B4413" w:rsidR="000A7481" w:rsidRDefault="00D04906" w:rsidP="00DB2CDC">
      <w:pPr>
        <w:ind w:left="7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Margin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=  min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48"/>
                <w:szCs w:val="48"/>
              </w:rPr>
              <m:t>yn(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48"/>
                            <w:szCs w:val="4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  <m:t>T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xn +b)</m:t>
                    </m:r>
                  </m:e>
                  <m:sup/>
                </m:sSup>
              </m:e>
              <m:sup/>
            </m:sSup>
          </m:num>
          <m:den>
            <m:d>
              <m:dPr>
                <m:begChr m:val="|"/>
                <m:endChr m:val="|"/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w</m:t>
                    </m:r>
                  </m:e>
                </m:d>
              </m:e>
            </m:d>
            <m: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  <m:t>2</m:t>
            </m:r>
          </m:den>
        </m:f>
      </m:oMath>
    </w:p>
    <w:p w14:paraId="32E7BE41" w14:textId="77777777" w:rsidR="000A7481" w:rsidRDefault="000A7481" w:rsidP="00DB2CDC">
      <w:pPr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7F7A8A91" w14:textId="77777777" w:rsidR="000A7481" w:rsidRDefault="00D04906" w:rsidP="00DB2CDC">
      <w:pPr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</w:p>
    <w:p w14:paraId="1B22DD68" w14:textId="0516BEA9" w:rsidR="000A7481" w:rsidRDefault="00D04906" w:rsidP="00DB2CDC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w,b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 = argmax</w:t>
      </w:r>
      <w:r>
        <w:rPr>
          <w:rFonts w:ascii="Times New Roman" w:eastAsia="Times New Roman" w:hAnsi="Times New Roman" w:cs="Times New Roman"/>
          <w:sz w:val="36"/>
          <w:szCs w:val="36"/>
        </w:rPr>
        <w:t>{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min </w:t>
      </w:r>
      <m:oMath>
        <m:f>
          <m:fPr>
            <m:ctrlP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48"/>
                <w:szCs w:val="48"/>
              </w:rPr>
              <m:t>yn(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48"/>
                            <w:szCs w:val="4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Times New Roman" w:eastAsia="Times New Roman" w:hAnsi="Times New Roman" w:cs="Times New Roman"/>
                            <w:sz w:val="48"/>
                            <w:szCs w:val="48"/>
                          </w:rPr>
                          <m:t>T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xn +b)</m:t>
                    </m:r>
                  </m:e>
                  <m:sup/>
                </m:sSup>
              </m:e>
              <m:sup/>
            </m:sSup>
          </m:num>
          <m:den>
            <m:d>
              <m:dPr>
                <m:begChr m:val="|"/>
                <m:endChr m:val="|"/>
                <m:ctrlPr>
                  <w:rPr>
                    <w:rFonts w:ascii="Times New Roman" w:eastAsia="Times New Roman" w:hAnsi="Times New Roman" w:cs="Times New Roman"/>
                    <w:sz w:val="48"/>
                    <w:szCs w:val="4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</m:ctrlPr>
                  </m:dPr>
                  <m:e>
                    <m:r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</w:rPr>
                      <m:t>w</m:t>
                    </m:r>
                  </m:e>
                </m:d>
              </m:e>
            </m:d>
            <m:r>
              <w:rPr>
                <w:rFonts w:ascii="Times New Roman" w:eastAsia="Times New Roman" w:hAnsi="Times New Roman" w:cs="Times New Roman"/>
                <w:sz w:val="2"/>
                <w:szCs w:val="2"/>
                <w:vertAlign w:val="subscript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239494A8" w14:textId="1FC7D9DA" w:rsidR="000A7481" w:rsidRDefault="00D04906" w:rsidP="00DB2CDC">
      <w:pPr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=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argmax</w:t>
      </w:r>
      <w:r>
        <w:rPr>
          <w:rFonts w:ascii="Times New Roman" w:eastAsia="Times New Roman" w:hAnsi="Times New Roman" w:cs="Times New Roman"/>
          <w:sz w:val="36"/>
          <w:szCs w:val="36"/>
        </w:rPr>
        <w:t>{</w:t>
      </w:r>
      <w:proofErr w:type="gramEnd"/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Times New Roman" w:eastAsia="Times New Roman" w:hAnsi="Times New Roman" w:cs="Times New Roman"/>
                    <w:sz w:val="36"/>
                    <w:szCs w:val="3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  <m:t>w</m:t>
                    </m:r>
                  </m:e>
                </m:d>
              </m:e>
            </m:d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min </w:t>
      </w:r>
      <m:oMath>
        <m:r>
          <w:rPr>
            <w:rFonts w:ascii="Cambria Math" w:eastAsia="Times New Roman" w:hAnsi="Cambria Math" w:cs="Times New Roman"/>
            <w:sz w:val="36"/>
            <w:szCs w:val="36"/>
          </w:rPr>
          <m:t>yn(</m:t>
        </m:r>
        <m:sSup>
          <m:sSup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6"/>
                        <w:szCs w:val="36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xn +b)</m:t>
                </m:r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}</m:t>
                </m:r>
              </m:e>
              <m:sup/>
            </m:sSup>
          </m:e>
          <m:sup/>
        </m:sSup>
      </m:oMath>
    </w:p>
    <w:p w14:paraId="7C42550E" w14:textId="17C6029C" w:rsidR="003713A5" w:rsidRDefault="003713A5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225ECC5A" w14:textId="29D25C95" w:rsidR="003713A5" w:rsidRDefault="003713A5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06368956" w14:textId="753F6D79" w:rsidR="003713A5" w:rsidRDefault="003713A5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1D57B4DE" w14:textId="48C27081" w:rsidR="003713A5" w:rsidRDefault="003713A5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6662E61E" w14:textId="7B230442" w:rsidR="003713A5" w:rsidRDefault="003713A5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4456AA04" w14:textId="77777777" w:rsidR="003713A5" w:rsidRDefault="003713A5" w:rsidP="003713A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4E6D596" w14:textId="522EAEA0" w:rsidR="003713A5" w:rsidRPr="003713A5" w:rsidRDefault="00D04906" w:rsidP="003713A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</w:pPr>
      <w:bookmarkStart w:id="6" w:name="_Toc86654743"/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lastRenderedPageBreak/>
        <w:t>P</w:t>
      </w:r>
      <w:r w:rsidR="003713A5" w:rsidRPr="003713A5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HẦN</w:t>
      </w:r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 xml:space="preserve"> II: </w:t>
      </w:r>
      <w:r w:rsidR="003713A5" w:rsidRPr="003713A5"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36"/>
        </w:rPr>
        <w:t>THỰC NGHIỆM</w:t>
      </w:r>
      <w:bookmarkEnd w:id="6"/>
    </w:p>
    <w:p w14:paraId="27815932" w14:textId="12FECCC1" w:rsidR="000A7481" w:rsidRPr="003713A5" w:rsidRDefault="00C7651D" w:rsidP="003713A5">
      <w:pPr>
        <w:pStyle w:val="Heading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7" w:name="_Toc86654744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Mô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ví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huấn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luyện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test</w:t>
      </w:r>
      <w:bookmarkEnd w:id="7"/>
    </w:p>
    <w:p w14:paraId="2847AD61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MNIST.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MNIST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9.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28x28.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60k data training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10k data test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60D33063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</w:t>
      </w:r>
    </w:p>
    <w:p w14:paraId="5321C973" w14:textId="63EE0E62" w:rsidR="003713A5" w:rsidRPr="003713A5" w:rsidRDefault="00D04906">
      <w:pPr>
        <w:rPr>
          <w:rFonts w:ascii="Times New Roman" w:eastAsia="Times New Roman" w:hAnsi="Times New Roman" w:cs="Times New Roman"/>
          <w:color w:val="1155CC"/>
          <w:sz w:val="26"/>
          <w:szCs w:val="26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highlight w:val="white"/>
            <w:u w:val="single"/>
          </w:rPr>
          <w:t>http://yann.lecun.com/exdb/mnist/</w:t>
        </w:r>
      </w:hyperlink>
    </w:p>
    <w:p w14:paraId="530CF5A2" w14:textId="64270343" w:rsidR="000A7481" w:rsidRPr="003713A5" w:rsidRDefault="00C7651D" w:rsidP="003713A5">
      <w:pPr>
        <w:pStyle w:val="Heading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8" w:name="_Toc86654745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Mô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D04906" w:rsidRPr="003713A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demo</w:t>
      </w:r>
      <w:bookmarkEnd w:id="8"/>
    </w:p>
    <w:p w14:paraId="3338285C" w14:textId="77777777" w:rsidR="000A7481" w:rsidRPr="00D944D4" w:rsidRDefault="00D04906" w:rsidP="003713A5">
      <w:pPr>
        <w:pStyle w:val="Heading3"/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</w:pPr>
      <w:bookmarkStart w:id="9" w:name="_Toc86654746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2.1: Train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và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test</w:t>
      </w:r>
      <w:bookmarkEnd w:id="9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</w:p>
    <w:p w14:paraId="0C712977" w14:textId="77777777" w:rsidR="000A7481" w:rsidRDefault="00D04906" w:rsidP="003713A5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a, 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</w:p>
    <w:p w14:paraId="6C507E1D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đây,chúng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mnist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scikit-learn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sz w:val="26"/>
            <w:szCs w:val="26"/>
          </w:rPr>
          <w:t>SVC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030E1A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scikit-learn,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mnist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pip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pip3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Python 3).</w:t>
      </w:r>
    </w:p>
    <w:p w14:paraId="7B40E71D" w14:textId="523A35E4" w:rsidR="000A7481" w:rsidRDefault="00D0490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72E7FA8" wp14:editId="1DE40442">
            <wp:extent cx="4267200" cy="11715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AC7D0" w14:textId="77777777" w:rsidR="00C7651D" w:rsidRDefault="00C7651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3EF446A" w14:textId="091AA922" w:rsidR="000A7481" w:rsidRDefault="00D04906" w:rsidP="003713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Mô-đun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MNIST</w:t>
      </w:r>
    </w:p>
    <w:p w14:paraId="0D205A2C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Mô-đun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MNIST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mnist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2D2FFE49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F84229B" wp14:editId="236773B4">
            <wp:extent cx="5204460" cy="1935480"/>
            <wp:effectExtent l="0" t="0" r="0" b="762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93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B081E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B33951" w14:textId="77777777" w:rsidR="000A7481" w:rsidRDefault="00D04906" w:rsidP="003713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c, Train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</w:p>
    <w:p w14:paraId="4AAAD123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B7FFF2B" wp14:editId="686CE385">
            <wp:extent cx="5943600" cy="2514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5F718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49852338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461496C" wp14:editId="134A817D">
            <wp:extent cx="3409950" cy="4762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4EA79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C3D03E" w14:textId="77777777" w:rsidR="000A7481" w:rsidRPr="00D944D4" w:rsidRDefault="00D04906" w:rsidP="003713A5">
      <w:pPr>
        <w:pStyle w:val="Heading3"/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</w:pPr>
      <w:bookmarkStart w:id="10" w:name="_Toc86654747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2.2: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Xây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dựng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chương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trình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nhập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dữ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liệu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và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dự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đoán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kết</w:t>
      </w:r>
      <w:proofErr w:type="spellEnd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 xml:space="preserve"> </w:t>
      </w:r>
      <w:proofErr w:type="spellStart"/>
      <w:r w:rsidRPr="00D944D4">
        <w:rPr>
          <w:rFonts w:ascii="Times New Roman" w:eastAsia="Times New Roman" w:hAnsi="Times New Roman" w:cs="Times New Roman"/>
          <w:i/>
          <w:iCs/>
          <w:color w:val="auto"/>
          <w:sz w:val="26"/>
          <w:szCs w:val="26"/>
        </w:rPr>
        <w:t>quả</w:t>
      </w:r>
      <w:bookmarkEnd w:id="10"/>
      <w:proofErr w:type="spellEnd"/>
    </w:p>
    <w:p w14:paraId="4B189B69" w14:textId="77777777" w:rsidR="000A7481" w:rsidRDefault="00D04906" w:rsidP="003713A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a, 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</w:p>
    <w:p w14:paraId="0A0EF087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C56564D" wp14:editId="0739A32A">
            <wp:extent cx="4067175" cy="16478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E154D" w14:textId="5ED73A7E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EBD602" w14:textId="4F7DC339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B739E7" w14:textId="5E351561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820880" w14:textId="588CDD4E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12EC21" w14:textId="03F96BF5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AF51CD" w14:textId="6AE1D6FF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01F74F" w14:textId="67798982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7D1E04A" w14:textId="77777777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F415E5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</w:p>
    <w:p w14:paraId="32F8D3D3" w14:textId="77777777" w:rsidR="000A7481" w:rsidRDefault="00D0490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scaledata</w:t>
      </w:r>
      <w:proofErr w:type="spellEnd"/>
    </w:p>
    <w:p w14:paraId="0EE31322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93537E8" wp14:editId="19AE9B39">
            <wp:extent cx="5943600" cy="4533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ABC9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080CD9" w14:textId="77777777" w:rsidR="000A7481" w:rsidRDefault="00D04906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</w:p>
    <w:p w14:paraId="4DE1979B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A858850" wp14:editId="4FCB3E27">
            <wp:extent cx="5943600" cy="1270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1E6AE" w14:textId="7996743C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F61D95" w14:textId="4BD9934D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4F4D752" w14:textId="6FF569A2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E26E01" w14:textId="6DA2E378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FD5AE5" w14:textId="3E94D709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0A57EC" w14:textId="77777777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7B8518" w14:textId="77777777" w:rsidR="000A7481" w:rsidRDefault="00D04906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</w:p>
    <w:p w14:paraId="19ADA211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31C36E2" wp14:editId="2C725857">
            <wp:extent cx="5943600" cy="3073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F306E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61C606" w14:textId="77777777" w:rsidR="000A7481" w:rsidRDefault="00D04906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đoán</w:t>
      </w:r>
      <w:proofErr w:type="spellEnd"/>
    </w:p>
    <w:p w14:paraId="37F6BAC2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9B3CC16" wp14:editId="41A93099">
            <wp:extent cx="4406831" cy="391953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831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77195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12BA37CC" wp14:editId="0CFB5B43">
            <wp:extent cx="4418150" cy="37667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150" cy="3766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D1116" w14:textId="77777777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05360E" w14:textId="7ADBE8E6" w:rsidR="000A7481" w:rsidRDefault="000A748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82BC9C" w14:textId="6F8A8CA7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42D6A8" w14:textId="6C31CBC3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62E4C9" w14:textId="65EFD10D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33DE5A" w14:textId="2CE5FB7D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EDA741" w14:textId="71362EF8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B4CF70" w14:textId="2186D288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4772E3" w14:textId="6C0F533E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F95721" w14:textId="52904C27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C652BB" w14:textId="47608C40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F1558E" w14:textId="0E6C0E6B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71CC93" w14:textId="42C21BF6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B7902C" w14:textId="3C22BFBA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2210F3" w14:textId="61F0ED9A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D8170A" w14:textId="66F8E2A0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1B0809" w14:textId="29104166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A9B0E8" w14:textId="5BF49FBA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A08EB1" w14:textId="748EFA42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23ADA3" w14:textId="77777777" w:rsidR="003713A5" w:rsidRDefault="003713A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F7B8B6" w14:textId="29E31B18" w:rsidR="000A7481" w:rsidRPr="003713A5" w:rsidRDefault="00D04906" w:rsidP="00C7651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</w:rPr>
      </w:pPr>
      <w:bookmarkStart w:id="11" w:name="_Toc86654748"/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lastRenderedPageBreak/>
        <w:t>P</w:t>
      </w:r>
      <w:r w:rsidR="003713A5"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>HẦN</w:t>
      </w:r>
      <w:r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 xml:space="preserve"> III: </w:t>
      </w:r>
      <w:r w:rsidR="003713A5" w:rsidRPr="003713A5">
        <w:rPr>
          <w:rFonts w:ascii="Times New Roman" w:eastAsia="Times New Roman" w:hAnsi="Times New Roman" w:cs="Times New Roman"/>
          <w:b/>
          <w:bCs/>
          <w:color w:val="4F81BD" w:themeColor="accent1"/>
        </w:rPr>
        <w:t>KẾT LUẬN</w:t>
      </w:r>
      <w:bookmarkEnd w:id="11"/>
    </w:p>
    <w:p w14:paraId="7B76013E" w14:textId="668DBBA1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Nguyễn Hữu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Quỳnh 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chữ</w:t>
      </w:r>
      <w:proofErr w:type="spellEnd"/>
      <w:r w:rsidR="00D94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44D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AB3A3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Tuy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6A67D5" w14:textId="77777777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5FF561F" w14:textId="2D8CE962" w:rsidR="000A7481" w:rsidRDefault="00D049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="003713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713A5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="003713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713A5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713A5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="003713A5">
        <w:rPr>
          <w:rFonts w:ascii="Times New Roman" w:eastAsia="Times New Roman" w:hAnsi="Times New Roman" w:cs="Times New Roman"/>
          <w:sz w:val="26"/>
          <w:szCs w:val="26"/>
        </w:rPr>
        <w:t>!</w:t>
      </w:r>
    </w:p>
    <w:p w14:paraId="0F97E185" w14:textId="485E41AD" w:rsidR="000A7481" w:rsidRDefault="00D04906" w:rsidP="003713A5">
      <w:pPr>
        <w:pStyle w:val="Heading2"/>
        <w:rPr>
          <w:rFonts w:ascii="Times New Roman" w:eastAsia="Times New Roman" w:hAnsi="Times New Roman" w:cs="Times New Roman"/>
          <w:b/>
        </w:rPr>
      </w:pPr>
      <w:bookmarkStart w:id="12" w:name="_Toc86654749"/>
      <w:r>
        <w:rPr>
          <w:rFonts w:ascii="Times New Roman" w:eastAsia="Times New Roman" w:hAnsi="Times New Roman" w:cs="Times New Roman"/>
          <w:b/>
        </w:rPr>
        <w:t xml:space="preserve">Tài </w:t>
      </w:r>
      <w:proofErr w:type="spellStart"/>
      <w:r>
        <w:rPr>
          <w:rFonts w:ascii="Times New Roman" w:eastAsia="Times New Roman" w:hAnsi="Times New Roman" w:cs="Times New Roman"/>
          <w:b/>
        </w:rPr>
        <w:t>liệu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tham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khảo</w:t>
      </w:r>
      <w:bookmarkEnd w:id="12"/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30A56F2" w14:textId="31F5E387" w:rsidR="003713A5" w:rsidRPr="003713A5" w:rsidRDefault="00A3011D" w:rsidP="003713A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6"/>
          <w:szCs w:val="26"/>
        </w:rPr>
      </w:pPr>
      <w:hyperlink r:id="rId21" w:history="1">
        <w:r w:rsidR="003713A5" w:rsidRPr="003713A5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https://machinelearningcoban.com</w:t>
        </w:r>
      </w:hyperlink>
    </w:p>
    <w:p w14:paraId="49C9525D" w14:textId="77777777" w:rsidR="003713A5" w:rsidRPr="003713A5" w:rsidRDefault="00A3011D" w:rsidP="003713A5">
      <w:pPr>
        <w:pStyle w:val="ListParagraph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hyperlink r:id="rId22" w:history="1">
        <w:r w:rsidR="003713A5" w:rsidRPr="003713A5">
          <w:rPr>
            <w:rStyle w:val="Hyperlink"/>
            <w:rFonts w:ascii="Times New Roman" w:eastAsiaTheme="minorEastAsia" w:hAnsi="Times New Roman" w:cs="Times New Roman"/>
            <w:sz w:val="26"/>
            <w:szCs w:val="26"/>
          </w:rPr>
          <w:t>https://www.w3schools.com/python/</w:t>
        </w:r>
      </w:hyperlink>
    </w:p>
    <w:p w14:paraId="4B698FE1" w14:textId="5FC026F7" w:rsidR="003713A5" w:rsidRPr="003713A5" w:rsidRDefault="003713A5" w:rsidP="003713A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3713A5">
        <w:rPr>
          <w:rFonts w:ascii="Times New Roman" w:hAnsi="Times New Roman" w:cs="Times New Roman"/>
          <w:sz w:val="26"/>
          <w:szCs w:val="26"/>
        </w:rPr>
        <w:t>3.</w:t>
      </w:r>
      <w:r w:rsidRPr="003713A5">
        <w:rPr>
          <w:rFonts w:ascii="Times New Roman" w:hAnsi="Times New Roman" w:cs="Times New Roman"/>
          <w:sz w:val="26"/>
          <w:szCs w:val="26"/>
        </w:rPr>
        <w:tab/>
      </w:r>
      <w:hyperlink r:id="rId23" w:history="1">
        <w:r w:rsidRPr="003713A5">
          <w:rPr>
            <w:rStyle w:val="Hyperlink"/>
            <w:rFonts w:ascii="Times New Roman" w:hAnsi="Times New Roman" w:cs="Times New Roman"/>
            <w:sz w:val="26"/>
            <w:szCs w:val="26"/>
          </w:rPr>
          <w:t>https://realpython.com/pygame-a-primer/</w:t>
        </w:r>
      </w:hyperlink>
    </w:p>
    <w:p w14:paraId="50B36144" w14:textId="77777777" w:rsidR="000A7481" w:rsidRDefault="000A748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A73F27" w14:textId="77777777" w:rsidR="000A7481" w:rsidRDefault="000A7481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0A748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1E4A" w14:textId="77777777" w:rsidR="00A3011D" w:rsidRDefault="00A3011D" w:rsidP="00C7651D">
      <w:pPr>
        <w:spacing w:line="240" w:lineRule="auto"/>
      </w:pPr>
      <w:r>
        <w:separator/>
      </w:r>
    </w:p>
  </w:endnote>
  <w:endnote w:type="continuationSeparator" w:id="0">
    <w:p w14:paraId="669B3930" w14:textId="77777777" w:rsidR="00A3011D" w:rsidRDefault="00A3011D" w:rsidP="00C76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6D17" w14:textId="67BB3B9C" w:rsidR="00C7651D" w:rsidRPr="00C7651D" w:rsidRDefault="00C7651D" w:rsidP="00C7651D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lang w:val="en-US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B0EF" w14:textId="77777777" w:rsidR="00A3011D" w:rsidRDefault="00A3011D" w:rsidP="00C7651D">
      <w:pPr>
        <w:spacing w:line="240" w:lineRule="auto"/>
      </w:pPr>
      <w:r>
        <w:separator/>
      </w:r>
    </w:p>
  </w:footnote>
  <w:footnote w:type="continuationSeparator" w:id="0">
    <w:p w14:paraId="584DF1DF" w14:textId="77777777" w:rsidR="00A3011D" w:rsidRDefault="00A3011D" w:rsidP="00C76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4A4B" w14:textId="536086D9" w:rsidR="00C7651D" w:rsidRDefault="00C7651D" w:rsidP="00C7651D">
    <w:pPr>
      <w:pStyle w:val="Header"/>
      <w:pBdr>
        <w:bottom w:val="single" w:sz="4" w:space="8" w:color="4F81BD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proofErr w:type="spellStart"/>
    <w:r w:rsidRPr="00C7651D">
      <w:rPr>
        <w:color w:val="4F81BD" w:themeColor="accent1"/>
        <w:sz w:val="20"/>
        <w:szCs w:val="20"/>
      </w:rPr>
      <w:t>Nhóm</w:t>
    </w:r>
    <w:proofErr w:type="spellEnd"/>
    <w:r w:rsidRPr="00C7651D">
      <w:rPr>
        <w:color w:val="4F81BD" w:themeColor="accent1"/>
        <w:sz w:val="20"/>
        <w:szCs w:val="20"/>
      </w:rPr>
      <w:t xml:space="preserve"> 17 – </w:t>
    </w:r>
    <w:proofErr w:type="spellStart"/>
    <w:r w:rsidRPr="00C7651D">
      <w:rPr>
        <w:color w:val="4F81BD" w:themeColor="accent1"/>
        <w:sz w:val="20"/>
        <w:szCs w:val="20"/>
      </w:rPr>
      <w:t>Áp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dụng</w:t>
    </w:r>
    <w:proofErr w:type="spellEnd"/>
    <w:r w:rsidRPr="00C7651D">
      <w:rPr>
        <w:color w:val="4F81BD" w:themeColor="accent1"/>
        <w:sz w:val="20"/>
        <w:szCs w:val="20"/>
      </w:rPr>
      <w:t xml:space="preserve"> SVM </w:t>
    </w:r>
    <w:proofErr w:type="spellStart"/>
    <w:r w:rsidRPr="00C7651D">
      <w:rPr>
        <w:color w:val="4F81BD" w:themeColor="accent1"/>
        <w:sz w:val="20"/>
        <w:szCs w:val="20"/>
      </w:rPr>
      <w:t>cho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bài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toán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phân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nhóm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chữ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số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viết</w:t>
    </w:r>
    <w:proofErr w:type="spellEnd"/>
    <w:r w:rsidRPr="00C7651D">
      <w:rPr>
        <w:color w:val="4F81BD" w:themeColor="accent1"/>
        <w:sz w:val="20"/>
        <w:szCs w:val="20"/>
      </w:rPr>
      <w:t xml:space="preserve"> </w:t>
    </w:r>
    <w:proofErr w:type="spellStart"/>
    <w:r w:rsidRPr="00C7651D">
      <w:rPr>
        <w:color w:val="4F81BD" w:themeColor="accent1"/>
        <w:sz w:val="20"/>
        <w:szCs w:val="20"/>
      </w:rPr>
      <w:t>tay</w:t>
    </w:r>
    <w:proofErr w:type="spellEnd"/>
    <w:r>
      <w:rPr>
        <w:color w:val="404040" w:themeColor="text1" w:themeTint="BF"/>
      </w:rPr>
      <w:tab/>
    </w:r>
  </w:p>
  <w:p w14:paraId="2879797E" w14:textId="46848572" w:rsidR="00C7651D" w:rsidRPr="00C7651D" w:rsidRDefault="00C7651D">
    <w:pPr>
      <w:pStyle w:val="Header"/>
      <w:rPr>
        <w:color w:val="4F81BD" w:themeColor="accent1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998"/>
    <w:multiLevelType w:val="multilevel"/>
    <w:tmpl w:val="63B447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511B0"/>
    <w:multiLevelType w:val="hybridMultilevel"/>
    <w:tmpl w:val="CF707FE8"/>
    <w:lvl w:ilvl="0" w:tplc="345C1D3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8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0ACF"/>
    <w:multiLevelType w:val="multilevel"/>
    <w:tmpl w:val="C58A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F0A7B"/>
    <w:multiLevelType w:val="multilevel"/>
    <w:tmpl w:val="77B85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810ACD"/>
    <w:multiLevelType w:val="multilevel"/>
    <w:tmpl w:val="1CBEE92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30724E6F"/>
    <w:multiLevelType w:val="multilevel"/>
    <w:tmpl w:val="80581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874636"/>
    <w:multiLevelType w:val="multilevel"/>
    <w:tmpl w:val="8B3C151E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4FF65610"/>
    <w:multiLevelType w:val="multilevel"/>
    <w:tmpl w:val="BD2027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1B6747"/>
    <w:multiLevelType w:val="multilevel"/>
    <w:tmpl w:val="A3E2931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65FB1348"/>
    <w:multiLevelType w:val="multilevel"/>
    <w:tmpl w:val="C070FF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824B61"/>
    <w:multiLevelType w:val="multilevel"/>
    <w:tmpl w:val="108E562C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691E7D41"/>
    <w:multiLevelType w:val="multilevel"/>
    <w:tmpl w:val="DAE29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041602"/>
    <w:multiLevelType w:val="multilevel"/>
    <w:tmpl w:val="DB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007895"/>
    <w:multiLevelType w:val="multilevel"/>
    <w:tmpl w:val="56E615E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986CCC"/>
    <w:multiLevelType w:val="multilevel"/>
    <w:tmpl w:val="5A780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9"/>
  </w:num>
  <w:num w:numId="7">
    <w:abstractNumId w:val="14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81"/>
    <w:rsid w:val="000A7481"/>
    <w:rsid w:val="00122E0F"/>
    <w:rsid w:val="001551B8"/>
    <w:rsid w:val="003713A5"/>
    <w:rsid w:val="00A3011D"/>
    <w:rsid w:val="00B02917"/>
    <w:rsid w:val="00BA4DF9"/>
    <w:rsid w:val="00C7651D"/>
    <w:rsid w:val="00D04906"/>
    <w:rsid w:val="00D944D4"/>
    <w:rsid w:val="00D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E41B8"/>
  <w15:docId w15:val="{45BCB796-AF0E-4D82-A3C4-A95A6873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22E0F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3713A5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371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7651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6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651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765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51D"/>
  </w:style>
  <w:style w:type="paragraph" w:styleId="Footer">
    <w:name w:val="footer"/>
    <w:basedOn w:val="Normal"/>
    <w:link w:val="FooterChar"/>
    <w:uiPriority w:val="99"/>
    <w:unhideWhenUsed/>
    <w:qFormat/>
    <w:rsid w:val="00C765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chinelearningcoban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ealpython.com/pygame-a-primer/" TargetMode="External"/><Relationship Id="rId10" Type="http://schemas.openxmlformats.org/officeDocument/2006/relationships/hyperlink" Target="https://1upnote.me/post/2018/11/ds-ml-svm-mnist/(https://scikit-learn.org/stable/modules/generated/sklearn.svm.SVC.html)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7A28-6172-4FC0-AEBA-931165BE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Huệ Ngô Thị</dc:creator>
  <cp:lastModifiedBy>Huệ Ngô Thị</cp:lastModifiedBy>
  <cp:revision>5</cp:revision>
  <cp:lastPrinted>2021-11-01T13:56:00Z</cp:lastPrinted>
  <dcterms:created xsi:type="dcterms:W3CDTF">2021-11-01T03:02:00Z</dcterms:created>
  <dcterms:modified xsi:type="dcterms:W3CDTF">2021-11-01T13:57:00Z</dcterms:modified>
</cp:coreProperties>
</file>