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F84364" w14:textId="790F352A" w:rsidR="007C3E51" w:rsidRDefault="00365A82">
      <w:pPr>
        <w:pStyle w:val="Textoindependiente"/>
        <w:spacing w:before="50"/>
        <w:ind w:left="259"/>
      </w:pPr>
      <w:r>
        <w:rPr>
          <w:color w:val="2D75B5"/>
        </w:rPr>
        <w:t>2.2</w:t>
      </w:r>
      <w:r>
        <w:rPr>
          <w:color w:val="2D75B5"/>
          <w:spacing w:val="-27"/>
        </w:rPr>
        <w:t xml:space="preserve"> </w:t>
      </w:r>
      <w:r>
        <w:rPr>
          <w:color w:val="2D75B5"/>
        </w:rPr>
        <w:t>Pauta</w:t>
      </w:r>
      <w:r>
        <w:rPr>
          <w:color w:val="2D75B5"/>
          <w:spacing w:val="-14"/>
        </w:rPr>
        <w:t xml:space="preserve"> </w:t>
      </w:r>
      <w:r>
        <w:rPr>
          <w:color w:val="2D75B5"/>
        </w:rPr>
        <w:t>de</w:t>
      </w:r>
      <w:r>
        <w:rPr>
          <w:color w:val="2D75B5"/>
          <w:spacing w:val="-4"/>
        </w:rPr>
        <w:t xml:space="preserve"> </w:t>
      </w:r>
      <w:r>
        <w:rPr>
          <w:color w:val="2D75B5"/>
        </w:rPr>
        <w:t>Reflexión</w:t>
      </w:r>
      <w:r>
        <w:rPr>
          <w:color w:val="2D75B5"/>
          <w:spacing w:val="-11"/>
        </w:rPr>
        <w:t xml:space="preserve"> </w:t>
      </w:r>
      <w:r>
        <w:rPr>
          <w:color w:val="2D75B5"/>
        </w:rPr>
        <w:t>Informe</w:t>
      </w:r>
      <w:r>
        <w:rPr>
          <w:color w:val="2D75B5"/>
          <w:spacing w:val="-5"/>
        </w:rPr>
        <w:t xml:space="preserve"> </w:t>
      </w:r>
      <w:r>
        <w:rPr>
          <w:color w:val="2D75B5"/>
        </w:rPr>
        <w:t>de</w:t>
      </w:r>
      <w:r>
        <w:rPr>
          <w:color w:val="2D75B5"/>
          <w:spacing w:val="-8"/>
        </w:rPr>
        <w:t xml:space="preserve"> </w:t>
      </w:r>
      <w:r>
        <w:rPr>
          <w:color w:val="2D75B5"/>
          <w:spacing w:val="-2"/>
        </w:rPr>
        <w:t>Avance</w:t>
      </w:r>
    </w:p>
    <w:p w14:paraId="673E5913" w14:textId="77777777" w:rsidR="007C3E51" w:rsidRDefault="007C3E51">
      <w:pPr>
        <w:pStyle w:val="Textoindependiente"/>
        <w:rPr>
          <w:sz w:val="20"/>
        </w:rPr>
      </w:pPr>
    </w:p>
    <w:p w14:paraId="5DEC1095" w14:textId="77777777" w:rsidR="007C3E51" w:rsidRDefault="007C3E51">
      <w:pPr>
        <w:pStyle w:val="Textoindependiente"/>
        <w:rPr>
          <w:sz w:val="20"/>
        </w:rPr>
      </w:pPr>
    </w:p>
    <w:p w14:paraId="4445066F" w14:textId="77777777" w:rsidR="007C3E51" w:rsidRDefault="007C3E51">
      <w:pPr>
        <w:pStyle w:val="Textoindependiente"/>
        <w:spacing w:before="193"/>
        <w:rPr>
          <w:sz w:val="20"/>
        </w:rPr>
      </w:pPr>
    </w:p>
    <w:tbl>
      <w:tblPr>
        <w:tblStyle w:val="TableNormal"/>
        <w:tblW w:w="0" w:type="auto"/>
        <w:tblInd w:w="326" w:type="dxa"/>
        <w:tblLayout w:type="fixed"/>
        <w:tblLook w:val="01E0" w:firstRow="1" w:lastRow="1" w:firstColumn="1" w:lastColumn="1" w:noHBand="0" w:noVBand="0"/>
      </w:tblPr>
      <w:tblGrid>
        <w:gridCol w:w="739"/>
        <w:gridCol w:w="8800"/>
      </w:tblGrid>
      <w:tr w:rsidR="007C3E51" w14:paraId="06D57EDE" w14:textId="77777777">
        <w:trPr>
          <w:trHeight w:val="1557"/>
        </w:trPr>
        <w:tc>
          <w:tcPr>
            <w:tcW w:w="739" w:type="dxa"/>
          </w:tcPr>
          <w:p w14:paraId="2714B627" w14:textId="77777777" w:rsidR="007C3E51" w:rsidRDefault="00365A82">
            <w:pPr>
              <w:pStyle w:val="TableParagraph"/>
              <w:spacing w:before="0"/>
              <w:ind w:left="64"/>
              <w:rPr>
                <w:sz w:val="20"/>
              </w:rPr>
            </w:pPr>
            <w:r>
              <w:rPr>
                <w:noProof/>
                <w:sz w:val="20"/>
              </w:rPr>
              <w:drawing>
                <wp:inline distT="0" distB="0" distL="0" distR="0" wp14:anchorId="2C0B254A" wp14:editId="42A24C5E">
                  <wp:extent cx="383497" cy="443483"/>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383497" cy="443483"/>
                          </a:xfrm>
                          <a:prstGeom prst="rect">
                            <a:avLst/>
                          </a:prstGeom>
                        </pic:spPr>
                      </pic:pic>
                    </a:graphicData>
                  </a:graphic>
                </wp:inline>
              </w:drawing>
            </w:r>
          </w:p>
        </w:tc>
        <w:tc>
          <w:tcPr>
            <w:tcW w:w="8800" w:type="dxa"/>
          </w:tcPr>
          <w:p w14:paraId="609CCA3C" w14:textId="77777777" w:rsidR="007C3E51" w:rsidRDefault="00365A82">
            <w:pPr>
              <w:pStyle w:val="TableParagraph"/>
              <w:spacing w:line="259" w:lineRule="auto"/>
              <w:ind w:left="70" w:right="46" w:firstLine="52"/>
              <w:jc w:val="both"/>
              <w:rPr>
                <w:b/>
                <w:sz w:val="24"/>
              </w:rPr>
            </w:pPr>
            <w:r>
              <w:rPr>
                <w:color w:val="767070"/>
                <w:sz w:val="24"/>
              </w:rPr>
              <w:t xml:space="preserve">Esta pauta tiene como objetivo ayudarte a monitorear el desarrollo de tu Proyecto APT, reflexionando sobre tus avances de acuerdo con lo planificado en la fase anterior y recibiendo retroalimentación de tus </w:t>
            </w:r>
            <w:proofErr w:type="spellStart"/>
            <w:r>
              <w:rPr>
                <w:color w:val="767070"/>
                <w:sz w:val="24"/>
              </w:rPr>
              <w:t>pares</w:t>
            </w:r>
            <w:proofErr w:type="spellEnd"/>
            <w:r>
              <w:rPr>
                <w:color w:val="767070"/>
                <w:sz w:val="24"/>
              </w:rPr>
              <w:t xml:space="preserve"> y docentes que te permita hacer los ajustes necesarios</w:t>
            </w:r>
            <w:r>
              <w:rPr>
                <w:color w:val="767070"/>
                <w:spacing w:val="-10"/>
                <w:sz w:val="24"/>
              </w:rPr>
              <w:t xml:space="preserve"> </w:t>
            </w:r>
            <w:r>
              <w:rPr>
                <w:color w:val="767070"/>
                <w:sz w:val="24"/>
              </w:rPr>
              <w:t>para</w:t>
            </w:r>
            <w:r>
              <w:rPr>
                <w:color w:val="767070"/>
                <w:spacing w:val="-5"/>
                <w:sz w:val="24"/>
              </w:rPr>
              <w:t xml:space="preserve"> </w:t>
            </w:r>
            <w:r>
              <w:rPr>
                <w:color w:val="767070"/>
                <w:sz w:val="24"/>
              </w:rPr>
              <w:t>cumplir</w:t>
            </w:r>
            <w:r>
              <w:rPr>
                <w:color w:val="767070"/>
                <w:spacing w:val="-12"/>
                <w:sz w:val="24"/>
              </w:rPr>
              <w:t xml:space="preserve"> </w:t>
            </w:r>
            <w:r>
              <w:rPr>
                <w:color w:val="767070"/>
                <w:sz w:val="24"/>
              </w:rPr>
              <w:t>con</w:t>
            </w:r>
            <w:r>
              <w:rPr>
                <w:color w:val="767070"/>
                <w:spacing w:val="-6"/>
                <w:sz w:val="24"/>
              </w:rPr>
              <w:t xml:space="preserve"> </w:t>
            </w:r>
            <w:r>
              <w:rPr>
                <w:color w:val="767070"/>
                <w:sz w:val="24"/>
              </w:rPr>
              <w:t>los</w:t>
            </w:r>
            <w:r>
              <w:rPr>
                <w:color w:val="767070"/>
                <w:spacing w:val="-7"/>
                <w:sz w:val="24"/>
              </w:rPr>
              <w:t xml:space="preserve"> </w:t>
            </w:r>
            <w:r>
              <w:rPr>
                <w:color w:val="767070"/>
                <w:sz w:val="24"/>
              </w:rPr>
              <w:t>objetivos</w:t>
            </w:r>
            <w:r>
              <w:rPr>
                <w:color w:val="767070"/>
                <w:spacing w:val="-3"/>
                <w:sz w:val="24"/>
              </w:rPr>
              <w:t xml:space="preserve"> </w:t>
            </w:r>
            <w:r>
              <w:rPr>
                <w:color w:val="767070"/>
                <w:sz w:val="24"/>
              </w:rPr>
              <w:t>de</w:t>
            </w:r>
            <w:r>
              <w:rPr>
                <w:color w:val="767070"/>
                <w:spacing w:val="-9"/>
                <w:sz w:val="24"/>
              </w:rPr>
              <w:t xml:space="preserve"> </w:t>
            </w:r>
            <w:r>
              <w:rPr>
                <w:color w:val="767070"/>
                <w:sz w:val="24"/>
              </w:rPr>
              <w:t>tu</w:t>
            </w:r>
            <w:r>
              <w:rPr>
                <w:color w:val="767070"/>
                <w:spacing w:val="-11"/>
                <w:sz w:val="24"/>
              </w:rPr>
              <w:t xml:space="preserve"> </w:t>
            </w:r>
            <w:r>
              <w:rPr>
                <w:color w:val="767070"/>
                <w:sz w:val="24"/>
              </w:rPr>
              <w:t>proyecto.</w:t>
            </w:r>
            <w:r>
              <w:rPr>
                <w:color w:val="767070"/>
                <w:spacing w:val="-2"/>
                <w:sz w:val="24"/>
              </w:rPr>
              <w:t xml:space="preserve"> </w:t>
            </w:r>
            <w:r>
              <w:rPr>
                <w:b/>
                <w:color w:val="767070"/>
                <w:sz w:val="24"/>
              </w:rPr>
              <w:t>Esta</w:t>
            </w:r>
            <w:r>
              <w:rPr>
                <w:b/>
                <w:color w:val="767070"/>
                <w:spacing w:val="-7"/>
                <w:sz w:val="24"/>
              </w:rPr>
              <w:t xml:space="preserve"> </w:t>
            </w:r>
            <w:r>
              <w:rPr>
                <w:b/>
                <w:color w:val="767070"/>
                <w:sz w:val="24"/>
              </w:rPr>
              <w:t>pauta</w:t>
            </w:r>
            <w:r>
              <w:rPr>
                <w:b/>
                <w:color w:val="767070"/>
                <w:spacing w:val="-8"/>
                <w:sz w:val="24"/>
              </w:rPr>
              <w:t xml:space="preserve"> </w:t>
            </w:r>
            <w:r>
              <w:rPr>
                <w:b/>
                <w:color w:val="767070"/>
                <w:sz w:val="24"/>
              </w:rPr>
              <w:t>debe</w:t>
            </w:r>
            <w:r>
              <w:rPr>
                <w:b/>
                <w:color w:val="767070"/>
                <w:spacing w:val="-11"/>
                <w:sz w:val="24"/>
              </w:rPr>
              <w:t xml:space="preserve"> </w:t>
            </w:r>
            <w:r>
              <w:rPr>
                <w:b/>
                <w:color w:val="767070"/>
                <w:sz w:val="24"/>
              </w:rPr>
              <w:t>ser</w:t>
            </w:r>
            <w:r>
              <w:rPr>
                <w:b/>
                <w:color w:val="767070"/>
                <w:spacing w:val="-8"/>
                <w:sz w:val="24"/>
              </w:rPr>
              <w:t xml:space="preserve"> </w:t>
            </w:r>
            <w:r>
              <w:rPr>
                <w:b/>
                <w:color w:val="767070"/>
                <w:spacing w:val="-2"/>
                <w:sz w:val="24"/>
              </w:rPr>
              <w:t>respondida</w:t>
            </w:r>
          </w:p>
          <w:p w14:paraId="7A07585A" w14:textId="77777777" w:rsidR="007C3E51" w:rsidRDefault="00365A82">
            <w:pPr>
              <w:pStyle w:val="TableParagraph"/>
              <w:spacing w:before="2" w:line="269" w:lineRule="exact"/>
              <w:ind w:left="70"/>
              <w:jc w:val="both"/>
              <w:rPr>
                <w:b/>
                <w:sz w:val="24"/>
              </w:rPr>
            </w:pPr>
            <w:r>
              <w:rPr>
                <w:b/>
                <w:color w:val="767070"/>
                <w:sz w:val="24"/>
              </w:rPr>
              <w:t>en</w:t>
            </w:r>
            <w:r>
              <w:rPr>
                <w:b/>
                <w:color w:val="767070"/>
                <w:spacing w:val="-2"/>
                <w:sz w:val="24"/>
              </w:rPr>
              <w:t xml:space="preserve"> equipo.</w:t>
            </w:r>
          </w:p>
        </w:tc>
      </w:tr>
    </w:tbl>
    <w:p w14:paraId="4770BC07" w14:textId="77777777" w:rsidR="007C3E51" w:rsidRDefault="007C3E51">
      <w:pPr>
        <w:pStyle w:val="Textoindependiente"/>
        <w:rPr>
          <w:sz w:val="20"/>
        </w:rPr>
      </w:pPr>
    </w:p>
    <w:p w14:paraId="4AEA26EB" w14:textId="77777777" w:rsidR="007C3E51" w:rsidRDefault="007C3E51">
      <w:pPr>
        <w:pStyle w:val="Textoindependiente"/>
        <w:spacing w:before="138"/>
        <w:rPr>
          <w:sz w:val="20"/>
        </w:rPr>
      </w:pPr>
    </w:p>
    <w:tbl>
      <w:tblPr>
        <w:tblStyle w:val="TableNormal"/>
        <w:tblW w:w="0" w:type="auto"/>
        <w:tblInd w:w="269"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Look w:val="01E0" w:firstRow="1" w:lastRow="1" w:firstColumn="1" w:lastColumn="1" w:noHBand="0" w:noVBand="0"/>
      </w:tblPr>
      <w:tblGrid>
        <w:gridCol w:w="10079"/>
      </w:tblGrid>
      <w:tr w:rsidR="007C3E51" w14:paraId="27F12C8D" w14:textId="77777777">
        <w:trPr>
          <w:trHeight w:val="474"/>
        </w:trPr>
        <w:tc>
          <w:tcPr>
            <w:tcW w:w="10079" w:type="dxa"/>
          </w:tcPr>
          <w:p w14:paraId="13E3DF10" w14:textId="77777777" w:rsidR="007C3E51" w:rsidRDefault="00365A82">
            <w:pPr>
              <w:pStyle w:val="TableParagraph"/>
              <w:rPr>
                <w:sz w:val="24"/>
              </w:rPr>
            </w:pPr>
            <w:r>
              <w:rPr>
                <w:color w:val="767070"/>
                <w:sz w:val="24"/>
              </w:rPr>
              <w:t>1.</w:t>
            </w:r>
            <w:r>
              <w:rPr>
                <w:color w:val="767070"/>
                <w:spacing w:val="-3"/>
                <w:sz w:val="24"/>
              </w:rPr>
              <w:t xml:space="preserve"> </w:t>
            </w:r>
            <w:r>
              <w:rPr>
                <w:color w:val="767070"/>
                <w:sz w:val="24"/>
              </w:rPr>
              <w:t>Miren</w:t>
            </w:r>
            <w:r>
              <w:rPr>
                <w:color w:val="767070"/>
                <w:spacing w:val="-6"/>
                <w:sz w:val="24"/>
              </w:rPr>
              <w:t xml:space="preserve"> </w:t>
            </w:r>
            <w:r>
              <w:rPr>
                <w:color w:val="767070"/>
                <w:sz w:val="24"/>
              </w:rPr>
              <w:t>su</w:t>
            </w:r>
            <w:r>
              <w:rPr>
                <w:color w:val="767070"/>
                <w:spacing w:val="-2"/>
                <w:sz w:val="24"/>
              </w:rPr>
              <w:t xml:space="preserve"> </w:t>
            </w:r>
            <w:r>
              <w:rPr>
                <w:color w:val="767070"/>
                <w:sz w:val="24"/>
              </w:rPr>
              <w:t>carta</w:t>
            </w:r>
            <w:r>
              <w:rPr>
                <w:color w:val="767070"/>
                <w:spacing w:val="-4"/>
                <w:sz w:val="24"/>
              </w:rPr>
              <w:t xml:space="preserve"> </w:t>
            </w:r>
            <w:r>
              <w:rPr>
                <w:color w:val="767070"/>
                <w:sz w:val="24"/>
              </w:rPr>
              <w:t>Gantt</w:t>
            </w:r>
            <w:r>
              <w:rPr>
                <w:color w:val="767070"/>
                <w:spacing w:val="-4"/>
                <w:sz w:val="24"/>
              </w:rPr>
              <w:t xml:space="preserve"> </w:t>
            </w:r>
            <w:r>
              <w:rPr>
                <w:color w:val="767070"/>
                <w:sz w:val="24"/>
              </w:rPr>
              <w:t>y</w:t>
            </w:r>
            <w:r>
              <w:rPr>
                <w:color w:val="767070"/>
                <w:spacing w:val="-3"/>
                <w:sz w:val="24"/>
              </w:rPr>
              <w:t xml:space="preserve"> </w:t>
            </w:r>
            <w:r>
              <w:rPr>
                <w:color w:val="767070"/>
                <w:sz w:val="24"/>
              </w:rPr>
              <w:t>reflexionen</w:t>
            </w:r>
            <w:r>
              <w:rPr>
                <w:color w:val="767070"/>
                <w:spacing w:val="-1"/>
                <w:sz w:val="24"/>
              </w:rPr>
              <w:t xml:space="preserve"> </w:t>
            </w:r>
            <w:r>
              <w:rPr>
                <w:color w:val="767070"/>
                <w:sz w:val="24"/>
              </w:rPr>
              <w:t>sobre los</w:t>
            </w:r>
            <w:r>
              <w:rPr>
                <w:color w:val="767070"/>
                <w:spacing w:val="-3"/>
                <w:sz w:val="24"/>
              </w:rPr>
              <w:t xml:space="preserve"> </w:t>
            </w:r>
            <w:r>
              <w:rPr>
                <w:color w:val="767070"/>
                <w:sz w:val="24"/>
              </w:rPr>
              <w:t>avances</w:t>
            </w:r>
            <w:r>
              <w:rPr>
                <w:color w:val="767070"/>
                <w:spacing w:val="-2"/>
                <w:sz w:val="24"/>
              </w:rPr>
              <w:t xml:space="preserve"> </w:t>
            </w:r>
            <w:r>
              <w:rPr>
                <w:color w:val="767070"/>
                <w:sz w:val="24"/>
              </w:rPr>
              <w:t>de</w:t>
            </w:r>
            <w:r>
              <w:rPr>
                <w:color w:val="767070"/>
                <w:spacing w:val="-4"/>
                <w:sz w:val="24"/>
              </w:rPr>
              <w:t xml:space="preserve"> </w:t>
            </w:r>
            <w:r>
              <w:rPr>
                <w:color w:val="767070"/>
                <w:sz w:val="24"/>
              </w:rPr>
              <w:t>tu</w:t>
            </w:r>
            <w:r>
              <w:rPr>
                <w:color w:val="767070"/>
                <w:spacing w:val="-6"/>
                <w:sz w:val="24"/>
              </w:rPr>
              <w:t xml:space="preserve"> </w:t>
            </w:r>
            <w:r>
              <w:rPr>
                <w:color w:val="767070"/>
                <w:sz w:val="24"/>
              </w:rPr>
              <w:t>Proyecto</w:t>
            </w:r>
            <w:r>
              <w:rPr>
                <w:color w:val="767070"/>
                <w:spacing w:val="-6"/>
                <w:sz w:val="24"/>
              </w:rPr>
              <w:t xml:space="preserve"> </w:t>
            </w:r>
            <w:r>
              <w:rPr>
                <w:color w:val="767070"/>
                <w:spacing w:val="-5"/>
                <w:sz w:val="24"/>
              </w:rPr>
              <w:t>APT</w:t>
            </w:r>
          </w:p>
        </w:tc>
      </w:tr>
      <w:tr w:rsidR="007C3E51" w14:paraId="3AEC2740" w14:textId="77777777">
        <w:trPr>
          <w:trHeight w:val="1637"/>
        </w:trPr>
        <w:tc>
          <w:tcPr>
            <w:tcW w:w="10079" w:type="dxa"/>
            <w:shd w:val="clear" w:color="auto" w:fill="DEEBF6"/>
          </w:tcPr>
          <w:p w14:paraId="213D3211" w14:textId="77777777" w:rsidR="007C3E51" w:rsidRDefault="00365A82">
            <w:pPr>
              <w:pStyle w:val="TableParagraph"/>
              <w:spacing w:line="259" w:lineRule="auto"/>
              <w:rPr>
                <w:color w:val="767070"/>
                <w:sz w:val="24"/>
              </w:rPr>
            </w:pPr>
            <w:r>
              <w:rPr>
                <w:color w:val="767070"/>
                <w:sz w:val="24"/>
              </w:rPr>
              <w:t>¿Han podido cumplir todas las actividades en los tiempos definidos? ¿Qué factores han facilitado o dificultado el desarrollo de las actividades de tu plan de trabajo?</w:t>
            </w:r>
          </w:p>
          <w:p w14:paraId="6A46D87D" w14:textId="1A158DA9" w:rsidR="008C1057" w:rsidRPr="00061DE4" w:rsidRDefault="00A06CEE">
            <w:pPr>
              <w:pStyle w:val="TableParagraph"/>
              <w:spacing w:line="259" w:lineRule="auto"/>
              <w:rPr>
                <w:sz w:val="24"/>
              </w:rPr>
            </w:pPr>
            <w:r w:rsidRPr="00A06CEE">
              <w:rPr>
                <w:sz w:val="24"/>
              </w:rPr>
              <w:t xml:space="preserve">Hemos avanzado según lo esperado en las primeras etapas: logramos montar el backend con los modelos principales, el sistema de </w:t>
            </w:r>
            <w:proofErr w:type="spellStart"/>
            <w:r w:rsidRPr="00A06CEE">
              <w:rPr>
                <w:sz w:val="24"/>
              </w:rPr>
              <w:t>login</w:t>
            </w:r>
            <w:proofErr w:type="spellEnd"/>
            <w:r w:rsidRPr="00A06CEE">
              <w:rPr>
                <w:sz w:val="24"/>
              </w:rPr>
              <w:t xml:space="preserve"> y el catálogo con búsqueda y filtros funcionando. Aún falta terminar la conexión con la pasarela de pagos, el envío automático de correos y las validaciones con </w:t>
            </w:r>
            <w:proofErr w:type="spellStart"/>
            <w:r w:rsidRPr="00A06CEE">
              <w:rPr>
                <w:sz w:val="24"/>
              </w:rPr>
              <w:t>tests</w:t>
            </w:r>
            <w:proofErr w:type="spellEnd"/>
            <w:r w:rsidRPr="00A06CEE">
              <w:rPr>
                <w:sz w:val="24"/>
              </w:rPr>
              <w:t>. Los facilitadores principales fueron la planificación clara de cada sprint y haber definido bien las prioridades desde el inicio. Las mayores trabas fueron los problemas de conexión con el ambiente de pruebas de Webpay y configurar correctamente el servicio de correo electrónico.</w:t>
            </w:r>
          </w:p>
        </w:tc>
      </w:tr>
    </w:tbl>
    <w:p w14:paraId="10AA950D" w14:textId="77777777" w:rsidR="007C3E51" w:rsidRDefault="007C3E51">
      <w:pPr>
        <w:pStyle w:val="Textoindependiente"/>
        <w:spacing w:before="197" w:after="1"/>
        <w:rPr>
          <w:sz w:val="20"/>
        </w:rPr>
      </w:pPr>
    </w:p>
    <w:tbl>
      <w:tblPr>
        <w:tblStyle w:val="TableNormal"/>
        <w:tblW w:w="0" w:type="auto"/>
        <w:tblInd w:w="269"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Look w:val="01E0" w:firstRow="1" w:lastRow="1" w:firstColumn="1" w:lastColumn="1" w:noHBand="0" w:noVBand="0"/>
      </w:tblPr>
      <w:tblGrid>
        <w:gridCol w:w="10079"/>
      </w:tblGrid>
      <w:tr w:rsidR="007C3E51" w14:paraId="4B543436" w14:textId="77777777">
        <w:trPr>
          <w:trHeight w:val="475"/>
        </w:trPr>
        <w:tc>
          <w:tcPr>
            <w:tcW w:w="10079" w:type="dxa"/>
          </w:tcPr>
          <w:p w14:paraId="7B24BC2E" w14:textId="77777777" w:rsidR="007C3E51" w:rsidRDefault="00365A82">
            <w:pPr>
              <w:pStyle w:val="TableParagraph"/>
              <w:spacing w:before="2"/>
              <w:rPr>
                <w:sz w:val="24"/>
              </w:rPr>
            </w:pPr>
            <w:r>
              <w:rPr>
                <w:color w:val="767070"/>
                <w:sz w:val="24"/>
              </w:rPr>
              <w:t>2.</w:t>
            </w:r>
            <w:r>
              <w:rPr>
                <w:color w:val="767070"/>
                <w:spacing w:val="-2"/>
                <w:sz w:val="24"/>
              </w:rPr>
              <w:t xml:space="preserve"> </w:t>
            </w:r>
            <w:r>
              <w:rPr>
                <w:color w:val="767070"/>
                <w:sz w:val="24"/>
              </w:rPr>
              <w:t>Respecto</w:t>
            </w:r>
            <w:r>
              <w:rPr>
                <w:color w:val="767070"/>
                <w:spacing w:val="-6"/>
                <w:sz w:val="24"/>
              </w:rPr>
              <w:t xml:space="preserve"> </w:t>
            </w:r>
            <w:r>
              <w:rPr>
                <w:color w:val="767070"/>
                <w:sz w:val="24"/>
              </w:rPr>
              <w:t>a</w:t>
            </w:r>
            <w:r>
              <w:rPr>
                <w:color w:val="767070"/>
                <w:spacing w:val="-4"/>
                <w:sz w:val="24"/>
              </w:rPr>
              <w:t xml:space="preserve"> </w:t>
            </w:r>
            <w:r>
              <w:rPr>
                <w:color w:val="767070"/>
                <w:sz w:val="24"/>
              </w:rPr>
              <w:t>las</w:t>
            </w:r>
            <w:r>
              <w:rPr>
                <w:color w:val="767070"/>
                <w:spacing w:val="-2"/>
                <w:sz w:val="24"/>
              </w:rPr>
              <w:t xml:space="preserve"> dificultades</w:t>
            </w:r>
          </w:p>
        </w:tc>
      </w:tr>
      <w:tr w:rsidR="007C3E51" w14:paraId="27BEC9A9" w14:textId="77777777">
        <w:trPr>
          <w:trHeight w:val="1694"/>
        </w:trPr>
        <w:tc>
          <w:tcPr>
            <w:tcW w:w="10079" w:type="dxa"/>
            <w:shd w:val="clear" w:color="auto" w:fill="DEEBF6"/>
          </w:tcPr>
          <w:p w14:paraId="152EBABC" w14:textId="77777777" w:rsidR="007C3E51" w:rsidRDefault="00365A82">
            <w:pPr>
              <w:pStyle w:val="TableParagraph"/>
              <w:spacing w:line="259" w:lineRule="auto"/>
              <w:rPr>
                <w:color w:val="767070"/>
                <w:sz w:val="24"/>
              </w:rPr>
            </w:pPr>
            <w:r>
              <w:rPr>
                <w:color w:val="767070"/>
                <w:sz w:val="24"/>
              </w:rPr>
              <w:t>¿De</w:t>
            </w:r>
            <w:r>
              <w:rPr>
                <w:color w:val="767070"/>
                <w:spacing w:val="-8"/>
                <w:sz w:val="24"/>
              </w:rPr>
              <w:t xml:space="preserve"> </w:t>
            </w:r>
            <w:r>
              <w:rPr>
                <w:color w:val="767070"/>
                <w:sz w:val="24"/>
              </w:rPr>
              <w:t>qué</w:t>
            </w:r>
            <w:r>
              <w:rPr>
                <w:color w:val="767070"/>
                <w:spacing w:val="-8"/>
                <w:sz w:val="24"/>
              </w:rPr>
              <w:t xml:space="preserve"> </w:t>
            </w:r>
            <w:r>
              <w:rPr>
                <w:color w:val="767070"/>
                <w:sz w:val="24"/>
              </w:rPr>
              <w:t>manera</w:t>
            </w:r>
            <w:r>
              <w:rPr>
                <w:color w:val="767070"/>
                <w:spacing w:val="-5"/>
                <w:sz w:val="24"/>
              </w:rPr>
              <w:t xml:space="preserve"> </w:t>
            </w:r>
            <w:r>
              <w:rPr>
                <w:color w:val="767070"/>
                <w:sz w:val="24"/>
              </w:rPr>
              <w:t>han</w:t>
            </w:r>
            <w:r>
              <w:rPr>
                <w:color w:val="767070"/>
                <w:spacing w:val="-10"/>
                <w:sz w:val="24"/>
              </w:rPr>
              <w:t xml:space="preserve"> </w:t>
            </w:r>
            <w:r>
              <w:rPr>
                <w:color w:val="767070"/>
                <w:sz w:val="24"/>
              </w:rPr>
              <w:t>enfrentado</w:t>
            </w:r>
            <w:r>
              <w:rPr>
                <w:color w:val="767070"/>
                <w:spacing w:val="-11"/>
                <w:sz w:val="24"/>
              </w:rPr>
              <w:t xml:space="preserve"> </w:t>
            </w:r>
            <w:r>
              <w:rPr>
                <w:color w:val="767070"/>
                <w:sz w:val="24"/>
              </w:rPr>
              <w:t>y/o</w:t>
            </w:r>
            <w:r>
              <w:rPr>
                <w:color w:val="767070"/>
                <w:spacing w:val="-6"/>
                <w:sz w:val="24"/>
              </w:rPr>
              <w:t xml:space="preserve"> </w:t>
            </w:r>
            <w:r>
              <w:rPr>
                <w:color w:val="767070"/>
                <w:sz w:val="24"/>
              </w:rPr>
              <w:t>planean</w:t>
            </w:r>
            <w:r>
              <w:rPr>
                <w:color w:val="767070"/>
                <w:spacing w:val="-5"/>
                <w:sz w:val="24"/>
              </w:rPr>
              <w:t xml:space="preserve"> </w:t>
            </w:r>
            <w:r>
              <w:rPr>
                <w:color w:val="767070"/>
                <w:sz w:val="24"/>
              </w:rPr>
              <w:t>enfrentar</w:t>
            </w:r>
            <w:r>
              <w:rPr>
                <w:color w:val="767070"/>
                <w:spacing w:val="-11"/>
                <w:sz w:val="24"/>
              </w:rPr>
              <w:t xml:space="preserve"> </w:t>
            </w:r>
            <w:r>
              <w:rPr>
                <w:color w:val="767070"/>
                <w:sz w:val="24"/>
              </w:rPr>
              <w:t>las</w:t>
            </w:r>
            <w:r>
              <w:rPr>
                <w:color w:val="767070"/>
                <w:spacing w:val="-3"/>
                <w:sz w:val="24"/>
              </w:rPr>
              <w:t xml:space="preserve"> </w:t>
            </w:r>
            <w:r>
              <w:rPr>
                <w:color w:val="767070"/>
                <w:sz w:val="24"/>
              </w:rPr>
              <w:t>dificultades</w:t>
            </w:r>
            <w:r>
              <w:rPr>
                <w:color w:val="767070"/>
                <w:spacing w:val="-6"/>
                <w:sz w:val="24"/>
              </w:rPr>
              <w:t xml:space="preserve"> </w:t>
            </w:r>
            <w:r>
              <w:rPr>
                <w:color w:val="767070"/>
                <w:sz w:val="24"/>
              </w:rPr>
              <w:t>que</w:t>
            </w:r>
            <w:r>
              <w:rPr>
                <w:color w:val="767070"/>
                <w:spacing w:val="-5"/>
                <w:sz w:val="24"/>
              </w:rPr>
              <w:t xml:space="preserve"> </w:t>
            </w:r>
            <w:r>
              <w:rPr>
                <w:color w:val="767070"/>
                <w:sz w:val="24"/>
              </w:rPr>
              <w:t>han</w:t>
            </w:r>
            <w:r>
              <w:rPr>
                <w:color w:val="767070"/>
                <w:spacing w:val="-5"/>
                <w:sz w:val="24"/>
              </w:rPr>
              <w:t xml:space="preserve"> </w:t>
            </w:r>
            <w:r>
              <w:rPr>
                <w:color w:val="767070"/>
                <w:sz w:val="24"/>
              </w:rPr>
              <w:t>afectado</w:t>
            </w:r>
            <w:r>
              <w:rPr>
                <w:color w:val="767070"/>
                <w:spacing w:val="-6"/>
                <w:sz w:val="24"/>
              </w:rPr>
              <w:t xml:space="preserve"> </w:t>
            </w:r>
            <w:r>
              <w:rPr>
                <w:color w:val="767070"/>
                <w:sz w:val="24"/>
              </w:rPr>
              <w:t>el</w:t>
            </w:r>
            <w:r>
              <w:rPr>
                <w:color w:val="767070"/>
                <w:spacing w:val="-6"/>
                <w:sz w:val="24"/>
              </w:rPr>
              <w:t xml:space="preserve"> </w:t>
            </w:r>
            <w:r>
              <w:rPr>
                <w:color w:val="767070"/>
                <w:sz w:val="24"/>
              </w:rPr>
              <w:t>desarrollo de tu Proyecto APT?</w:t>
            </w:r>
          </w:p>
          <w:p w14:paraId="7863CD10" w14:textId="183270DB" w:rsidR="008C1057" w:rsidRDefault="00A06CEE">
            <w:pPr>
              <w:pStyle w:val="TableParagraph"/>
              <w:spacing w:line="259" w:lineRule="auto"/>
              <w:rPr>
                <w:sz w:val="24"/>
              </w:rPr>
            </w:pPr>
            <w:r w:rsidRPr="00A06CEE">
              <w:rPr>
                <w:sz w:val="24"/>
              </w:rPr>
              <w:t>Implementamos una metodología ágil con ciclos cortos y reuniones diarias breves para mantenernos alineados. Registramos todos los problemas y cómo los resolvimos en los documentos de cierre de cada sprint. Para las próximas semanas planeamos validar el flujo de pago usando las tarjetas de prueba que proporciona Transbank, revisar las reglas de seguridad para no bloquear usuarios reales y organizar las pruebas en grupos más manejables.</w:t>
            </w:r>
          </w:p>
        </w:tc>
      </w:tr>
    </w:tbl>
    <w:p w14:paraId="5D4B3322" w14:textId="77777777" w:rsidR="007C3E51" w:rsidRDefault="007C3E51">
      <w:pPr>
        <w:pStyle w:val="Textoindependiente"/>
        <w:spacing w:before="192" w:after="1"/>
        <w:rPr>
          <w:sz w:val="20"/>
        </w:rPr>
      </w:pPr>
    </w:p>
    <w:tbl>
      <w:tblPr>
        <w:tblStyle w:val="TableNormal"/>
        <w:tblW w:w="0" w:type="auto"/>
        <w:tblInd w:w="269"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Look w:val="01E0" w:firstRow="1" w:lastRow="1" w:firstColumn="1" w:lastColumn="1" w:noHBand="0" w:noVBand="0"/>
      </w:tblPr>
      <w:tblGrid>
        <w:gridCol w:w="10079"/>
      </w:tblGrid>
      <w:tr w:rsidR="007C3E51" w14:paraId="6C0640AB" w14:textId="77777777">
        <w:trPr>
          <w:trHeight w:val="479"/>
        </w:trPr>
        <w:tc>
          <w:tcPr>
            <w:tcW w:w="10079" w:type="dxa"/>
          </w:tcPr>
          <w:p w14:paraId="28F577EB" w14:textId="77777777" w:rsidR="007C3E51" w:rsidRDefault="00365A82">
            <w:pPr>
              <w:pStyle w:val="TableParagraph"/>
              <w:spacing w:before="6"/>
              <w:rPr>
                <w:sz w:val="24"/>
              </w:rPr>
            </w:pPr>
            <w:r>
              <w:rPr>
                <w:color w:val="767070"/>
                <w:sz w:val="24"/>
              </w:rPr>
              <w:t>3.</w:t>
            </w:r>
            <w:r>
              <w:rPr>
                <w:color w:val="767070"/>
                <w:spacing w:val="-3"/>
                <w:sz w:val="24"/>
              </w:rPr>
              <w:t xml:space="preserve"> </w:t>
            </w:r>
            <w:r>
              <w:rPr>
                <w:color w:val="767070"/>
                <w:sz w:val="24"/>
              </w:rPr>
              <w:t>Respecto</w:t>
            </w:r>
            <w:r>
              <w:rPr>
                <w:color w:val="767070"/>
                <w:spacing w:val="-6"/>
                <w:sz w:val="24"/>
              </w:rPr>
              <w:t xml:space="preserve"> </w:t>
            </w:r>
            <w:r>
              <w:rPr>
                <w:color w:val="767070"/>
                <w:sz w:val="24"/>
              </w:rPr>
              <w:t>a</w:t>
            </w:r>
            <w:r>
              <w:rPr>
                <w:color w:val="767070"/>
                <w:spacing w:val="-4"/>
                <w:sz w:val="24"/>
              </w:rPr>
              <w:t xml:space="preserve"> </w:t>
            </w:r>
            <w:r>
              <w:rPr>
                <w:color w:val="767070"/>
                <w:sz w:val="24"/>
              </w:rPr>
              <w:t xml:space="preserve">las </w:t>
            </w:r>
            <w:r>
              <w:rPr>
                <w:color w:val="767070"/>
                <w:spacing w:val="-2"/>
                <w:sz w:val="24"/>
              </w:rPr>
              <w:t>Evidencias:</w:t>
            </w:r>
          </w:p>
        </w:tc>
      </w:tr>
      <w:tr w:rsidR="007C3E51" w14:paraId="60F88E1C" w14:textId="77777777">
        <w:trPr>
          <w:trHeight w:val="1622"/>
        </w:trPr>
        <w:tc>
          <w:tcPr>
            <w:tcW w:w="10079" w:type="dxa"/>
            <w:shd w:val="clear" w:color="auto" w:fill="DEEBF6"/>
          </w:tcPr>
          <w:p w14:paraId="53C0044E" w14:textId="77777777" w:rsidR="007C3E51" w:rsidRDefault="00365A82">
            <w:pPr>
              <w:pStyle w:val="TableParagraph"/>
              <w:spacing w:before="2" w:line="259" w:lineRule="auto"/>
              <w:rPr>
                <w:color w:val="767070"/>
                <w:spacing w:val="-2"/>
                <w:sz w:val="24"/>
              </w:rPr>
            </w:pPr>
            <w:r>
              <w:rPr>
                <w:color w:val="767070"/>
                <w:sz w:val="24"/>
              </w:rPr>
              <w:t>¿Cómo</w:t>
            </w:r>
            <w:r>
              <w:rPr>
                <w:color w:val="767070"/>
                <w:spacing w:val="32"/>
                <w:sz w:val="24"/>
              </w:rPr>
              <w:t xml:space="preserve"> </w:t>
            </w:r>
            <w:r>
              <w:rPr>
                <w:color w:val="767070"/>
                <w:sz w:val="24"/>
              </w:rPr>
              <w:t>evalúan</w:t>
            </w:r>
            <w:r>
              <w:rPr>
                <w:color w:val="767070"/>
                <w:spacing w:val="33"/>
                <w:sz w:val="24"/>
              </w:rPr>
              <w:t xml:space="preserve"> </w:t>
            </w:r>
            <w:r>
              <w:rPr>
                <w:color w:val="767070"/>
                <w:sz w:val="24"/>
              </w:rPr>
              <w:t>sus</w:t>
            </w:r>
            <w:r>
              <w:rPr>
                <w:color w:val="767070"/>
                <w:spacing w:val="36"/>
                <w:sz w:val="24"/>
              </w:rPr>
              <w:t xml:space="preserve"> </w:t>
            </w:r>
            <w:r>
              <w:rPr>
                <w:color w:val="767070"/>
                <w:sz w:val="24"/>
              </w:rPr>
              <w:t>evidencias</w:t>
            </w:r>
            <w:r>
              <w:rPr>
                <w:color w:val="767070"/>
                <w:spacing w:val="40"/>
                <w:sz w:val="24"/>
              </w:rPr>
              <w:t xml:space="preserve"> </w:t>
            </w:r>
            <w:r>
              <w:rPr>
                <w:color w:val="767070"/>
                <w:sz w:val="24"/>
              </w:rPr>
              <w:t>de</w:t>
            </w:r>
            <w:r>
              <w:rPr>
                <w:color w:val="767070"/>
                <w:spacing w:val="35"/>
                <w:sz w:val="24"/>
              </w:rPr>
              <w:t xml:space="preserve"> </w:t>
            </w:r>
            <w:r>
              <w:rPr>
                <w:color w:val="767070"/>
                <w:sz w:val="24"/>
              </w:rPr>
              <w:t>avance?</w:t>
            </w:r>
            <w:r>
              <w:rPr>
                <w:color w:val="767070"/>
                <w:spacing w:val="38"/>
                <w:sz w:val="24"/>
              </w:rPr>
              <w:t xml:space="preserve"> </w:t>
            </w:r>
            <w:r>
              <w:rPr>
                <w:color w:val="767070"/>
                <w:sz w:val="24"/>
              </w:rPr>
              <w:t>¿Qué</w:t>
            </w:r>
            <w:r>
              <w:rPr>
                <w:color w:val="767070"/>
                <w:spacing w:val="39"/>
                <w:sz w:val="24"/>
              </w:rPr>
              <w:t xml:space="preserve"> </w:t>
            </w:r>
            <w:r>
              <w:rPr>
                <w:color w:val="767070"/>
                <w:sz w:val="24"/>
              </w:rPr>
              <w:t>destacan</w:t>
            </w:r>
            <w:r>
              <w:rPr>
                <w:color w:val="767070"/>
                <w:spacing w:val="32"/>
                <w:sz w:val="24"/>
              </w:rPr>
              <w:t xml:space="preserve"> </w:t>
            </w:r>
            <w:r>
              <w:rPr>
                <w:color w:val="767070"/>
                <w:sz w:val="24"/>
              </w:rPr>
              <w:t>y</w:t>
            </w:r>
            <w:r>
              <w:rPr>
                <w:color w:val="767070"/>
                <w:spacing w:val="39"/>
                <w:sz w:val="24"/>
              </w:rPr>
              <w:t xml:space="preserve"> </w:t>
            </w:r>
            <w:r>
              <w:rPr>
                <w:color w:val="767070"/>
                <w:sz w:val="24"/>
              </w:rPr>
              <w:t>qué</w:t>
            </w:r>
            <w:r>
              <w:rPr>
                <w:color w:val="767070"/>
                <w:spacing w:val="39"/>
                <w:sz w:val="24"/>
              </w:rPr>
              <w:t xml:space="preserve"> </w:t>
            </w:r>
            <w:r>
              <w:rPr>
                <w:color w:val="767070"/>
                <w:sz w:val="24"/>
              </w:rPr>
              <w:t>podrían</w:t>
            </w:r>
            <w:r>
              <w:rPr>
                <w:color w:val="767070"/>
                <w:spacing w:val="37"/>
                <w:sz w:val="24"/>
              </w:rPr>
              <w:t xml:space="preserve"> </w:t>
            </w:r>
            <w:r>
              <w:rPr>
                <w:color w:val="767070"/>
                <w:sz w:val="24"/>
              </w:rPr>
              <w:t>hacer</w:t>
            </w:r>
            <w:r>
              <w:rPr>
                <w:color w:val="767070"/>
                <w:spacing w:val="36"/>
                <w:sz w:val="24"/>
              </w:rPr>
              <w:t xml:space="preserve"> </w:t>
            </w:r>
            <w:r>
              <w:rPr>
                <w:color w:val="767070"/>
                <w:sz w:val="24"/>
              </w:rPr>
              <w:t>para</w:t>
            </w:r>
            <w:r>
              <w:rPr>
                <w:color w:val="767070"/>
                <w:spacing w:val="39"/>
                <w:sz w:val="24"/>
              </w:rPr>
              <w:t xml:space="preserve"> </w:t>
            </w:r>
            <w:r>
              <w:rPr>
                <w:color w:val="767070"/>
                <w:sz w:val="24"/>
              </w:rPr>
              <w:t>mejorar</w:t>
            </w:r>
            <w:r>
              <w:rPr>
                <w:color w:val="767070"/>
                <w:spacing w:val="37"/>
                <w:sz w:val="24"/>
              </w:rPr>
              <w:t xml:space="preserve"> </w:t>
            </w:r>
            <w:r>
              <w:rPr>
                <w:color w:val="767070"/>
                <w:sz w:val="24"/>
              </w:rPr>
              <w:t xml:space="preserve">sus </w:t>
            </w:r>
            <w:r>
              <w:rPr>
                <w:color w:val="767070"/>
                <w:spacing w:val="-2"/>
                <w:sz w:val="24"/>
              </w:rPr>
              <w:t>evidencias?</w:t>
            </w:r>
          </w:p>
          <w:p w14:paraId="46EBD935" w14:textId="3B420657" w:rsidR="008C1057" w:rsidRDefault="00A06CEE">
            <w:pPr>
              <w:pStyle w:val="TableParagraph"/>
              <w:spacing w:before="2" w:line="259" w:lineRule="auto"/>
              <w:rPr>
                <w:sz w:val="24"/>
              </w:rPr>
            </w:pPr>
            <w:r w:rsidRPr="00A06CEE">
              <w:rPr>
                <w:sz w:val="24"/>
              </w:rPr>
              <w:t>Contamos con documentos de cierre de las primeras iteraciones, planificaciones con detalle de tareas, listado de funcionalidades priorizadas, imágenes del sistema mostrando el catálogo operativo y el esquema de la estructura de datos. Para fortalecer las evidencias necesitamos incorporar capturas del proceso completo incluyendo el pago, registrar los resultados de las validaciones técnicas y mostrar la interfaz de administración funcionando.</w:t>
            </w:r>
          </w:p>
        </w:tc>
      </w:tr>
    </w:tbl>
    <w:p w14:paraId="3A70A96E" w14:textId="77777777" w:rsidR="007C3E51" w:rsidRDefault="007C3E51">
      <w:pPr>
        <w:pStyle w:val="TableParagraph"/>
        <w:spacing w:line="259" w:lineRule="auto"/>
        <w:rPr>
          <w:sz w:val="24"/>
        </w:rPr>
        <w:sectPr w:rsidR="007C3E51">
          <w:headerReference w:type="default" r:id="rId7"/>
          <w:type w:val="continuous"/>
          <w:pgSz w:w="12240" w:h="15840"/>
          <w:pgMar w:top="1400" w:right="360" w:bottom="280" w:left="1440" w:header="708" w:footer="0" w:gutter="0"/>
          <w:pgNumType w:start="1"/>
          <w:cols w:space="720"/>
        </w:sectPr>
      </w:pPr>
    </w:p>
    <w:tbl>
      <w:tblPr>
        <w:tblStyle w:val="TableNormal"/>
        <w:tblW w:w="0" w:type="auto"/>
        <w:tblInd w:w="269"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Look w:val="01E0" w:firstRow="1" w:lastRow="1" w:firstColumn="1" w:lastColumn="1" w:noHBand="0" w:noVBand="0"/>
      </w:tblPr>
      <w:tblGrid>
        <w:gridCol w:w="10079"/>
      </w:tblGrid>
      <w:tr w:rsidR="007C3E51" w14:paraId="7457EB67" w14:textId="77777777">
        <w:trPr>
          <w:trHeight w:val="474"/>
        </w:trPr>
        <w:tc>
          <w:tcPr>
            <w:tcW w:w="10079" w:type="dxa"/>
          </w:tcPr>
          <w:p w14:paraId="0F20B1F6" w14:textId="77777777" w:rsidR="007C3E51" w:rsidRDefault="00365A82">
            <w:pPr>
              <w:pStyle w:val="TableParagraph"/>
              <w:rPr>
                <w:sz w:val="24"/>
              </w:rPr>
            </w:pPr>
            <w:r>
              <w:rPr>
                <w:color w:val="767070"/>
                <w:sz w:val="24"/>
              </w:rPr>
              <w:lastRenderedPageBreak/>
              <w:t>4.</w:t>
            </w:r>
            <w:r>
              <w:rPr>
                <w:color w:val="767070"/>
                <w:spacing w:val="-2"/>
                <w:sz w:val="24"/>
              </w:rPr>
              <w:t xml:space="preserve"> </w:t>
            </w:r>
            <w:r>
              <w:rPr>
                <w:color w:val="767070"/>
                <w:sz w:val="24"/>
              </w:rPr>
              <w:t>Después</w:t>
            </w:r>
            <w:r>
              <w:rPr>
                <w:color w:val="767070"/>
                <w:spacing w:val="-2"/>
                <w:sz w:val="24"/>
              </w:rPr>
              <w:t xml:space="preserve"> </w:t>
            </w:r>
            <w:r>
              <w:rPr>
                <w:color w:val="767070"/>
                <w:sz w:val="24"/>
              </w:rPr>
              <w:t>de</w:t>
            </w:r>
            <w:r>
              <w:rPr>
                <w:color w:val="767070"/>
                <w:spacing w:val="-2"/>
                <w:sz w:val="24"/>
              </w:rPr>
              <w:t xml:space="preserve"> </w:t>
            </w:r>
            <w:r>
              <w:rPr>
                <w:color w:val="767070"/>
                <w:sz w:val="24"/>
              </w:rPr>
              <w:t>reflexionar</w:t>
            </w:r>
            <w:r>
              <w:rPr>
                <w:color w:val="767070"/>
                <w:spacing w:val="-6"/>
                <w:sz w:val="24"/>
              </w:rPr>
              <w:t xml:space="preserve"> </w:t>
            </w:r>
            <w:r>
              <w:rPr>
                <w:color w:val="767070"/>
                <w:sz w:val="24"/>
              </w:rPr>
              <w:t>sobre</w:t>
            </w:r>
            <w:r>
              <w:rPr>
                <w:color w:val="767070"/>
                <w:spacing w:val="-2"/>
                <w:sz w:val="24"/>
              </w:rPr>
              <w:t xml:space="preserve"> </w:t>
            </w:r>
            <w:r>
              <w:rPr>
                <w:color w:val="767070"/>
                <w:sz w:val="24"/>
              </w:rPr>
              <w:t>el</w:t>
            </w:r>
            <w:r>
              <w:rPr>
                <w:color w:val="767070"/>
                <w:spacing w:val="-5"/>
                <w:sz w:val="24"/>
              </w:rPr>
              <w:t xml:space="preserve"> </w:t>
            </w:r>
            <w:r>
              <w:rPr>
                <w:color w:val="767070"/>
                <w:sz w:val="24"/>
              </w:rPr>
              <w:t>avance</w:t>
            </w:r>
            <w:r>
              <w:rPr>
                <w:color w:val="767070"/>
                <w:spacing w:val="-3"/>
                <w:sz w:val="24"/>
              </w:rPr>
              <w:t xml:space="preserve"> </w:t>
            </w:r>
            <w:r>
              <w:rPr>
                <w:color w:val="767070"/>
                <w:sz w:val="24"/>
              </w:rPr>
              <w:t>de</w:t>
            </w:r>
            <w:r>
              <w:rPr>
                <w:color w:val="767070"/>
                <w:spacing w:val="-2"/>
                <w:sz w:val="24"/>
              </w:rPr>
              <w:t xml:space="preserve"> </w:t>
            </w:r>
            <w:r>
              <w:rPr>
                <w:color w:val="767070"/>
                <w:sz w:val="24"/>
              </w:rPr>
              <w:t>tu</w:t>
            </w:r>
            <w:r>
              <w:rPr>
                <w:color w:val="767070"/>
                <w:spacing w:val="-1"/>
                <w:sz w:val="24"/>
              </w:rPr>
              <w:t xml:space="preserve"> </w:t>
            </w:r>
            <w:r>
              <w:rPr>
                <w:color w:val="767070"/>
                <w:sz w:val="24"/>
              </w:rPr>
              <w:t>Proyecto</w:t>
            </w:r>
            <w:r>
              <w:rPr>
                <w:color w:val="767070"/>
                <w:spacing w:val="-5"/>
                <w:sz w:val="24"/>
              </w:rPr>
              <w:t xml:space="preserve"> APT</w:t>
            </w:r>
          </w:p>
        </w:tc>
      </w:tr>
      <w:tr w:rsidR="007C3E51" w14:paraId="418B11C1" w14:textId="77777777">
        <w:trPr>
          <w:trHeight w:val="1641"/>
        </w:trPr>
        <w:tc>
          <w:tcPr>
            <w:tcW w:w="10079" w:type="dxa"/>
            <w:shd w:val="clear" w:color="auto" w:fill="DEEBF6"/>
          </w:tcPr>
          <w:p w14:paraId="2E1ECC68" w14:textId="77777777" w:rsidR="007C3E51" w:rsidRDefault="00365A82">
            <w:pPr>
              <w:pStyle w:val="TableParagraph"/>
              <w:spacing w:before="6" w:line="254" w:lineRule="auto"/>
              <w:ind w:right="89"/>
              <w:rPr>
                <w:color w:val="767070"/>
                <w:sz w:val="24"/>
              </w:rPr>
            </w:pPr>
            <w:r>
              <w:rPr>
                <w:color w:val="767070"/>
                <w:sz w:val="24"/>
              </w:rPr>
              <w:t>¿Qué inquietudes les quedan sobre cómo proceder? ¿Qué pregunta te gustaría hacerle a tu docente o a tus pares?</w:t>
            </w:r>
          </w:p>
          <w:p w14:paraId="6BEEC1BB" w14:textId="3545EBD4" w:rsidR="008C1057" w:rsidRDefault="00A06CEE">
            <w:pPr>
              <w:pStyle w:val="TableParagraph"/>
              <w:spacing w:before="6" w:line="254" w:lineRule="auto"/>
              <w:ind w:right="89"/>
              <w:rPr>
                <w:sz w:val="24"/>
              </w:rPr>
            </w:pPr>
            <w:r w:rsidRPr="00A06CEE">
              <w:rPr>
                <w:sz w:val="24"/>
              </w:rPr>
              <w:t>Nos gustaría validar si el proceso de compra dividido en tres etapas cumple con lo esperado para este punto, si conviene obtener acceso al ambiente real de pagos o mantenernos en pruebas hasta el final, cuál es la mejor forma de guardar la información de envío del cliente y cuántas funciones debe tener el módulo de administración en esta entrega.</w:t>
            </w:r>
          </w:p>
        </w:tc>
      </w:tr>
    </w:tbl>
    <w:p w14:paraId="0F34E578" w14:textId="77777777" w:rsidR="007C3E51" w:rsidRDefault="007C3E51">
      <w:pPr>
        <w:pStyle w:val="Textoindependiente"/>
        <w:rPr>
          <w:sz w:val="20"/>
        </w:rPr>
      </w:pPr>
    </w:p>
    <w:p w14:paraId="7B53E396" w14:textId="77777777" w:rsidR="007C3E51" w:rsidRDefault="007C3E51">
      <w:pPr>
        <w:pStyle w:val="Textoindependiente"/>
        <w:rPr>
          <w:sz w:val="20"/>
        </w:rPr>
      </w:pPr>
    </w:p>
    <w:p w14:paraId="5C4EFE22" w14:textId="77777777" w:rsidR="007C3E51" w:rsidRDefault="007C3E51">
      <w:pPr>
        <w:pStyle w:val="Textoindependiente"/>
        <w:spacing w:before="157"/>
        <w:rPr>
          <w:sz w:val="20"/>
        </w:rPr>
      </w:pPr>
    </w:p>
    <w:tbl>
      <w:tblPr>
        <w:tblStyle w:val="TableNormal"/>
        <w:tblW w:w="0" w:type="auto"/>
        <w:tblInd w:w="269"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Look w:val="01E0" w:firstRow="1" w:lastRow="1" w:firstColumn="1" w:lastColumn="1" w:noHBand="0" w:noVBand="0"/>
      </w:tblPr>
      <w:tblGrid>
        <w:gridCol w:w="10079"/>
      </w:tblGrid>
      <w:tr w:rsidR="007C3E51" w14:paraId="67BA455A" w14:textId="77777777">
        <w:trPr>
          <w:trHeight w:val="479"/>
        </w:trPr>
        <w:tc>
          <w:tcPr>
            <w:tcW w:w="10079" w:type="dxa"/>
          </w:tcPr>
          <w:p w14:paraId="5D7835F1" w14:textId="77777777" w:rsidR="007C3E51" w:rsidRDefault="00365A82">
            <w:pPr>
              <w:pStyle w:val="TableParagraph"/>
              <w:rPr>
                <w:sz w:val="24"/>
              </w:rPr>
            </w:pPr>
            <w:r>
              <w:rPr>
                <w:color w:val="767070"/>
                <w:sz w:val="24"/>
              </w:rPr>
              <w:t>5.</w:t>
            </w:r>
            <w:r>
              <w:rPr>
                <w:color w:val="767070"/>
                <w:spacing w:val="-2"/>
                <w:sz w:val="24"/>
              </w:rPr>
              <w:t xml:space="preserve"> </w:t>
            </w:r>
            <w:r>
              <w:rPr>
                <w:color w:val="767070"/>
                <w:sz w:val="24"/>
              </w:rPr>
              <w:t>A</w:t>
            </w:r>
            <w:r>
              <w:rPr>
                <w:color w:val="767070"/>
                <w:spacing w:val="-4"/>
                <w:sz w:val="24"/>
              </w:rPr>
              <w:t xml:space="preserve"> </w:t>
            </w:r>
            <w:r>
              <w:rPr>
                <w:color w:val="767070"/>
                <w:sz w:val="24"/>
              </w:rPr>
              <w:t>partir</w:t>
            </w:r>
            <w:r>
              <w:rPr>
                <w:color w:val="767070"/>
                <w:spacing w:val="-6"/>
                <w:sz w:val="24"/>
              </w:rPr>
              <w:t xml:space="preserve"> </w:t>
            </w:r>
            <w:r>
              <w:rPr>
                <w:color w:val="767070"/>
                <w:sz w:val="24"/>
              </w:rPr>
              <w:t>de</w:t>
            </w:r>
            <w:r>
              <w:rPr>
                <w:color w:val="767070"/>
                <w:spacing w:val="1"/>
                <w:sz w:val="24"/>
              </w:rPr>
              <w:t xml:space="preserve"> </w:t>
            </w:r>
            <w:r>
              <w:rPr>
                <w:color w:val="767070"/>
                <w:sz w:val="24"/>
              </w:rPr>
              <w:t>esta</w:t>
            </w:r>
            <w:r>
              <w:rPr>
                <w:color w:val="767070"/>
                <w:spacing w:val="-4"/>
                <w:sz w:val="24"/>
              </w:rPr>
              <w:t xml:space="preserve"> </w:t>
            </w:r>
            <w:r>
              <w:rPr>
                <w:color w:val="767070"/>
                <w:sz w:val="24"/>
              </w:rPr>
              <w:t>instancia</w:t>
            </w:r>
            <w:r>
              <w:rPr>
                <w:color w:val="767070"/>
                <w:spacing w:val="-4"/>
                <w:sz w:val="24"/>
              </w:rPr>
              <w:t xml:space="preserve"> </w:t>
            </w:r>
            <w:r>
              <w:rPr>
                <w:color w:val="767070"/>
                <w:sz w:val="24"/>
              </w:rPr>
              <w:t>de</w:t>
            </w:r>
            <w:r>
              <w:rPr>
                <w:color w:val="767070"/>
                <w:spacing w:val="-3"/>
                <w:sz w:val="24"/>
              </w:rPr>
              <w:t xml:space="preserve"> </w:t>
            </w:r>
            <w:r>
              <w:rPr>
                <w:color w:val="767070"/>
                <w:sz w:val="24"/>
              </w:rPr>
              <w:t>monitoreo</w:t>
            </w:r>
            <w:r>
              <w:rPr>
                <w:color w:val="767070"/>
                <w:spacing w:val="-1"/>
                <w:sz w:val="24"/>
              </w:rPr>
              <w:t xml:space="preserve"> </w:t>
            </w:r>
            <w:r>
              <w:rPr>
                <w:color w:val="767070"/>
                <w:sz w:val="24"/>
              </w:rPr>
              <w:t>de</w:t>
            </w:r>
            <w:r>
              <w:rPr>
                <w:color w:val="767070"/>
                <w:spacing w:val="-3"/>
                <w:sz w:val="24"/>
              </w:rPr>
              <w:t xml:space="preserve"> </w:t>
            </w:r>
            <w:r>
              <w:rPr>
                <w:color w:val="767070"/>
                <w:sz w:val="24"/>
              </w:rPr>
              <w:t>su</w:t>
            </w:r>
            <w:r>
              <w:rPr>
                <w:color w:val="767070"/>
                <w:spacing w:val="-5"/>
                <w:sz w:val="24"/>
              </w:rPr>
              <w:t xml:space="preserve"> </w:t>
            </w:r>
            <w:r>
              <w:rPr>
                <w:color w:val="767070"/>
                <w:sz w:val="24"/>
              </w:rPr>
              <w:t>Proyecto</w:t>
            </w:r>
            <w:r>
              <w:rPr>
                <w:color w:val="767070"/>
                <w:spacing w:val="-5"/>
                <w:sz w:val="24"/>
              </w:rPr>
              <w:t xml:space="preserve"> APT</w:t>
            </w:r>
          </w:p>
        </w:tc>
      </w:tr>
      <w:tr w:rsidR="007C3E51" w14:paraId="4EDE3679" w14:textId="77777777">
        <w:trPr>
          <w:trHeight w:val="1636"/>
        </w:trPr>
        <w:tc>
          <w:tcPr>
            <w:tcW w:w="10079" w:type="dxa"/>
            <w:shd w:val="clear" w:color="auto" w:fill="DEEBF6"/>
          </w:tcPr>
          <w:p w14:paraId="50C02818" w14:textId="77777777" w:rsidR="007C3E51" w:rsidRDefault="00365A82">
            <w:pPr>
              <w:pStyle w:val="TableParagraph"/>
              <w:spacing w:line="254" w:lineRule="auto"/>
              <w:rPr>
                <w:color w:val="767070"/>
                <w:sz w:val="24"/>
              </w:rPr>
            </w:pPr>
            <w:r>
              <w:rPr>
                <w:color w:val="767070"/>
                <w:sz w:val="24"/>
              </w:rPr>
              <w:t>¿Consideran</w:t>
            </w:r>
            <w:r>
              <w:rPr>
                <w:color w:val="767070"/>
                <w:spacing w:val="-2"/>
                <w:sz w:val="24"/>
              </w:rPr>
              <w:t xml:space="preserve"> </w:t>
            </w:r>
            <w:r>
              <w:rPr>
                <w:color w:val="767070"/>
                <w:sz w:val="24"/>
              </w:rPr>
              <w:t>que</w:t>
            </w:r>
            <w:r>
              <w:rPr>
                <w:color w:val="767070"/>
                <w:spacing w:val="-2"/>
                <w:sz w:val="24"/>
              </w:rPr>
              <w:t xml:space="preserve"> </w:t>
            </w:r>
            <w:r>
              <w:rPr>
                <w:color w:val="767070"/>
                <w:sz w:val="24"/>
              </w:rPr>
              <w:t>las</w:t>
            </w:r>
            <w:r>
              <w:rPr>
                <w:color w:val="767070"/>
                <w:spacing w:val="-4"/>
                <w:sz w:val="24"/>
              </w:rPr>
              <w:t xml:space="preserve"> </w:t>
            </w:r>
            <w:r>
              <w:rPr>
                <w:color w:val="767070"/>
                <w:sz w:val="24"/>
              </w:rPr>
              <w:t>actividades</w:t>
            </w:r>
            <w:r>
              <w:rPr>
                <w:color w:val="767070"/>
                <w:spacing w:val="-4"/>
                <w:sz w:val="24"/>
              </w:rPr>
              <w:t xml:space="preserve"> </w:t>
            </w:r>
            <w:r>
              <w:rPr>
                <w:color w:val="767070"/>
                <w:sz w:val="24"/>
              </w:rPr>
              <w:t>deben</w:t>
            </w:r>
            <w:r>
              <w:rPr>
                <w:color w:val="767070"/>
                <w:spacing w:val="-7"/>
                <w:sz w:val="24"/>
              </w:rPr>
              <w:t xml:space="preserve"> </w:t>
            </w:r>
            <w:r>
              <w:rPr>
                <w:color w:val="767070"/>
                <w:sz w:val="24"/>
              </w:rPr>
              <w:t>ser</w:t>
            </w:r>
            <w:r>
              <w:rPr>
                <w:color w:val="767070"/>
                <w:spacing w:val="-3"/>
                <w:sz w:val="24"/>
              </w:rPr>
              <w:t xml:space="preserve"> </w:t>
            </w:r>
            <w:r>
              <w:rPr>
                <w:color w:val="767070"/>
                <w:sz w:val="24"/>
              </w:rPr>
              <w:t>redistribuidas</w:t>
            </w:r>
            <w:r>
              <w:rPr>
                <w:color w:val="767070"/>
                <w:spacing w:val="-4"/>
                <w:sz w:val="24"/>
              </w:rPr>
              <w:t xml:space="preserve"> </w:t>
            </w:r>
            <w:r>
              <w:rPr>
                <w:color w:val="767070"/>
                <w:sz w:val="24"/>
              </w:rPr>
              <w:t>entre</w:t>
            </w:r>
            <w:r>
              <w:rPr>
                <w:color w:val="767070"/>
                <w:spacing w:val="-2"/>
                <w:sz w:val="24"/>
              </w:rPr>
              <w:t xml:space="preserve"> </w:t>
            </w:r>
            <w:r>
              <w:rPr>
                <w:color w:val="767070"/>
                <w:sz w:val="24"/>
              </w:rPr>
              <w:t>los</w:t>
            </w:r>
            <w:r>
              <w:rPr>
                <w:color w:val="767070"/>
                <w:spacing w:val="-4"/>
                <w:sz w:val="24"/>
              </w:rPr>
              <w:t xml:space="preserve"> </w:t>
            </w:r>
            <w:r>
              <w:rPr>
                <w:color w:val="767070"/>
                <w:sz w:val="24"/>
              </w:rPr>
              <w:t>miembros</w:t>
            </w:r>
            <w:r>
              <w:rPr>
                <w:color w:val="767070"/>
                <w:spacing w:val="-4"/>
                <w:sz w:val="24"/>
              </w:rPr>
              <w:t xml:space="preserve"> </w:t>
            </w:r>
            <w:r>
              <w:rPr>
                <w:color w:val="767070"/>
                <w:sz w:val="24"/>
              </w:rPr>
              <w:t>del</w:t>
            </w:r>
            <w:r>
              <w:rPr>
                <w:color w:val="767070"/>
                <w:spacing w:val="-3"/>
                <w:sz w:val="24"/>
              </w:rPr>
              <w:t xml:space="preserve"> </w:t>
            </w:r>
            <w:r>
              <w:rPr>
                <w:color w:val="767070"/>
                <w:sz w:val="24"/>
              </w:rPr>
              <w:t>grupo?</w:t>
            </w:r>
            <w:r>
              <w:rPr>
                <w:color w:val="767070"/>
                <w:spacing w:val="-7"/>
                <w:sz w:val="24"/>
              </w:rPr>
              <w:t xml:space="preserve"> </w:t>
            </w:r>
            <w:r>
              <w:rPr>
                <w:color w:val="767070"/>
                <w:sz w:val="24"/>
              </w:rPr>
              <w:t>¿Hay</w:t>
            </w:r>
            <w:r>
              <w:rPr>
                <w:color w:val="767070"/>
                <w:spacing w:val="-1"/>
                <w:sz w:val="24"/>
              </w:rPr>
              <w:t xml:space="preserve"> </w:t>
            </w:r>
            <w:r>
              <w:rPr>
                <w:color w:val="767070"/>
                <w:sz w:val="24"/>
              </w:rPr>
              <w:t>nuevas actividades que deban ser asignadas a algún miembro del grupo?</w:t>
            </w:r>
          </w:p>
          <w:p w14:paraId="70036FA0" w14:textId="16F18217" w:rsidR="008C1057" w:rsidRDefault="00A06CEE">
            <w:pPr>
              <w:pStyle w:val="TableParagraph"/>
              <w:spacing w:line="254" w:lineRule="auto"/>
              <w:rPr>
                <w:sz w:val="24"/>
              </w:rPr>
            </w:pPr>
            <w:r w:rsidRPr="00A06CEE">
              <w:rPr>
                <w:sz w:val="24"/>
              </w:rPr>
              <w:t>Seguimos con el esquema donde los dos participamos en todas las áreas, aunque Benjamín se concentra más en la parte del servidor y Juan en la interfaz y la organización del equipo. Para las siguientes semanas incluimos: terminar la conexión con el sistema de pagos, habilitar las notificaciones por correo, desarrollar las validaciones automáticas más importantes y comenzar con el manual de instalación.</w:t>
            </w:r>
          </w:p>
        </w:tc>
      </w:tr>
    </w:tbl>
    <w:p w14:paraId="3DDCA8C8" w14:textId="77777777" w:rsidR="007C3E51" w:rsidRDefault="007C3E51">
      <w:pPr>
        <w:pStyle w:val="Textoindependiente"/>
        <w:rPr>
          <w:sz w:val="20"/>
        </w:rPr>
      </w:pPr>
    </w:p>
    <w:p w14:paraId="5543DEEA" w14:textId="77777777" w:rsidR="007C3E51" w:rsidRDefault="007C3E51">
      <w:pPr>
        <w:pStyle w:val="Textoindependiente"/>
        <w:rPr>
          <w:sz w:val="20"/>
        </w:rPr>
      </w:pPr>
    </w:p>
    <w:p w14:paraId="27CBA42E" w14:textId="77777777" w:rsidR="007C3E51" w:rsidRDefault="007C3E51">
      <w:pPr>
        <w:pStyle w:val="Textoindependiente"/>
        <w:spacing w:before="147"/>
        <w:rPr>
          <w:sz w:val="20"/>
        </w:rPr>
      </w:pPr>
    </w:p>
    <w:tbl>
      <w:tblPr>
        <w:tblStyle w:val="TableNormal"/>
        <w:tblW w:w="0" w:type="auto"/>
        <w:tblInd w:w="269"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Look w:val="01E0" w:firstRow="1" w:lastRow="1" w:firstColumn="1" w:lastColumn="1" w:noHBand="0" w:noVBand="0"/>
      </w:tblPr>
      <w:tblGrid>
        <w:gridCol w:w="10079"/>
      </w:tblGrid>
      <w:tr w:rsidR="007C3E51" w14:paraId="5077340B" w14:textId="77777777">
        <w:trPr>
          <w:trHeight w:val="480"/>
        </w:trPr>
        <w:tc>
          <w:tcPr>
            <w:tcW w:w="10079" w:type="dxa"/>
          </w:tcPr>
          <w:p w14:paraId="4A664523" w14:textId="77777777" w:rsidR="007C3E51" w:rsidRDefault="00365A82">
            <w:pPr>
              <w:pStyle w:val="TableParagraph"/>
              <w:spacing w:before="2"/>
              <w:rPr>
                <w:sz w:val="24"/>
              </w:rPr>
            </w:pPr>
            <w:r>
              <w:rPr>
                <w:color w:val="767070"/>
                <w:sz w:val="24"/>
              </w:rPr>
              <w:t>6.</w:t>
            </w:r>
            <w:r>
              <w:rPr>
                <w:color w:val="767070"/>
                <w:spacing w:val="-2"/>
                <w:sz w:val="24"/>
              </w:rPr>
              <w:t xml:space="preserve"> </w:t>
            </w:r>
            <w:proofErr w:type="gramStart"/>
            <w:r>
              <w:rPr>
                <w:color w:val="767070"/>
                <w:sz w:val="24"/>
              </w:rPr>
              <w:t>Respecto</w:t>
            </w:r>
            <w:r>
              <w:rPr>
                <w:color w:val="767070"/>
                <w:spacing w:val="-6"/>
                <w:sz w:val="24"/>
              </w:rPr>
              <w:t xml:space="preserve"> </w:t>
            </w:r>
            <w:r>
              <w:rPr>
                <w:color w:val="767070"/>
                <w:sz w:val="24"/>
              </w:rPr>
              <w:t>a</w:t>
            </w:r>
            <w:r>
              <w:rPr>
                <w:color w:val="767070"/>
                <w:spacing w:val="-4"/>
                <w:sz w:val="24"/>
              </w:rPr>
              <w:t xml:space="preserve"> </w:t>
            </w:r>
            <w:r>
              <w:rPr>
                <w:color w:val="767070"/>
                <w:sz w:val="24"/>
              </w:rPr>
              <w:t>las</w:t>
            </w:r>
            <w:r>
              <w:rPr>
                <w:color w:val="767070"/>
                <w:spacing w:val="-2"/>
                <w:sz w:val="24"/>
              </w:rPr>
              <w:t xml:space="preserve"> </w:t>
            </w:r>
            <w:r>
              <w:rPr>
                <w:color w:val="767070"/>
                <w:sz w:val="24"/>
              </w:rPr>
              <w:t>trabajo</w:t>
            </w:r>
            <w:proofErr w:type="gramEnd"/>
            <w:r>
              <w:rPr>
                <w:color w:val="767070"/>
                <w:spacing w:val="-6"/>
                <w:sz w:val="24"/>
              </w:rPr>
              <w:t xml:space="preserve"> </w:t>
            </w:r>
            <w:r>
              <w:rPr>
                <w:color w:val="767070"/>
                <w:sz w:val="24"/>
              </w:rPr>
              <w:t>en</w:t>
            </w:r>
            <w:r>
              <w:rPr>
                <w:color w:val="767070"/>
                <w:spacing w:val="-4"/>
                <w:sz w:val="24"/>
              </w:rPr>
              <w:t xml:space="preserve"> grupo</w:t>
            </w:r>
          </w:p>
        </w:tc>
      </w:tr>
      <w:tr w:rsidR="007C3E51" w14:paraId="1285EC10" w14:textId="77777777">
        <w:trPr>
          <w:trHeight w:val="1636"/>
        </w:trPr>
        <w:tc>
          <w:tcPr>
            <w:tcW w:w="10079" w:type="dxa"/>
            <w:shd w:val="clear" w:color="auto" w:fill="DEEBF6"/>
          </w:tcPr>
          <w:p w14:paraId="22198A32" w14:textId="77777777" w:rsidR="007C3E51" w:rsidRDefault="00365A82">
            <w:pPr>
              <w:pStyle w:val="TableParagraph"/>
              <w:spacing w:line="254" w:lineRule="auto"/>
              <w:rPr>
                <w:color w:val="767070"/>
                <w:spacing w:val="-2"/>
                <w:sz w:val="24"/>
              </w:rPr>
            </w:pPr>
            <w:r>
              <w:rPr>
                <w:color w:val="767070"/>
                <w:sz w:val="24"/>
              </w:rPr>
              <w:t>¿Cómo</w:t>
            </w:r>
            <w:r>
              <w:rPr>
                <w:color w:val="767070"/>
                <w:spacing w:val="40"/>
                <w:sz w:val="24"/>
              </w:rPr>
              <w:t xml:space="preserve"> </w:t>
            </w:r>
            <w:r>
              <w:rPr>
                <w:color w:val="767070"/>
                <w:sz w:val="24"/>
              </w:rPr>
              <w:t>evalúan</w:t>
            </w:r>
            <w:r>
              <w:rPr>
                <w:color w:val="767070"/>
                <w:spacing w:val="40"/>
                <w:sz w:val="24"/>
              </w:rPr>
              <w:t xml:space="preserve"> </w:t>
            </w:r>
            <w:r>
              <w:rPr>
                <w:color w:val="767070"/>
                <w:sz w:val="24"/>
              </w:rPr>
              <w:t>el</w:t>
            </w:r>
            <w:r>
              <w:rPr>
                <w:color w:val="767070"/>
                <w:spacing w:val="40"/>
                <w:sz w:val="24"/>
              </w:rPr>
              <w:t xml:space="preserve"> </w:t>
            </w:r>
            <w:r>
              <w:rPr>
                <w:color w:val="767070"/>
                <w:sz w:val="24"/>
              </w:rPr>
              <w:t>trabajo</w:t>
            </w:r>
            <w:r>
              <w:rPr>
                <w:color w:val="767070"/>
                <w:spacing w:val="40"/>
                <w:sz w:val="24"/>
              </w:rPr>
              <w:t xml:space="preserve"> </w:t>
            </w:r>
            <w:r>
              <w:rPr>
                <w:color w:val="767070"/>
                <w:sz w:val="24"/>
              </w:rPr>
              <w:t>en</w:t>
            </w:r>
            <w:r>
              <w:rPr>
                <w:color w:val="767070"/>
                <w:spacing w:val="40"/>
                <w:sz w:val="24"/>
              </w:rPr>
              <w:t xml:space="preserve"> </w:t>
            </w:r>
            <w:r>
              <w:rPr>
                <w:color w:val="767070"/>
                <w:sz w:val="24"/>
              </w:rPr>
              <w:t>grupo?</w:t>
            </w:r>
            <w:r>
              <w:rPr>
                <w:color w:val="767070"/>
                <w:spacing w:val="40"/>
                <w:sz w:val="24"/>
              </w:rPr>
              <w:t xml:space="preserve"> </w:t>
            </w:r>
            <w:r>
              <w:rPr>
                <w:color w:val="767070"/>
                <w:sz w:val="24"/>
              </w:rPr>
              <w:t>¿Qué</w:t>
            </w:r>
            <w:r>
              <w:rPr>
                <w:color w:val="767070"/>
                <w:spacing w:val="40"/>
                <w:sz w:val="24"/>
              </w:rPr>
              <w:t xml:space="preserve"> </w:t>
            </w:r>
            <w:r>
              <w:rPr>
                <w:color w:val="767070"/>
                <w:sz w:val="24"/>
              </w:rPr>
              <w:t>aspectos</w:t>
            </w:r>
            <w:r>
              <w:rPr>
                <w:color w:val="767070"/>
                <w:spacing w:val="40"/>
                <w:sz w:val="24"/>
              </w:rPr>
              <w:t xml:space="preserve"> </w:t>
            </w:r>
            <w:r>
              <w:rPr>
                <w:color w:val="767070"/>
                <w:sz w:val="24"/>
              </w:rPr>
              <w:t>positivos</w:t>
            </w:r>
            <w:r>
              <w:rPr>
                <w:color w:val="767070"/>
                <w:spacing w:val="40"/>
                <w:sz w:val="24"/>
              </w:rPr>
              <w:t xml:space="preserve"> </w:t>
            </w:r>
            <w:r>
              <w:rPr>
                <w:color w:val="767070"/>
                <w:sz w:val="24"/>
              </w:rPr>
              <w:t>destacan?</w:t>
            </w:r>
            <w:r>
              <w:rPr>
                <w:color w:val="767070"/>
                <w:spacing w:val="40"/>
                <w:sz w:val="24"/>
              </w:rPr>
              <w:t xml:space="preserve"> </w:t>
            </w:r>
            <w:r>
              <w:rPr>
                <w:color w:val="767070"/>
                <w:sz w:val="24"/>
              </w:rPr>
              <w:t>¿Qué</w:t>
            </w:r>
            <w:r>
              <w:rPr>
                <w:color w:val="767070"/>
                <w:spacing w:val="40"/>
                <w:sz w:val="24"/>
              </w:rPr>
              <w:t xml:space="preserve"> </w:t>
            </w:r>
            <w:r>
              <w:rPr>
                <w:color w:val="767070"/>
                <w:sz w:val="24"/>
              </w:rPr>
              <w:t>aspectos</w:t>
            </w:r>
            <w:r>
              <w:rPr>
                <w:color w:val="767070"/>
                <w:spacing w:val="40"/>
                <w:sz w:val="24"/>
              </w:rPr>
              <w:t xml:space="preserve"> </w:t>
            </w:r>
            <w:r>
              <w:rPr>
                <w:color w:val="767070"/>
                <w:sz w:val="24"/>
              </w:rPr>
              <w:t xml:space="preserve">podrían </w:t>
            </w:r>
            <w:r>
              <w:rPr>
                <w:color w:val="767070"/>
                <w:spacing w:val="-2"/>
                <w:sz w:val="24"/>
              </w:rPr>
              <w:t>mejorar?</w:t>
            </w:r>
          </w:p>
          <w:p w14:paraId="08146C28" w14:textId="479896E8" w:rsidR="008C1057" w:rsidRDefault="00A06CEE">
            <w:pPr>
              <w:pStyle w:val="TableParagraph"/>
              <w:spacing w:line="254" w:lineRule="auto"/>
              <w:rPr>
                <w:sz w:val="24"/>
              </w:rPr>
            </w:pPr>
            <w:r w:rsidRPr="00A06CEE">
              <w:rPr>
                <w:sz w:val="24"/>
              </w:rPr>
              <w:t>El equipo trabaja bien gracias a la comunicación fluida y la capacidad de resolver cosas sin demoras. Destacamos el uso de una metodología estructurada con reuniones regulares y responsabilidades bien establecidas. Como oportunidad de mejora vemos útil aumentar la frecuencia de sincronización cuando hay tareas complejas y ser más rigurosos anotando las decisiones importantes apenas se toman.</w:t>
            </w:r>
          </w:p>
        </w:tc>
      </w:tr>
    </w:tbl>
    <w:p w14:paraId="36BDD7C3" w14:textId="77777777" w:rsidR="005564CF" w:rsidRDefault="005564CF"/>
    <w:sectPr w:rsidR="005564CF">
      <w:pgSz w:w="12240" w:h="15840"/>
      <w:pgMar w:top="1400" w:right="360" w:bottom="280" w:left="1440" w:header="708"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E2D063" w14:textId="77777777" w:rsidR="00627F81" w:rsidRDefault="00627F81">
      <w:r>
        <w:separator/>
      </w:r>
    </w:p>
  </w:endnote>
  <w:endnote w:type="continuationSeparator" w:id="0">
    <w:p w14:paraId="12BDD9DD" w14:textId="77777777" w:rsidR="00627F81" w:rsidRDefault="00627F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29AF42" w14:textId="77777777" w:rsidR="00627F81" w:rsidRDefault="00627F81">
      <w:r>
        <w:separator/>
      </w:r>
    </w:p>
  </w:footnote>
  <w:footnote w:type="continuationSeparator" w:id="0">
    <w:p w14:paraId="6402B840" w14:textId="77777777" w:rsidR="00627F81" w:rsidRDefault="00627F8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F56AB" w14:textId="77777777" w:rsidR="007C3E51" w:rsidRDefault="00365A82">
    <w:pPr>
      <w:pStyle w:val="Textoindependiente"/>
      <w:spacing w:line="14" w:lineRule="auto"/>
      <w:rPr>
        <w:sz w:val="20"/>
      </w:rPr>
    </w:pPr>
    <w:r>
      <w:rPr>
        <w:noProof/>
        <w:sz w:val="20"/>
      </w:rPr>
      <w:drawing>
        <wp:anchor distT="0" distB="0" distL="0" distR="0" simplePos="0" relativeHeight="487537664" behindDoc="1" locked="0" layoutInCell="1" allowOverlap="1" wp14:anchorId="2D812205" wp14:editId="4E02F681">
          <wp:simplePos x="0" y="0"/>
          <wp:positionH relativeFrom="page">
            <wp:posOffset>1080135</wp:posOffset>
          </wp:positionH>
          <wp:positionV relativeFrom="page">
            <wp:posOffset>449580</wp:posOffset>
          </wp:positionV>
          <wp:extent cx="1388617" cy="358140"/>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388617" cy="358140"/>
                  </a:xfrm>
                  <a:prstGeom prst="rect">
                    <a:avLst/>
                  </a:prstGeom>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3E51"/>
    <w:rsid w:val="00011B54"/>
    <w:rsid w:val="00061DE4"/>
    <w:rsid w:val="000E45EB"/>
    <w:rsid w:val="00292AA9"/>
    <w:rsid w:val="00365A82"/>
    <w:rsid w:val="005564CF"/>
    <w:rsid w:val="00627F81"/>
    <w:rsid w:val="007C3E51"/>
    <w:rsid w:val="008C1057"/>
    <w:rsid w:val="00907C7A"/>
    <w:rsid w:val="00A06CEE"/>
    <w:rsid w:val="00AD4286"/>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A5CAE1"/>
  <w15:docId w15:val="{0C8E5EEF-9BE7-4A69-8A17-B6A20B3BC0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rPr>
      <w:sz w:val="26"/>
      <w:szCs w:val="26"/>
    </w:rPr>
  </w:style>
  <w:style w:type="paragraph" w:styleId="Prrafodelista">
    <w:name w:val="List Paragraph"/>
    <w:basedOn w:val="Normal"/>
    <w:uiPriority w:val="1"/>
    <w:qFormat/>
  </w:style>
  <w:style w:type="paragraph" w:customStyle="1" w:styleId="TableParagraph">
    <w:name w:val="Table Paragraph"/>
    <w:basedOn w:val="Normal"/>
    <w:uiPriority w:val="1"/>
    <w:qFormat/>
    <w:pPr>
      <w:spacing w:before="1"/>
      <w:ind w:left="110"/>
    </w:pPr>
  </w:style>
  <w:style w:type="character" w:styleId="Textoennegrita">
    <w:name w:val="Strong"/>
    <w:basedOn w:val="Fuentedeprrafopredeter"/>
    <w:uiPriority w:val="22"/>
    <w:qFormat/>
    <w:rsid w:val="00061DE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640</Words>
  <Characters>3461</Characters>
  <Application>Microsoft Office Word</Application>
  <DocSecurity>0</DocSecurity>
  <Lines>72</Lines>
  <Paragraphs>28</Paragraphs>
  <ScaleCrop>false</ScaleCrop>
  <Company/>
  <LinksUpToDate>false</LinksUpToDate>
  <CharactersWithSpaces>4073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Alicia Zambrano B</dc:creator>
  <cp:lastModifiedBy>BENJAMIN . HUENUPE ALMONTE</cp:lastModifiedBy>
  <cp:revision>2</cp:revision>
  <dcterms:created xsi:type="dcterms:W3CDTF">2025-11-29T19:51:00Z</dcterms:created>
  <dcterms:modified xsi:type="dcterms:W3CDTF">2025-11-29T19:51:00Z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2022-01-08T00:00:00Z</vt:filetime>
  </property>
  <property fmtid="{D5CDD505-2E9C-101B-9397-08002B2CF9AE}" pid="3" name="Creator">
    <vt:lpwstr>Microsoft® Word 2016</vt:lpwstr>
  </property>
  <property fmtid="{D5CDD505-2E9C-101B-9397-08002B2CF9AE}" pid="4" name="LastSaved">
    <vt:filetime>2025-10-17T00:00:00Z</vt:filetime>
  </property>
  <property fmtid="{D5CDD505-2E9C-101B-9397-08002B2CF9AE}" pid="5" name="Producer">
    <vt:lpwstr>www.ilovepdf.com</vt:lpwstr>
  </property>
</Properties>
</file>