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84364" w14:textId="790F352A" w:rsidR="007C3E51" w:rsidRDefault="001D0A33">
      <w:pPr>
        <w:pStyle w:val="Textoindependiente"/>
        <w:spacing w:before="50"/>
        <w:ind w:left="259"/>
      </w:pPr>
      <w:r>
        <w:rPr>
          <w:color w:val="2D75B5"/>
        </w:rPr>
        <w:t>2.2</w:t>
      </w:r>
      <w:r>
        <w:rPr>
          <w:color w:val="2D75B5"/>
          <w:spacing w:val="-27"/>
        </w:rPr>
        <w:t xml:space="preserve"> </w:t>
      </w:r>
      <w:r>
        <w:rPr>
          <w:color w:val="2D75B5"/>
        </w:rPr>
        <w:t>Pauta</w:t>
      </w:r>
      <w:r>
        <w:rPr>
          <w:color w:val="2D75B5"/>
          <w:spacing w:val="-14"/>
        </w:rPr>
        <w:t xml:space="preserve"> </w:t>
      </w:r>
      <w:r>
        <w:rPr>
          <w:color w:val="2D75B5"/>
        </w:rPr>
        <w:t>de</w:t>
      </w:r>
      <w:r>
        <w:rPr>
          <w:color w:val="2D75B5"/>
          <w:spacing w:val="-4"/>
        </w:rPr>
        <w:t xml:space="preserve"> </w:t>
      </w:r>
      <w:r>
        <w:rPr>
          <w:color w:val="2D75B5"/>
        </w:rPr>
        <w:t>Reflexión</w:t>
      </w:r>
      <w:r>
        <w:rPr>
          <w:color w:val="2D75B5"/>
          <w:spacing w:val="-11"/>
        </w:rPr>
        <w:t xml:space="preserve"> </w:t>
      </w:r>
      <w:r>
        <w:rPr>
          <w:color w:val="2D75B5"/>
        </w:rPr>
        <w:t>Informe</w:t>
      </w:r>
      <w:r>
        <w:rPr>
          <w:color w:val="2D75B5"/>
          <w:spacing w:val="-5"/>
        </w:rPr>
        <w:t xml:space="preserve"> </w:t>
      </w:r>
      <w:r>
        <w:rPr>
          <w:color w:val="2D75B5"/>
        </w:rPr>
        <w:t>de</w:t>
      </w:r>
      <w:r>
        <w:rPr>
          <w:color w:val="2D75B5"/>
          <w:spacing w:val="-8"/>
        </w:rPr>
        <w:t xml:space="preserve"> </w:t>
      </w:r>
      <w:r>
        <w:rPr>
          <w:color w:val="2D75B5"/>
          <w:spacing w:val="-2"/>
        </w:rPr>
        <w:t>Avance</w:t>
      </w:r>
    </w:p>
    <w:p w14:paraId="673E5913" w14:textId="77777777" w:rsidR="007C3E51" w:rsidRDefault="007C3E51">
      <w:pPr>
        <w:pStyle w:val="Textoindependiente"/>
        <w:rPr>
          <w:sz w:val="20"/>
        </w:rPr>
      </w:pPr>
    </w:p>
    <w:p w14:paraId="5DEC1095" w14:textId="77777777" w:rsidR="007C3E51" w:rsidRDefault="007C3E51">
      <w:pPr>
        <w:pStyle w:val="Textoindependiente"/>
        <w:rPr>
          <w:sz w:val="20"/>
        </w:rPr>
      </w:pPr>
    </w:p>
    <w:p w14:paraId="4445066F" w14:textId="77777777" w:rsidR="007C3E51" w:rsidRDefault="007C3E51">
      <w:pPr>
        <w:pStyle w:val="Textoindependiente"/>
        <w:spacing w:before="193"/>
        <w:rPr>
          <w:sz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739"/>
        <w:gridCol w:w="8800"/>
      </w:tblGrid>
      <w:tr w:rsidR="007C3E51" w14:paraId="06D57EDE" w14:textId="77777777">
        <w:trPr>
          <w:trHeight w:val="1557"/>
        </w:trPr>
        <w:tc>
          <w:tcPr>
            <w:tcW w:w="739" w:type="dxa"/>
          </w:tcPr>
          <w:p w14:paraId="2714B627" w14:textId="77777777" w:rsidR="007C3E51" w:rsidRDefault="001D0A33">
            <w:pPr>
              <w:pStyle w:val="TableParagraph"/>
              <w:spacing w:before="0"/>
              <w:ind w:left="6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C0B254A" wp14:editId="42A24C5E">
                  <wp:extent cx="383497" cy="443483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97" cy="443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0" w:type="dxa"/>
          </w:tcPr>
          <w:p w14:paraId="609CCA3C" w14:textId="77777777" w:rsidR="007C3E51" w:rsidRDefault="001D0A33">
            <w:pPr>
              <w:pStyle w:val="TableParagraph"/>
              <w:spacing w:line="259" w:lineRule="auto"/>
              <w:ind w:left="70" w:right="46" w:firstLine="52"/>
              <w:jc w:val="both"/>
              <w:rPr>
                <w:b/>
                <w:sz w:val="24"/>
              </w:rPr>
            </w:pPr>
            <w:r>
              <w:rPr>
                <w:color w:val="767070"/>
                <w:sz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>
              <w:rPr>
                <w:color w:val="767070"/>
                <w:sz w:val="24"/>
              </w:rPr>
              <w:t>pares</w:t>
            </w:r>
            <w:proofErr w:type="spellEnd"/>
            <w:r>
              <w:rPr>
                <w:color w:val="767070"/>
                <w:sz w:val="24"/>
              </w:rPr>
              <w:t xml:space="preserve"> y docentes que te permita hacer los ajustes necesarios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cumplir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los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objetivos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proyecto.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b/>
                <w:color w:val="767070"/>
                <w:sz w:val="24"/>
              </w:rPr>
              <w:t>Esta</w:t>
            </w:r>
            <w:r>
              <w:rPr>
                <w:b/>
                <w:color w:val="767070"/>
                <w:spacing w:val="-7"/>
                <w:sz w:val="24"/>
              </w:rPr>
              <w:t xml:space="preserve"> </w:t>
            </w:r>
            <w:r>
              <w:rPr>
                <w:b/>
                <w:color w:val="767070"/>
                <w:sz w:val="24"/>
              </w:rPr>
              <w:t>pauta</w:t>
            </w:r>
            <w:r>
              <w:rPr>
                <w:b/>
                <w:color w:val="767070"/>
                <w:spacing w:val="-8"/>
                <w:sz w:val="24"/>
              </w:rPr>
              <w:t xml:space="preserve"> </w:t>
            </w:r>
            <w:r>
              <w:rPr>
                <w:b/>
                <w:color w:val="767070"/>
                <w:sz w:val="24"/>
              </w:rPr>
              <w:t>debe</w:t>
            </w:r>
            <w:r>
              <w:rPr>
                <w:b/>
                <w:color w:val="767070"/>
                <w:spacing w:val="-11"/>
                <w:sz w:val="24"/>
              </w:rPr>
              <w:t xml:space="preserve"> </w:t>
            </w:r>
            <w:r>
              <w:rPr>
                <w:b/>
                <w:color w:val="767070"/>
                <w:sz w:val="24"/>
              </w:rPr>
              <w:t>ser</w:t>
            </w:r>
            <w:r>
              <w:rPr>
                <w:b/>
                <w:color w:val="767070"/>
                <w:spacing w:val="-8"/>
                <w:sz w:val="24"/>
              </w:rPr>
              <w:t xml:space="preserve"> </w:t>
            </w:r>
            <w:r>
              <w:rPr>
                <w:b/>
                <w:color w:val="767070"/>
                <w:spacing w:val="-2"/>
                <w:sz w:val="24"/>
              </w:rPr>
              <w:t>respondida</w:t>
            </w:r>
          </w:p>
          <w:p w14:paraId="7A07585A" w14:textId="77777777" w:rsidR="007C3E51" w:rsidRDefault="001D0A33">
            <w:pPr>
              <w:pStyle w:val="TableParagraph"/>
              <w:spacing w:before="2" w:line="269" w:lineRule="exact"/>
              <w:ind w:left="70"/>
              <w:jc w:val="both"/>
              <w:rPr>
                <w:b/>
                <w:sz w:val="24"/>
              </w:rPr>
            </w:pPr>
            <w:r>
              <w:rPr>
                <w:b/>
                <w:color w:val="767070"/>
                <w:sz w:val="24"/>
              </w:rPr>
              <w:t>en</w:t>
            </w:r>
            <w:r>
              <w:rPr>
                <w:b/>
                <w:color w:val="767070"/>
                <w:spacing w:val="-2"/>
                <w:sz w:val="24"/>
              </w:rPr>
              <w:t xml:space="preserve"> equipo.</w:t>
            </w:r>
          </w:p>
        </w:tc>
      </w:tr>
    </w:tbl>
    <w:p w14:paraId="4770BC07" w14:textId="77777777" w:rsidR="007C3E51" w:rsidRDefault="007C3E51">
      <w:pPr>
        <w:pStyle w:val="Textoindependiente"/>
        <w:rPr>
          <w:sz w:val="20"/>
        </w:rPr>
      </w:pPr>
    </w:p>
    <w:p w14:paraId="4AEA26EB" w14:textId="77777777" w:rsidR="007C3E51" w:rsidRDefault="007C3E51">
      <w:pPr>
        <w:pStyle w:val="Textoindependiente"/>
        <w:spacing w:before="138"/>
        <w:rPr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7C3E51" w14:paraId="27F12C8D" w14:textId="77777777">
        <w:trPr>
          <w:trHeight w:val="474"/>
        </w:trPr>
        <w:tc>
          <w:tcPr>
            <w:tcW w:w="10079" w:type="dxa"/>
          </w:tcPr>
          <w:p w14:paraId="13E3DF10" w14:textId="77777777" w:rsidR="007C3E51" w:rsidRDefault="001D0A33">
            <w:pPr>
              <w:pStyle w:val="TableParagraph"/>
              <w:rPr>
                <w:sz w:val="24"/>
              </w:rPr>
            </w:pPr>
            <w:r>
              <w:rPr>
                <w:color w:val="767070"/>
                <w:sz w:val="24"/>
              </w:rPr>
              <w:t>1.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Miren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su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carta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Gantt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reflexionen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sobre los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avances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pacing w:val="-5"/>
                <w:sz w:val="24"/>
              </w:rPr>
              <w:t>APT</w:t>
            </w:r>
          </w:p>
        </w:tc>
      </w:tr>
      <w:tr w:rsidR="007C3E51" w14:paraId="3AEC2740" w14:textId="77777777">
        <w:trPr>
          <w:trHeight w:val="1637"/>
        </w:trPr>
        <w:tc>
          <w:tcPr>
            <w:tcW w:w="10079" w:type="dxa"/>
            <w:shd w:val="clear" w:color="auto" w:fill="DEEBF6"/>
          </w:tcPr>
          <w:p w14:paraId="213D3211" w14:textId="77777777" w:rsidR="007C3E51" w:rsidRDefault="001D0A33">
            <w:pPr>
              <w:pStyle w:val="TableParagraph"/>
              <w:spacing w:line="259" w:lineRule="auto"/>
              <w:rPr>
                <w:color w:val="767070"/>
                <w:sz w:val="24"/>
              </w:rPr>
            </w:pPr>
            <w:r>
              <w:rPr>
                <w:color w:val="767070"/>
                <w:sz w:val="24"/>
              </w:rPr>
              <w:t>¿Han podido cumplir todas las actividades en los tiempos definidos? ¿Qué factores han facilitado o dificultado el desarrollo de las actividades de tu plan de trabajo?</w:t>
            </w:r>
          </w:p>
          <w:p w14:paraId="6A46D87D" w14:textId="60BF9943" w:rsidR="008C1057" w:rsidRDefault="002B4EA5">
            <w:pPr>
              <w:pStyle w:val="TableParagraph"/>
              <w:spacing w:line="259" w:lineRule="auto"/>
              <w:rPr>
                <w:sz w:val="24"/>
              </w:rPr>
            </w:pPr>
            <w:r w:rsidRPr="002B4EA5">
              <w:rPr>
                <w:sz w:val="24"/>
              </w:rPr>
              <w:t xml:space="preserve">Vamos bien con los primeros </w:t>
            </w:r>
            <w:proofErr w:type="spellStart"/>
            <w:r w:rsidRPr="002B4EA5">
              <w:rPr>
                <w:sz w:val="24"/>
              </w:rPr>
              <w:t>sprints</w:t>
            </w:r>
            <w:proofErr w:type="spellEnd"/>
            <w:r w:rsidRPr="002B4EA5">
              <w:rPr>
                <w:sz w:val="24"/>
              </w:rPr>
              <w:t xml:space="preserve">: completamos la base técnica del backend, autenticación, catálogo con filtros y carrito básico. Nos quedan pendientes la integración completa con Webpay, correos de confirmación y pruebas automatizadas. Lo que más ayudó fueron los objetivos claros por sprint y la priorización con técnica de 100 puntos. Lo que más frenó fueron las intermitencias del </w:t>
            </w:r>
            <w:proofErr w:type="spellStart"/>
            <w:r w:rsidRPr="002B4EA5">
              <w:rPr>
                <w:sz w:val="24"/>
              </w:rPr>
              <w:t>sandbox</w:t>
            </w:r>
            <w:proofErr w:type="spellEnd"/>
            <w:r w:rsidRPr="002B4EA5">
              <w:rPr>
                <w:sz w:val="24"/>
              </w:rPr>
              <w:t xml:space="preserve"> de Webpay y la configuración inicial de credenciales de correo</w:t>
            </w:r>
            <w:r w:rsidR="008C1057" w:rsidRPr="008C1057">
              <w:rPr>
                <w:sz w:val="24"/>
              </w:rPr>
              <w:t>.</w:t>
            </w:r>
          </w:p>
        </w:tc>
      </w:tr>
    </w:tbl>
    <w:p w14:paraId="10AA950D" w14:textId="77777777" w:rsidR="007C3E51" w:rsidRDefault="007C3E51">
      <w:pPr>
        <w:pStyle w:val="Textoindependiente"/>
        <w:spacing w:before="197" w:after="1"/>
        <w:rPr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7C3E51" w14:paraId="4B543436" w14:textId="77777777">
        <w:trPr>
          <w:trHeight w:val="475"/>
        </w:trPr>
        <w:tc>
          <w:tcPr>
            <w:tcW w:w="10079" w:type="dxa"/>
          </w:tcPr>
          <w:p w14:paraId="7B24BC2E" w14:textId="77777777" w:rsidR="007C3E51" w:rsidRDefault="001D0A33">
            <w:pPr>
              <w:pStyle w:val="TableParagraph"/>
              <w:spacing w:before="2"/>
              <w:rPr>
                <w:sz w:val="24"/>
              </w:rPr>
            </w:pPr>
            <w:r>
              <w:rPr>
                <w:color w:val="767070"/>
                <w:sz w:val="24"/>
              </w:rPr>
              <w:t>2.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Respecto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2"/>
                <w:sz w:val="24"/>
              </w:rPr>
              <w:t xml:space="preserve"> dificultades</w:t>
            </w:r>
          </w:p>
        </w:tc>
      </w:tr>
      <w:tr w:rsidR="007C3E51" w14:paraId="27BEC9A9" w14:textId="77777777">
        <w:trPr>
          <w:trHeight w:val="1694"/>
        </w:trPr>
        <w:tc>
          <w:tcPr>
            <w:tcW w:w="10079" w:type="dxa"/>
            <w:shd w:val="clear" w:color="auto" w:fill="DEEBF6"/>
          </w:tcPr>
          <w:p w14:paraId="152EBABC" w14:textId="77777777" w:rsidR="007C3E51" w:rsidRDefault="001D0A33">
            <w:pPr>
              <w:pStyle w:val="TableParagraph"/>
              <w:spacing w:line="259" w:lineRule="auto"/>
              <w:rPr>
                <w:color w:val="767070"/>
                <w:sz w:val="24"/>
              </w:rPr>
            </w:pPr>
            <w:r>
              <w:rPr>
                <w:color w:val="767070"/>
                <w:sz w:val="24"/>
              </w:rPr>
              <w:t>¿De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qué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manera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han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enfrentado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y/o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planean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enfrentar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dificultades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han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afectado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desarrollo de tu Proyecto APT?</w:t>
            </w:r>
          </w:p>
          <w:p w14:paraId="7863CD10" w14:textId="1B9318CA" w:rsidR="008C1057" w:rsidRDefault="002B4EA5">
            <w:pPr>
              <w:pStyle w:val="TableParagraph"/>
              <w:spacing w:line="259" w:lineRule="auto"/>
              <w:rPr>
                <w:sz w:val="24"/>
              </w:rPr>
            </w:pPr>
            <w:r w:rsidRPr="002B4EA5">
              <w:rPr>
                <w:sz w:val="24"/>
              </w:rPr>
              <w:t xml:space="preserve">Adoptamos Scrum con </w:t>
            </w:r>
            <w:proofErr w:type="spellStart"/>
            <w:r w:rsidRPr="002B4EA5">
              <w:rPr>
                <w:sz w:val="24"/>
              </w:rPr>
              <w:t>sprints</w:t>
            </w:r>
            <w:proofErr w:type="spellEnd"/>
            <w:r w:rsidRPr="002B4EA5">
              <w:rPr>
                <w:sz w:val="24"/>
              </w:rPr>
              <w:t xml:space="preserve"> cortos y </w:t>
            </w:r>
            <w:proofErr w:type="spellStart"/>
            <w:r w:rsidRPr="002B4EA5">
              <w:rPr>
                <w:sz w:val="24"/>
              </w:rPr>
              <w:t>dailys</w:t>
            </w:r>
            <w:proofErr w:type="spellEnd"/>
            <w:r w:rsidRPr="002B4EA5">
              <w:rPr>
                <w:sz w:val="24"/>
              </w:rPr>
              <w:t xml:space="preserve"> de 15 minutos para sincronizarnos. Documentamos cada impedimento con su solución en los </w:t>
            </w:r>
            <w:proofErr w:type="spellStart"/>
            <w:r w:rsidRPr="002B4EA5">
              <w:rPr>
                <w:sz w:val="24"/>
              </w:rPr>
              <w:t>Releases</w:t>
            </w:r>
            <w:proofErr w:type="spellEnd"/>
            <w:r w:rsidRPr="002B4EA5">
              <w:rPr>
                <w:sz w:val="24"/>
              </w:rPr>
              <w:t xml:space="preserve">. Para lo que viene planificamos probar Webpay con tarjetas de prueba oficiales, ajustar configuraciones de seguridad si bloquean peticiones legítimas y dividir el </w:t>
            </w:r>
            <w:proofErr w:type="spellStart"/>
            <w:r w:rsidRPr="002B4EA5">
              <w:rPr>
                <w:sz w:val="24"/>
              </w:rPr>
              <w:t>testing</w:t>
            </w:r>
            <w:proofErr w:type="spellEnd"/>
            <w:r w:rsidRPr="002B4EA5">
              <w:rPr>
                <w:sz w:val="24"/>
              </w:rPr>
              <w:t xml:space="preserve"> en suites pequeñas para ejecutarlas incrementalmente.</w:t>
            </w:r>
          </w:p>
        </w:tc>
      </w:tr>
    </w:tbl>
    <w:p w14:paraId="5D4B3322" w14:textId="77777777" w:rsidR="007C3E51" w:rsidRDefault="007C3E51">
      <w:pPr>
        <w:pStyle w:val="Textoindependiente"/>
        <w:spacing w:before="192" w:after="1"/>
        <w:rPr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7C3E51" w14:paraId="6C0640AB" w14:textId="77777777">
        <w:trPr>
          <w:trHeight w:val="479"/>
        </w:trPr>
        <w:tc>
          <w:tcPr>
            <w:tcW w:w="10079" w:type="dxa"/>
          </w:tcPr>
          <w:p w14:paraId="28F577EB" w14:textId="77777777" w:rsidR="007C3E51" w:rsidRDefault="001D0A33">
            <w:pPr>
              <w:pStyle w:val="TableParagraph"/>
              <w:spacing w:before="6"/>
              <w:rPr>
                <w:sz w:val="24"/>
              </w:rPr>
            </w:pPr>
            <w:r>
              <w:rPr>
                <w:color w:val="767070"/>
                <w:sz w:val="24"/>
              </w:rPr>
              <w:t>3.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Respecto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 xml:space="preserve">las </w:t>
            </w:r>
            <w:r>
              <w:rPr>
                <w:color w:val="767070"/>
                <w:spacing w:val="-2"/>
                <w:sz w:val="24"/>
              </w:rPr>
              <w:t>Evidencias:</w:t>
            </w:r>
          </w:p>
        </w:tc>
      </w:tr>
      <w:tr w:rsidR="007C3E51" w14:paraId="60F88E1C" w14:textId="77777777">
        <w:trPr>
          <w:trHeight w:val="1622"/>
        </w:trPr>
        <w:tc>
          <w:tcPr>
            <w:tcW w:w="10079" w:type="dxa"/>
            <w:shd w:val="clear" w:color="auto" w:fill="DEEBF6"/>
          </w:tcPr>
          <w:p w14:paraId="53C0044E" w14:textId="77777777" w:rsidR="007C3E51" w:rsidRDefault="001D0A33">
            <w:pPr>
              <w:pStyle w:val="TableParagraph"/>
              <w:spacing w:before="2" w:line="259" w:lineRule="auto"/>
              <w:rPr>
                <w:color w:val="767070"/>
                <w:spacing w:val="-2"/>
                <w:sz w:val="24"/>
              </w:rPr>
            </w:pPr>
            <w:r>
              <w:rPr>
                <w:color w:val="767070"/>
                <w:sz w:val="24"/>
              </w:rPr>
              <w:t>¿Cómo</w:t>
            </w:r>
            <w:r>
              <w:rPr>
                <w:color w:val="767070"/>
                <w:spacing w:val="3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evalúan</w:t>
            </w:r>
            <w:r>
              <w:rPr>
                <w:color w:val="767070"/>
                <w:spacing w:val="3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sus</w:t>
            </w:r>
            <w:r>
              <w:rPr>
                <w:color w:val="767070"/>
                <w:spacing w:val="3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evidencias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3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avance?</w:t>
            </w:r>
            <w:r>
              <w:rPr>
                <w:color w:val="767070"/>
                <w:spacing w:val="3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¿Qué</w:t>
            </w:r>
            <w:r>
              <w:rPr>
                <w:color w:val="767070"/>
                <w:spacing w:val="3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destacan</w:t>
            </w:r>
            <w:r>
              <w:rPr>
                <w:color w:val="767070"/>
                <w:spacing w:val="3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3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qué</w:t>
            </w:r>
            <w:r>
              <w:rPr>
                <w:color w:val="767070"/>
                <w:spacing w:val="3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podrían</w:t>
            </w:r>
            <w:r>
              <w:rPr>
                <w:color w:val="767070"/>
                <w:spacing w:val="3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hacer</w:t>
            </w:r>
            <w:r>
              <w:rPr>
                <w:color w:val="767070"/>
                <w:spacing w:val="3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3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mejorar</w:t>
            </w:r>
            <w:r>
              <w:rPr>
                <w:color w:val="767070"/>
                <w:spacing w:val="3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 xml:space="preserve">sus </w:t>
            </w:r>
            <w:r>
              <w:rPr>
                <w:color w:val="767070"/>
                <w:spacing w:val="-2"/>
                <w:sz w:val="24"/>
              </w:rPr>
              <w:t>evidencias?</w:t>
            </w:r>
          </w:p>
          <w:p w14:paraId="46EBD935" w14:textId="46542FE7" w:rsidR="008C1057" w:rsidRDefault="002B4EA5">
            <w:pPr>
              <w:pStyle w:val="TableParagraph"/>
              <w:spacing w:before="2" w:line="259" w:lineRule="auto"/>
              <w:rPr>
                <w:sz w:val="24"/>
              </w:rPr>
            </w:pPr>
            <w:r w:rsidRPr="002B4EA5">
              <w:rPr>
                <w:sz w:val="24"/>
              </w:rPr>
              <w:t xml:space="preserve">Tenemos </w:t>
            </w:r>
            <w:proofErr w:type="spellStart"/>
            <w:r w:rsidRPr="002B4EA5">
              <w:rPr>
                <w:sz w:val="24"/>
              </w:rPr>
              <w:t>Releases</w:t>
            </w:r>
            <w:proofErr w:type="spellEnd"/>
            <w:r w:rsidRPr="002B4EA5">
              <w:rPr>
                <w:sz w:val="24"/>
              </w:rPr>
              <w:t xml:space="preserve"> de los primeros </w:t>
            </w:r>
            <w:proofErr w:type="spellStart"/>
            <w:r w:rsidRPr="002B4EA5">
              <w:rPr>
                <w:sz w:val="24"/>
              </w:rPr>
              <w:t>sprints</w:t>
            </w:r>
            <w:proofErr w:type="spellEnd"/>
            <w:r w:rsidRPr="002B4EA5">
              <w:rPr>
                <w:sz w:val="24"/>
              </w:rPr>
              <w:t>, planificaciones detalladas, backlog priorizado, capturas del catálogo funcionando y diagrama de base de datos. Para mejorar queremos agregar capturas del flujo completo con Webpay funcionando, documentar resultados de pruebas y capturar el panel administrativo en operación.</w:t>
            </w:r>
          </w:p>
        </w:tc>
      </w:tr>
    </w:tbl>
    <w:p w14:paraId="3A70A96E" w14:textId="77777777" w:rsidR="007C3E51" w:rsidRDefault="007C3E51">
      <w:pPr>
        <w:pStyle w:val="TableParagraph"/>
        <w:spacing w:line="259" w:lineRule="auto"/>
        <w:rPr>
          <w:sz w:val="24"/>
        </w:rPr>
        <w:sectPr w:rsidR="007C3E51">
          <w:headerReference w:type="default" r:id="rId7"/>
          <w:type w:val="continuous"/>
          <w:pgSz w:w="12240" w:h="15840"/>
          <w:pgMar w:top="1400" w:right="360" w:bottom="280" w:left="1440" w:header="708" w:footer="0" w:gutter="0"/>
          <w:pgNumType w:start="1"/>
          <w:cols w:space="720"/>
        </w:sectPr>
      </w:pPr>
    </w:p>
    <w:tbl>
      <w:tblPr>
        <w:tblStyle w:val="TableNormal"/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7C3E51" w14:paraId="7457EB67" w14:textId="77777777">
        <w:trPr>
          <w:trHeight w:val="474"/>
        </w:trPr>
        <w:tc>
          <w:tcPr>
            <w:tcW w:w="10079" w:type="dxa"/>
          </w:tcPr>
          <w:p w14:paraId="0F20B1F6" w14:textId="77777777" w:rsidR="007C3E51" w:rsidRDefault="001D0A33">
            <w:pPr>
              <w:pStyle w:val="TableParagraph"/>
              <w:rPr>
                <w:sz w:val="24"/>
              </w:rPr>
            </w:pPr>
            <w:r>
              <w:rPr>
                <w:color w:val="767070"/>
                <w:sz w:val="24"/>
              </w:rPr>
              <w:lastRenderedPageBreak/>
              <w:t>4.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Después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reflexionar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sobre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avance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</w:t>
            </w:r>
            <w:r>
              <w:rPr>
                <w:color w:val="767070"/>
                <w:spacing w:val="-5"/>
                <w:sz w:val="24"/>
              </w:rPr>
              <w:t xml:space="preserve"> APT</w:t>
            </w:r>
          </w:p>
        </w:tc>
      </w:tr>
      <w:tr w:rsidR="007C3E51" w14:paraId="418B11C1" w14:textId="77777777">
        <w:trPr>
          <w:trHeight w:val="1641"/>
        </w:trPr>
        <w:tc>
          <w:tcPr>
            <w:tcW w:w="10079" w:type="dxa"/>
            <w:shd w:val="clear" w:color="auto" w:fill="DEEBF6"/>
          </w:tcPr>
          <w:p w14:paraId="2E1ECC68" w14:textId="77777777" w:rsidR="007C3E51" w:rsidRDefault="001D0A33">
            <w:pPr>
              <w:pStyle w:val="TableParagraph"/>
              <w:spacing w:before="6" w:line="254" w:lineRule="auto"/>
              <w:ind w:right="89"/>
              <w:rPr>
                <w:color w:val="767070"/>
                <w:sz w:val="24"/>
              </w:rPr>
            </w:pPr>
            <w:r>
              <w:rPr>
                <w:color w:val="767070"/>
                <w:sz w:val="24"/>
              </w:rPr>
              <w:t>¿Qué inquietudes les quedan sobre cómo proceder? ¿Qué pregunta te gustaría hacerle a tu docente o a tus pares?</w:t>
            </w:r>
          </w:p>
          <w:p w14:paraId="6BEEC1BB" w14:textId="2CC7BAE4" w:rsidR="008C1057" w:rsidRDefault="002B4EA5">
            <w:pPr>
              <w:pStyle w:val="TableParagraph"/>
              <w:spacing w:before="6" w:line="254" w:lineRule="auto"/>
              <w:ind w:right="89"/>
              <w:rPr>
                <w:sz w:val="24"/>
              </w:rPr>
            </w:pPr>
            <w:r w:rsidRPr="002B4EA5">
              <w:rPr>
                <w:sz w:val="24"/>
              </w:rPr>
              <w:t xml:space="preserve">Queremos confirmar si el checkout en 3 pasos es suficiente para el avance, si debemos priorizar credenciales productivas de Webpay o seguir en </w:t>
            </w:r>
            <w:proofErr w:type="spellStart"/>
            <w:r w:rsidRPr="002B4EA5">
              <w:rPr>
                <w:sz w:val="24"/>
              </w:rPr>
              <w:t>sandbox</w:t>
            </w:r>
            <w:proofErr w:type="spellEnd"/>
            <w:r w:rsidRPr="002B4EA5">
              <w:rPr>
                <w:sz w:val="24"/>
              </w:rPr>
              <w:t>, cómo modelar mejor las direcciones de envío y qué tan completo debe ser el panel administrativo para esta fase.</w:t>
            </w:r>
          </w:p>
        </w:tc>
      </w:tr>
    </w:tbl>
    <w:p w14:paraId="0F34E578" w14:textId="77777777" w:rsidR="007C3E51" w:rsidRDefault="007C3E51">
      <w:pPr>
        <w:pStyle w:val="Textoindependiente"/>
        <w:rPr>
          <w:sz w:val="20"/>
        </w:rPr>
      </w:pPr>
    </w:p>
    <w:p w14:paraId="7B53E396" w14:textId="77777777" w:rsidR="007C3E51" w:rsidRDefault="007C3E51">
      <w:pPr>
        <w:pStyle w:val="Textoindependiente"/>
        <w:rPr>
          <w:sz w:val="20"/>
        </w:rPr>
      </w:pPr>
    </w:p>
    <w:p w14:paraId="5C4EFE22" w14:textId="77777777" w:rsidR="007C3E51" w:rsidRDefault="007C3E51">
      <w:pPr>
        <w:pStyle w:val="Textoindependiente"/>
        <w:spacing w:before="157"/>
        <w:rPr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7C3E51" w14:paraId="67BA455A" w14:textId="77777777">
        <w:trPr>
          <w:trHeight w:val="479"/>
        </w:trPr>
        <w:tc>
          <w:tcPr>
            <w:tcW w:w="10079" w:type="dxa"/>
          </w:tcPr>
          <w:p w14:paraId="5D7835F1" w14:textId="77777777" w:rsidR="007C3E51" w:rsidRDefault="001D0A33">
            <w:pPr>
              <w:pStyle w:val="TableParagraph"/>
              <w:rPr>
                <w:sz w:val="24"/>
              </w:rPr>
            </w:pPr>
            <w:r>
              <w:rPr>
                <w:color w:val="767070"/>
                <w:sz w:val="24"/>
              </w:rPr>
              <w:t>5.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partir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esta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instancia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monitoreo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su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</w:t>
            </w:r>
            <w:r>
              <w:rPr>
                <w:color w:val="767070"/>
                <w:spacing w:val="-5"/>
                <w:sz w:val="24"/>
              </w:rPr>
              <w:t xml:space="preserve"> APT</w:t>
            </w:r>
          </w:p>
        </w:tc>
      </w:tr>
      <w:tr w:rsidR="007C3E51" w14:paraId="4EDE3679" w14:textId="77777777">
        <w:trPr>
          <w:trHeight w:val="1636"/>
        </w:trPr>
        <w:tc>
          <w:tcPr>
            <w:tcW w:w="10079" w:type="dxa"/>
            <w:shd w:val="clear" w:color="auto" w:fill="DEEBF6"/>
          </w:tcPr>
          <w:p w14:paraId="50C02818" w14:textId="77777777" w:rsidR="007C3E51" w:rsidRDefault="001D0A33">
            <w:pPr>
              <w:pStyle w:val="TableParagraph"/>
              <w:spacing w:line="254" w:lineRule="auto"/>
              <w:rPr>
                <w:color w:val="767070"/>
                <w:sz w:val="24"/>
              </w:rPr>
            </w:pPr>
            <w:r>
              <w:rPr>
                <w:color w:val="767070"/>
                <w:sz w:val="24"/>
              </w:rPr>
              <w:t>¿Consideran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actividades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deben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ser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redistribuidas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entre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los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miembros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del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grupo?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¿Hay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nuevas actividades que deban ser asignadas a algún miembro del grupo?</w:t>
            </w:r>
          </w:p>
          <w:p w14:paraId="70036FA0" w14:textId="2F7DF654" w:rsidR="008C1057" w:rsidRDefault="002B4EA5">
            <w:pPr>
              <w:pStyle w:val="TableParagraph"/>
              <w:spacing w:line="254" w:lineRule="auto"/>
              <w:rPr>
                <w:sz w:val="24"/>
              </w:rPr>
            </w:pPr>
            <w:r w:rsidRPr="002B4EA5">
              <w:rPr>
                <w:sz w:val="24"/>
              </w:rPr>
              <w:t xml:space="preserve">Mantenemos la dinámica donde ambos trabajamos en todo, con Benjamín más enfocado en backend y Juan en </w:t>
            </w:r>
            <w:proofErr w:type="spellStart"/>
            <w:r w:rsidRPr="002B4EA5">
              <w:rPr>
                <w:sz w:val="24"/>
              </w:rPr>
              <w:t>frontend</w:t>
            </w:r>
            <w:proofErr w:type="spellEnd"/>
            <w:r w:rsidRPr="002B4EA5">
              <w:rPr>
                <w:sz w:val="24"/>
              </w:rPr>
              <w:t xml:space="preserve"> y coordinación. Como nuevas tareas agregamos: completar integración Webpay, implementar correos de confirmación, crear pruebas automatizadas prioritarias y empezar la documentación de despliegue.</w:t>
            </w:r>
          </w:p>
        </w:tc>
      </w:tr>
    </w:tbl>
    <w:p w14:paraId="3DDCA8C8" w14:textId="77777777" w:rsidR="007C3E51" w:rsidRDefault="007C3E51">
      <w:pPr>
        <w:pStyle w:val="Textoindependiente"/>
        <w:rPr>
          <w:sz w:val="20"/>
        </w:rPr>
      </w:pPr>
    </w:p>
    <w:p w14:paraId="5543DEEA" w14:textId="77777777" w:rsidR="007C3E51" w:rsidRDefault="007C3E51">
      <w:pPr>
        <w:pStyle w:val="Textoindependiente"/>
        <w:rPr>
          <w:sz w:val="20"/>
        </w:rPr>
      </w:pPr>
    </w:p>
    <w:p w14:paraId="27CBA42E" w14:textId="77777777" w:rsidR="007C3E51" w:rsidRDefault="007C3E51">
      <w:pPr>
        <w:pStyle w:val="Textoindependiente"/>
        <w:spacing w:before="147"/>
        <w:rPr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7C3E51" w14:paraId="5077340B" w14:textId="77777777">
        <w:trPr>
          <w:trHeight w:val="480"/>
        </w:trPr>
        <w:tc>
          <w:tcPr>
            <w:tcW w:w="10079" w:type="dxa"/>
          </w:tcPr>
          <w:p w14:paraId="4A664523" w14:textId="77777777" w:rsidR="007C3E51" w:rsidRDefault="001D0A33">
            <w:pPr>
              <w:pStyle w:val="TableParagraph"/>
              <w:spacing w:before="2"/>
              <w:rPr>
                <w:sz w:val="24"/>
              </w:rPr>
            </w:pPr>
            <w:r>
              <w:rPr>
                <w:color w:val="767070"/>
                <w:sz w:val="24"/>
              </w:rPr>
              <w:t>6.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proofErr w:type="gramStart"/>
            <w:r>
              <w:rPr>
                <w:color w:val="767070"/>
                <w:sz w:val="24"/>
              </w:rPr>
              <w:t>Respecto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trabajo</w:t>
            </w:r>
            <w:proofErr w:type="gramEnd"/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4"/>
                <w:sz w:val="24"/>
              </w:rPr>
              <w:t xml:space="preserve"> grupo</w:t>
            </w:r>
          </w:p>
        </w:tc>
      </w:tr>
      <w:tr w:rsidR="007C3E51" w14:paraId="1285EC10" w14:textId="77777777">
        <w:trPr>
          <w:trHeight w:val="1636"/>
        </w:trPr>
        <w:tc>
          <w:tcPr>
            <w:tcW w:w="10079" w:type="dxa"/>
            <w:shd w:val="clear" w:color="auto" w:fill="DEEBF6"/>
          </w:tcPr>
          <w:p w14:paraId="22198A32" w14:textId="77777777" w:rsidR="007C3E51" w:rsidRDefault="001D0A33">
            <w:pPr>
              <w:pStyle w:val="TableParagraph"/>
              <w:spacing w:line="254" w:lineRule="auto"/>
              <w:rPr>
                <w:color w:val="767070"/>
                <w:spacing w:val="-2"/>
                <w:sz w:val="24"/>
              </w:rPr>
            </w:pPr>
            <w:r>
              <w:rPr>
                <w:color w:val="767070"/>
                <w:sz w:val="24"/>
              </w:rPr>
              <w:t>¿Cómo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evalúan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trabajo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grupo?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¿Qué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aspectos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positivos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destacan?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¿Qué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aspectos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 xml:space="preserve">podrían </w:t>
            </w:r>
            <w:r>
              <w:rPr>
                <w:color w:val="767070"/>
                <w:spacing w:val="-2"/>
                <w:sz w:val="24"/>
              </w:rPr>
              <w:t>mejorar?</w:t>
            </w:r>
          </w:p>
          <w:p w14:paraId="08146C28" w14:textId="2338B672" w:rsidR="008C1057" w:rsidRDefault="002B4EA5">
            <w:pPr>
              <w:pStyle w:val="TableParagraph"/>
              <w:spacing w:line="254" w:lineRule="auto"/>
              <w:rPr>
                <w:sz w:val="24"/>
              </w:rPr>
            </w:pPr>
            <w:r w:rsidRPr="002B4EA5">
              <w:rPr>
                <w:sz w:val="24"/>
              </w:rPr>
              <w:t>Funciona bien la comunicación directa y tomar decisiones rápido. Lo positivo es el uso de Scrum con ceremonias claras y roles definidos. Para mejorar podríamos aumentar la frecuencia de reuniones en semanas críticas y documentar mejor las decisiones técnicas en el momento.</w:t>
            </w:r>
          </w:p>
        </w:tc>
      </w:tr>
    </w:tbl>
    <w:p w14:paraId="36BDD7C3" w14:textId="77777777" w:rsidR="005564CF" w:rsidRDefault="005564CF"/>
    <w:sectPr w:rsidR="005564CF">
      <w:pgSz w:w="12240" w:h="15840"/>
      <w:pgMar w:top="1400" w:right="36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669E6" w14:textId="77777777" w:rsidR="008C061D" w:rsidRDefault="008C061D">
      <w:r>
        <w:separator/>
      </w:r>
    </w:p>
  </w:endnote>
  <w:endnote w:type="continuationSeparator" w:id="0">
    <w:p w14:paraId="325B3D0B" w14:textId="77777777" w:rsidR="008C061D" w:rsidRDefault="008C0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1E745" w14:textId="77777777" w:rsidR="008C061D" w:rsidRDefault="008C061D">
      <w:r>
        <w:separator/>
      </w:r>
    </w:p>
  </w:footnote>
  <w:footnote w:type="continuationSeparator" w:id="0">
    <w:p w14:paraId="20114C03" w14:textId="77777777" w:rsidR="008C061D" w:rsidRDefault="008C06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F56AB" w14:textId="77777777" w:rsidR="007C3E51" w:rsidRDefault="001D0A33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7664" behindDoc="1" locked="0" layoutInCell="1" allowOverlap="1" wp14:anchorId="2D812205" wp14:editId="4E02F681">
          <wp:simplePos x="0" y="0"/>
          <wp:positionH relativeFrom="page">
            <wp:posOffset>1080135</wp:posOffset>
          </wp:positionH>
          <wp:positionV relativeFrom="page">
            <wp:posOffset>449580</wp:posOffset>
          </wp:positionV>
          <wp:extent cx="1388617" cy="35814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88617" cy="358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E51"/>
    <w:rsid w:val="000E45EB"/>
    <w:rsid w:val="001D0A33"/>
    <w:rsid w:val="002B4EA5"/>
    <w:rsid w:val="005564CF"/>
    <w:rsid w:val="006E3A79"/>
    <w:rsid w:val="007C3E51"/>
    <w:rsid w:val="008C061D"/>
    <w:rsid w:val="008C1057"/>
    <w:rsid w:val="00AD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5CAE1"/>
  <w15:docId w15:val="{0C8E5EEF-9BE7-4A69-8A17-B6A20B3BC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6"/>
      <w:szCs w:val="2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566</Words>
  <Characters>2906</Characters>
  <Application>Microsoft Office Word</Application>
  <DocSecurity>0</DocSecurity>
  <Lines>66</Lines>
  <Paragraphs>27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Alicia Zambrano B</dc:creator>
  <cp:lastModifiedBy>BENJAMIN . HUENUPE ALMONTE</cp:lastModifiedBy>
  <cp:revision>3</cp:revision>
  <dcterms:created xsi:type="dcterms:W3CDTF">2025-10-22T23:01:00Z</dcterms:created>
  <dcterms:modified xsi:type="dcterms:W3CDTF">2025-11-29T19:47:00Z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2025-10-17T00:00:00Z</vt:filetime>
  </property>
  <property fmtid="{D5CDD505-2E9C-101B-9397-08002B2CF9AE}" pid="5" name="Producer">
    <vt:lpwstr>www.ilovepdf.com</vt:lpwstr>
  </property>
</Properties>
</file>