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 xml:space="preserve">soldier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Did some reorganising and refactoring of update_soldier(), as some of its if statements seemed unnecessary and like they were duplicating functionality unnecessarily.</w:t>
      </w:r>
    </w:p>
    <w:p w14:paraId="2231E040" w14:textId="0F0C767F"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p>
    <w:p w14:paraId="6C2AAC7E" w14:textId="27ECBD68" w:rsidR="00CE7CFB" w:rsidRDefault="00CE7CFB" w:rsidP="004C1496">
      <w:pPr>
        <w:pStyle w:val="ListParagraph"/>
        <w:numPr>
          <w:ilvl w:val="0"/>
          <w:numId w:val="1"/>
        </w:numPr>
      </w:pPr>
      <w:r>
        <w:t>Added scouting behaviour for the soldiers. When they kill or lose a fugitive, they get paths to random boxes within 1.5 times the lead soldier’s awareness radius, and travel there. When they get there, they stay there and look around. When the lead soldier gets to theirs, if none of them have spotted anything, it gets a new patrol path, then gets the other soldiers to do the same</w:t>
      </w:r>
      <w:r w:rsidR="00BC2806">
        <w:t>.</w:t>
      </w:r>
    </w:p>
    <w:p w14:paraId="402AFAF3" w14:textId="4E8D7FD8" w:rsidR="007C6CD0" w:rsidRDefault="007C6CD0" w:rsidP="004C1496">
      <w:pPr>
        <w:pStyle w:val="ListParagraph"/>
        <w:numPr>
          <w:ilvl w:val="0"/>
          <w:numId w:val="1"/>
        </w:numPr>
      </w:pPr>
      <w:r>
        <w:t>Allowing fugitives to shoot while fleeing.</w:t>
      </w:r>
      <w:r w:rsidR="000223AE">
        <w:t xml:space="preserve"> Added a random element to fleeing triggering.</w:t>
      </w:r>
      <w:r>
        <w:t xml:space="preserve"> Added soldiers’ ability to die, and health bars for all agents.</w:t>
      </w:r>
      <w:r w:rsidR="009E5A6A">
        <w:t xml:space="preserve"> Removed ability for fugitives spawned by player to respawn. </w:t>
      </w:r>
      <w:r w:rsidR="009D510A">
        <w:t xml:space="preserve">Did some minor reorganising of update_fugitive() akin to what was done to update_soldier(). </w:t>
      </w:r>
      <w:r w:rsidR="009E5A6A">
        <w:t>Updated look() to just return the value rather than setting see_target, and renamed to see_target()</w:t>
      </w:r>
      <w:r w:rsidR="000223AE">
        <w:t>.</w:t>
      </w:r>
    </w:p>
    <w:p w14:paraId="256E5A1C" w14:textId="6DFA9DE6" w:rsidR="00422E3E" w:rsidRDefault="00422E3E" w:rsidP="004C1496">
      <w:pPr>
        <w:pStyle w:val="ListParagraph"/>
        <w:numPr>
          <w:ilvl w:val="0"/>
          <w:numId w:val="1"/>
        </w:numPr>
      </w:pPr>
      <w:r>
        <w:t>Added functionality for soldiers to be respawned at the start and head to waypoint 0 if all soldiers die.</w:t>
      </w:r>
      <w:r w:rsidR="00714F60">
        <w:t xml:space="preserve"> Modified fugitive spawning on mouse click to instead manage agents generally: if the clicked box has agents, they’re destroyed. If it doesn’t and it’s not a wall, spawns a fugitive instead.</w:t>
      </w:r>
    </w:p>
    <w:p w14:paraId="42887E22" w14:textId="4EC1E92D" w:rsidR="00E54BFD" w:rsidRDefault="00E54BFD" w:rsidP="00B4363B">
      <w:pPr>
        <w:pStyle w:val="ListParagraph"/>
        <w:numPr>
          <w:ilvl w:val="0"/>
          <w:numId w:val="1"/>
        </w:numPr>
      </w:pPr>
      <w:r>
        <w:t>Added new box kind “base” to indicate where soldiers spawn</w:t>
      </w:r>
      <w:r w:rsidR="00B4363B">
        <w:t xml:space="preserve">, and implemented functionality for box editing to be able to make boxes bases or change the type of a base box, provided the max no. of bases hasn’t already been reached and the base box being changed isn’t the last one. No. of soldiers respawned is now </w:t>
      </w:r>
      <w:r w:rsidR="009A67E0">
        <w:t xml:space="preserve">tied to </w:t>
      </w:r>
      <w:r w:rsidR="00B4363B">
        <w:t>the no. of bases.</w:t>
      </w:r>
    </w:p>
    <w:p w14:paraId="001B340D" w14:textId="76D9A8B2" w:rsidR="00EE5DF8" w:rsidRDefault="00FD7BFB" w:rsidP="00B4363B">
      <w:pPr>
        <w:pStyle w:val="ListParagraph"/>
        <w:numPr>
          <w:ilvl w:val="0"/>
          <w:numId w:val="1"/>
        </w:numPr>
      </w:pPr>
      <w:r>
        <w:t>Added the functionality for the last soldier in the squad to seek out reinforcements when the squad is overwhelmed.</w:t>
      </w:r>
      <w:r w:rsidR="00EE5DF8">
        <w:t xml:space="preserve"> </w:t>
      </w:r>
      <w:r>
        <w:t xml:space="preserve">Reconfigured soldier spawning to work with spawning them at the </w:t>
      </w:r>
      <w:r>
        <w:lastRenderedPageBreak/>
        <w:t>start, when they</w:t>
      </w:r>
      <w:r>
        <w:t>’re all dead</w:t>
      </w:r>
      <w:r>
        <w:t>, and when a soldier is seeking reinforcements, and to allocate names according to what letters are available yet nearest the start of the alphabet.</w:t>
      </w:r>
    </w:p>
    <w:p w14:paraId="1729BF36" w14:textId="24C3C60D" w:rsidR="003F45EC" w:rsidRDefault="003F45EC" w:rsidP="00B4363B">
      <w:pPr>
        <w:pStyle w:val="ListParagraph"/>
        <w:numPr>
          <w:ilvl w:val="0"/>
          <w:numId w:val="1"/>
        </w:numPr>
      </w:pPr>
      <w:r>
        <w:t>Lastly, disabled ability to change diagonal calculation type, search type, or search depth limit. Restricting it to diagonal = max, search type = A*, and depth limit = None</w:t>
      </w:r>
      <w:bookmarkStart w:id="0" w:name="_GoBack"/>
      <w:bookmarkEnd w:id="0"/>
    </w:p>
    <w:p w14:paraId="4AE2FEAE" w14:textId="77777777" w:rsidR="00B80C1C" w:rsidRDefault="00B80C1C" w:rsidP="00B80C1C"/>
    <w:p w14:paraId="5C90053F" w14:textId="089523A1" w:rsidR="004C1496" w:rsidRDefault="004C1496" w:rsidP="004C1496">
      <w:r>
        <w:t>BUGS:</w:t>
      </w:r>
    </w:p>
    <w:p w14:paraId="4B31996E" w14:textId="1FAB9EDC" w:rsidR="00E95627" w:rsidRPr="00555A07" w:rsidRDefault="004C1496" w:rsidP="00E95627">
      <w:pPr>
        <w:pStyle w:val="ListParagraph"/>
        <w:numPr>
          <w:ilvl w:val="0"/>
          <w:numId w:val="1"/>
        </w:numPr>
        <w:rPr>
          <w:strike/>
        </w:rPr>
      </w:pPr>
      <w:r w:rsidRPr="00555A07">
        <w:rPr>
          <w:strike/>
        </w:rPr>
        <w:t xml:space="preserve">Still sometimes has the wrong current waypoint listed? Check to see if this happens again once the above bug is fixed. </w:t>
      </w:r>
      <w:r w:rsidR="005F06DB" w:rsidRPr="00555A07">
        <w:rPr>
          <w:strike/>
        </w:rPr>
        <w:t>Note: seems to only be the last waypoint, and only if there was combat very close to a waypoint. Moving onto a waypoint, then moving off it again but forwards along the patrol path rather than backwards?</w:t>
      </w:r>
      <w:r w:rsidR="00555A07">
        <w:t xml:space="preserve"> Acceptable minor bug</w:t>
      </w:r>
    </w:p>
    <w:p w14:paraId="2181138A" w14:textId="179BB59B" w:rsidR="00E95627" w:rsidRDefault="00E95627" w:rsidP="00E95627"/>
    <w:p w14:paraId="10C267DA" w14:textId="3FA40807" w:rsidR="00D73D6C" w:rsidRDefault="00D73D6C" w:rsidP="00E95627">
      <w:r>
        <w:t>SUGGESTIONS:</w:t>
      </w:r>
    </w:p>
    <w:p w14:paraId="11AADB96" w14:textId="7EBDBD8C" w:rsidR="00607B44" w:rsidRDefault="00EE5DF8" w:rsidP="00607B44">
      <w:pPr>
        <w:pStyle w:val="ListParagraph"/>
        <w:numPr>
          <w:ilvl w:val="0"/>
          <w:numId w:val="1"/>
        </w:numPr>
      </w:pPr>
      <w:r>
        <w:t>Test when there’s more than one soldier remaining but reinforcements are called for</w:t>
      </w:r>
      <w:r w:rsidR="00FD7BFB">
        <w:t>.</w:t>
      </w:r>
    </w:p>
    <w:p w14:paraId="486F8C66" w14:textId="3C332DCF" w:rsidR="004E53AA" w:rsidRDefault="00431225" w:rsidP="00431225">
      <w:pPr>
        <w:pStyle w:val="Heading1"/>
      </w:pPr>
      <w:r>
        <w:t>Instructions for Operating the Code</w:t>
      </w:r>
    </w:p>
    <w:p w14:paraId="779EA422" w14:textId="22178649" w:rsidR="006737C4" w:rsidRDefault="006737C4" w:rsidP="00C85BEF">
      <w:pPr>
        <w:pStyle w:val="ListParagraph"/>
        <w:numPr>
          <w:ilvl w:val="0"/>
          <w:numId w:val="1"/>
        </w:numPr>
      </w:pPr>
      <w:r>
        <w:t>Space: alternate between placing blocks</w:t>
      </w:r>
      <w:r w:rsidR="00335BC3">
        <w:t xml:space="preserve">, </w:t>
      </w:r>
      <w:r w:rsidR="00714F60">
        <w:t>managing agents</w:t>
      </w:r>
      <w:r w:rsidR="00335BC3">
        <w:t>,</w:t>
      </w:r>
      <w:r>
        <w:t xml:space="preserve"> and modifying waypoints</w:t>
      </w:r>
      <w:r w:rsidR="00DB07E6">
        <w:t>.</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0AB3F35C" w:rsidR="00C85BEF" w:rsidRPr="003659EE" w:rsidRDefault="00C85BEF" w:rsidP="00013475">
      <w:pPr>
        <w:pStyle w:val="ListParagraph"/>
        <w:numPr>
          <w:ilvl w:val="1"/>
          <w:numId w:val="1"/>
        </w:numPr>
      </w:pPr>
      <w:r w:rsidRPr="003659EE">
        <w:t>1: mouse clicks now clear blocks</w:t>
      </w:r>
      <w:r w:rsidR="007612BB">
        <w:t xml:space="preserve"> (there must be at least one soldier base)</w:t>
      </w:r>
      <w:r w:rsidRPr="003659EE">
        <w:t>.</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7B8771B0" w:rsidR="00C85BEF" w:rsidRDefault="00C85BEF" w:rsidP="00013475">
      <w:pPr>
        <w:pStyle w:val="ListParagraph"/>
        <w:numPr>
          <w:ilvl w:val="1"/>
          <w:numId w:val="1"/>
        </w:numPr>
      </w:pPr>
      <w:r w:rsidRPr="003659EE">
        <w:t>4: mouse clicks now place walls.</w:t>
      </w:r>
      <w:r w:rsidR="00A37AF0" w:rsidRPr="003659EE">
        <w:t xml:space="preserve"> </w:t>
      </w:r>
    </w:p>
    <w:p w14:paraId="02E46060" w14:textId="4D68CDA4" w:rsidR="00DB07E6" w:rsidRDefault="00DB07E6" w:rsidP="00DB07E6">
      <w:pPr>
        <w:pStyle w:val="ListParagraph"/>
        <w:numPr>
          <w:ilvl w:val="1"/>
          <w:numId w:val="1"/>
        </w:numPr>
      </w:pPr>
      <w:r>
        <w:t xml:space="preserve">5: moves </w:t>
      </w:r>
      <w:r w:rsidR="007612BB">
        <w:t>clicks now place soldier bases, with a maximum of 9</w:t>
      </w:r>
      <w:r>
        <w:t>.</w:t>
      </w:r>
    </w:p>
    <w:p w14:paraId="37CEA4B4" w14:textId="49E619D7" w:rsidR="00335BC3" w:rsidRDefault="00714F60" w:rsidP="00335BC3">
      <w:pPr>
        <w:pStyle w:val="ListParagraph"/>
        <w:numPr>
          <w:ilvl w:val="0"/>
          <w:numId w:val="1"/>
        </w:numPr>
      </w:pPr>
      <w:r>
        <w:t>Managing agents</w:t>
      </w:r>
      <w:r w:rsidR="00335BC3">
        <w:t>:</w:t>
      </w:r>
    </w:p>
    <w:p w14:paraId="58EF7B19" w14:textId="5A700CEF" w:rsidR="00335BC3" w:rsidRDefault="00335BC3" w:rsidP="00335BC3">
      <w:pPr>
        <w:pStyle w:val="ListParagraph"/>
        <w:numPr>
          <w:ilvl w:val="1"/>
          <w:numId w:val="1"/>
        </w:numPr>
      </w:pPr>
      <w:r>
        <w:t xml:space="preserve">Left mouse click: </w:t>
      </w:r>
      <w:r w:rsidR="00714F60">
        <w:t xml:space="preserve">if the box is occupied, destroy all agents in the box. If the box is unoccupied and not a wall box, </w:t>
      </w:r>
      <w:r>
        <w:t xml:space="preserve">spawn a fugitive in the selected box. </w:t>
      </w:r>
    </w:p>
    <w:p w14:paraId="674A672D" w14:textId="6D2F804D" w:rsidR="006737C4" w:rsidRDefault="006737C4" w:rsidP="006737C4">
      <w:pPr>
        <w:pStyle w:val="ListParagraph"/>
        <w:numPr>
          <w:ilvl w:val="0"/>
          <w:numId w:val="1"/>
        </w:numPr>
      </w:pPr>
      <w:r>
        <w:t>Modifying waypoints:</w:t>
      </w:r>
    </w:p>
    <w:p w14:paraId="5259EF33" w14:textId="398E45C6" w:rsidR="006737C4" w:rsidRDefault="006737C4" w:rsidP="006737C4">
      <w:pPr>
        <w:pStyle w:val="ListParagraph"/>
        <w:numPr>
          <w:ilvl w:val="1"/>
          <w:numId w:val="1"/>
        </w:numPr>
      </w:pPr>
      <w:r>
        <w:t>[0-9]: select a waypoint</w:t>
      </w:r>
      <w:r w:rsidR="00DB07E6">
        <w: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Pr="003F45EC" w:rsidRDefault="00013475" w:rsidP="00013475">
      <w:pPr>
        <w:pStyle w:val="ListParagraph"/>
        <w:numPr>
          <w:ilvl w:val="0"/>
          <w:numId w:val="1"/>
        </w:numPr>
        <w:rPr>
          <w:strike/>
        </w:rPr>
      </w:pPr>
      <w:r w:rsidRPr="003F45EC">
        <w:rPr>
          <w:strike/>
        </w:rPr>
        <w:t>Search parameters:</w:t>
      </w:r>
    </w:p>
    <w:p w14:paraId="16B45B8A" w14:textId="638D3D59" w:rsidR="00013475" w:rsidRPr="003F45EC" w:rsidRDefault="00013475" w:rsidP="00013475">
      <w:pPr>
        <w:pStyle w:val="ListParagraph"/>
        <w:numPr>
          <w:ilvl w:val="1"/>
          <w:numId w:val="1"/>
        </w:numPr>
        <w:rPr>
          <w:strike/>
        </w:rPr>
      </w:pPr>
      <w:r w:rsidRPr="003F45EC">
        <w:rPr>
          <w:strike/>
        </w:rPr>
        <w:t>D: scroll through the list of ways of calculating diagonals.</w:t>
      </w:r>
    </w:p>
    <w:p w14:paraId="2C1D68DC" w14:textId="37FA41A0" w:rsidR="00D43DE6" w:rsidRPr="003F45EC" w:rsidRDefault="00D43DE6" w:rsidP="00013475">
      <w:pPr>
        <w:pStyle w:val="ListParagraph"/>
        <w:numPr>
          <w:ilvl w:val="1"/>
          <w:numId w:val="1"/>
        </w:numPr>
        <w:rPr>
          <w:strike/>
        </w:rPr>
      </w:pPr>
      <w:r w:rsidRPr="003F45EC">
        <w:rPr>
          <w:strike/>
        </w:rPr>
        <w:t>M: scroll forward through the list of search algorithms.</w:t>
      </w:r>
    </w:p>
    <w:p w14:paraId="3754EF4A" w14:textId="7F2A8574" w:rsidR="00D43DE6" w:rsidRPr="003F45EC" w:rsidRDefault="00D43DE6" w:rsidP="00013475">
      <w:pPr>
        <w:pStyle w:val="ListParagraph"/>
        <w:numPr>
          <w:ilvl w:val="1"/>
          <w:numId w:val="1"/>
        </w:numPr>
        <w:rPr>
          <w:strike/>
        </w:rPr>
      </w:pPr>
      <w:r w:rsidRPr="003F45EC">
        <w:rPr>
          <w:strike/>
        </w:rP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395181B1" w:rsidR="0019628B" w:rsidRDefault="0019628B" w:rsidP="00013475">
      <w:pPr>
        <w:pStyle w:val="ListParagraph"/>
        <w:numPr>
          <w:ilvl w:val="1"/>
          <w:numId w:val="1"/>
        </w:numPr>
      </w:pPr>
      <w:r>
        <w:t>A: toggle agents’ awareness ranges</w:t>
      </w:r>
      <w:r w:rsidR="00DB07E6">
        <w:t>.</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06E9271D" w:rsidR="00013475" w:rsidRPr="008148B8" w:rsidRDefault="00013475" w:rsidP="00B80C1C">
      <w:pPr>
        <w:pStyle w:val="ListParagraph"/>
        <w:numPr>
          <w:ilvl w:val="0"/>
          <w:numId w:val="1"/>
        </w:numPr>
        <w:rPr>
          <w:strike/>
        </w:rPr>
      </w:pPr>
      <w:r>
        <w:t>P: (un)pause the simulation</w:t>
      </w:r>
      <w:r w:rsidR="00DB07E6">
        <w:t>.</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23AE"/>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5EC"/>
    <w:rsid w:val="003F4B95"/>
    <w:rsid w:val="00410B5B"/>
    <w:rsid w:val="004228C6"/>
    <w:rsid w:val="00422E3E"/>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4F60"/>
    <w:rsid w:val="0071732B"/>
    <w:rsid w:val="00726BAE"/>
    <w:rsid w:val="00726C6A"/>
    <w:rsid w:val="00740F1E"/>
    <w:rsid w:val="00747C49"/>
    <w:rsid w:val="007612BB"/>
    <w:rsid w:val="007648FA"/>
    <w:rsid w:val="00783A42"/>
    <w:rsid w:val="00796F78"/>
    <w:rsid w:val="00797505"/>
    <w:rsid w:val="007B4E71"/>
    <w:rsid w:val="007B573B"/>
    <w:rsid w:val="007C6CD0"/>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347"/>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A67E0"/>
    <w:rsid w:val="009C0AA3"/>
    <w:rsid w:val="009C4EC9"/>
    <w:rsid w:val="009C6A14"/>
    <w:rsid w:val="009C7B3A"/>
    <w:rsid w:val="009D0E41"/>
    <w:rsid w:val="009D510A"/>
    <w:rsid w:val="009D5AA4"/>
    <w:rsid w:val="009E5A6A"/>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363B"/>
    <w:rsid w:val="00B4731D"/>
    <w:rsid w:val="00B51A8B"/>
    <w:rsid w:val="00B544B4"/>
    <w:rsid w:val="00B54BA4"/>
    <w:rsid w:val="00B71DA6"/>
    <w:rsid w:val="00B80C1C"/>
    <w:rsid w:val="00B83321"/>
    <w:rsid w:val="00B865BB"/>
    <w:rsid w:val="00B86D7D"/>
    <w:rsid w:val="00BA7431"/>
    <w:rsid w:val="00BB2D9B"/>
    <w:rsid w:val="00BC2806"/>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E7CFB"/>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B07E6"/>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54BFD"/>
    <w:rsid w:val="00E86078"/>
    <w:rsid w:val="00E95627"/>
    <w:rsid w:val="00EA0146"/>
    <w:rsid w:val="00EA112E"/>
    <w:rsid w:val="00EC22EC"/>
    <w:rsid w:val="00EC63DB"/>
    <w:rsid w:val="00ED60A2"/>
    <w:rsid w:val="00ED6578"/>
    <w:rsid w:val="00EE11FA"/>
    <w:rsid w:val="00EE3101"/>
    <w:rsid w:val="00EE5DF8"/>
    <w:rsid w:val="00EF163D"/>
    <w:rsid w:val="00F02D78"/>
    <w:rsid w:val="00F02F71"/>
    <w:rsid w:val="00F03645"/>
    <w:rsid w:val="00F07129"/>
    <w:rsid w:val="00F26714"/>
    <w:rsid w:val="00F27DCB"/>
    <w:rsid w:val="00F30526"/>
    <w:rsid w:val="00F35BCD"/>
    <w:rsid w:val="00F46480"/>
    <w:rsid w:val="00F67CF9"/>
    <w:rsid w:val="00F71D26"/>
    <w:rsid w:val="00F723E9"/>
    <w:rsid w:val="00F759C2"/>
    <w:rsid w:val="00F76DB5"/>
    <w:rsid w:val="00F83086"/>
    <w:rsid w:val="00FB77CE"/>
    <w:rsid w:val="00FC04E7"/>
    <w:rsid w:val="00FC4A93"/>
    <w:rsid w:val="00FD7BFB"/>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1836-DE72-4813-8C95-8F7A8405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27248</TotalTime>
  <Pages>7</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209</cp:revision>
  <cp:lastPrinted>2019-06-04T10:49:00Z</cp:lastPrinted>
  <dcterms:created xsi:type="dcterms:W3CDTF">2019-03-28T05:06:00Z</dcterms:created>
  <dcterms:modified xsi:type="dcterms:W3CDTF">2019-06-13T10:24:00Z</dcterms:modified>
</cp:coreProperties>
</file>