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43608" w14:textId="0B099DB4" w:rsidR="00445A88" w:rsidRPr="00C32147" w:rsidRDefault="00445A88" w:rsidP="00194C48">
      <w:pPr>
        <w:jc w:val="both"/>
        <w:rPr>
          <w:i/>
          <w:color w:val="0000FF"/>
          <w:sz w:val="24"/>
        </w:rPr>
      </w:pPr>
      <w:r w:rsidRPr="00C32147">
        <w:rPr>
          <w:b/>
          <w:sz w:val="24"/>
        </w:rPr>
        <w:t xml:space="preserve">Spike: </w:t>
      </w:r>
      <w:r w:rsidR="00C32147" w:rsidRPr="00C32147">
        <w:rPr>
          <w:rStyle w:val="SubtleReference"/>
          <w:sz w:val="24"/>
          <w:szCs w:val="24"/>
        </w:rPr>
        <w:t xml:space="preserve">Task </w:t>
      </w:r>
      <w:r w:rsidR="002159A0">
        <w:rPr>
          <w:rStyle w:val="SubtleReference"/>
          <w:sz w:val="24"/>
          <w:szCs w:val="24"/>
        </w:rPr>
        <w:t>5</w:t>
      </w:r>
      <w:r w:rsidRPr="00C32147">
        <w:rPr>
          <w:i/>
          <w:color w:val="0000FF"/>
          <w:sz w:val="24"/>
        </w:rPr>
        <w:t xml:space="preserve"> </w:t>
      </w:r>
    </w:p>
    <w:p w14:paraId="3C707BA7" w14:textId="10EECAC0" w:rsidR="005126E1" w:rsidRPr="00C32147" w:rsidRDefault="00445A88" w:rsidP="00194C48">
      <w:pPr>
        <w:jc w:val="both"/>
        <w:rPr>
          <w:b/>
          <w:color w:val="FF0000"/>
          <w:sz w:val="24"/>
        </w:rPr>
      </w:pPr>
      <w:r w:rsidRPr="00C32147">
        <w:rPr>
          <w:b/>
          <w:sz w:val="24"/>
        </w:rPr>
        <w:t xml:space="preserve">Title: </w:t>
      </w:r>
      <w:r w:rsidR="002159A0">
        <w:rPr>
          <w:rStyle w:val="SubtleReference"/>
          <w:sz w:val="24"/>
          <w:szCs w:val="24"/>
        </w:rPr>
        <w:t>IDE Familiarity</w:t>
      </w:r>
    </w:p>
    <w:p w14:paraId="42447E0D" w14:textId="5CDB82D3" w:rsidR="00445A88" w:rsidRPr="00C32147" w:rsidRDefault="00445A88" w:rsidP="00194C48">
      <w:pPr>
        <w:jc w:val="both"/>
        <w:rPr>
          <w:b/>
          <w:sz w:val="24"/>
        </w:rPr>
      </w:pPr>
      <w:r w:rsidRPr="00C32147">
        <w:rPr>
          <w:b/>
          <w:sz w:val="24"/>
        </w:rPr>
        <w:t xml:space="preserve">Author: </w:t>
      </w:r>
      <w:r w:rsidR="00C32147" w:rsidRPr="00C32147">
        <w:rPr>
          <w:rStyle w:val="SubtleReference"/>
          <w:sz w:val="24"/>
          <w:szCs w:val="24"/>
        </w:rPr>
        <w:t>Sam Huffer, 101633177</w:t>
      </w:r>
    </w:p>
    <w:p w14:paraId="58A47E08" w14:textId="77777777" w:rsidR="00445A88" w:rsidRPr="005126E1" w:rsidRDefault="00445A88" w:rsidP="00194C48">
      <w:pPr>
        <w:jc w:val="both"/>
        <w:rPr>
          <w:sz w:val="24"/>
        </w:rPr>
      </w:pPr>
    </w:p>
    <w:p w14:paraId="44A0FCF6" w14:textId="62A602ED" w:rsidR="001E4FDE" w:rsidRPr="001E4FDE" w:rsidRDefault="00D07B2F" w:rsidP="001E4FDE">
      <w:pPr>
        <w:jc w:val="both"/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1511FFE2" w14:textId="383AF4CA" w:rsidR="001E4FDE" w:rsidRDefault="00C169C1" w:rsidP="00C169C1">
      <w:pPr>
        <w:pStyle w:val="ListParagraph"/>
        <w:numPr>
          <w:ilvl w:val="0"/>
          <w:numId w:val="6"/>
        </w:numPr>
        <w:jc w:val="both"/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 w:rsidRPr="00C169C1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Demonst</w:t>
      </w:r>
      <w:r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rate (through this spike report) the following performance and measurement concepts:</w:t>
      </w:r>
    </w:p>
    <w:p w14:paraId="48CDBE0D" w14:textId="146E18D2" w:rsidR="00C169C1" w:rsidRDefault="00C169C1" w:rsidP="00C169C1">
      <w:pPr>
        <w:pStyle w:val="ListParagraph"/>
        <w:numPr>
          <w:ilvl w:val="1"/>
          <w:numId w:val="6"/>
        </w:numPr>
        <w:jc w:val="both"/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Measurement of single and multiple functions’ execution times.</w:t>
      </w:r>
    </w:p>
    <w:p w14:paraId="181EB962" w14:textId="58F00AE6" w:rsidR="00C169C1" w:rsidRDefault="00C169C1" w:rsidP="00C169C1">
      <w:pPr>
        <w:pStyle w:val="ListParagraph"/>
        <w:numPr>
          <w:ilvl w:val="1"/>
          <w:numId w:val="6"/>
        </w:numPr>
        <w:jc w:val="both"/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Linear and exponential ramp-up testing of function execution time, comparing to ramp-down testing.</w:t>
      </w:r>
    </w:p>
    <w:p w14:paraId="0BDF0CCC" w14:textId="5EBADC45" w:rsidR="00C169C1" w:rsidRDefault="00C169C1" w:rsidP="00C169C1">
      <w:pPr>
        <w:pStyle w:val="ListParagraph"/>
        <w:numPr>
          <w:ilvl w:val="1"/>
          <w:numId w:val="6"/>
        </w:numPr>
        <w:jc w:val="both"/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How repeatability will vary depending on test conditions.</w:t>
      </w:r>
    </w:p>
    <w:p w14:paraId="243B982B" w14:textId="07D196D0" w:rsidR="00C169C1" w:rsidRDefault="00C169C1" w:rsidP="00C169C1">
      <w:pPr>
        <w:pStyle w:val="ListParagraph"/>
        <w:numPr>
          <w:ilvl w:val="1"/>
          <w:numId w:val="6"/>
        </w:numPr>
        <w:jc w:val="both"/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Comparison of functions providing the same functionality.</w:t>
      </w:r>
    </w:p>
    <w:p w14:paraId="0E935BC5" w14:textId="59A115F7" w:rsidR="00C169C1" w:rsidRDefault="00C169C1" w:rsidP="00C169C1">
      <w:pPr>
        <w:pStyle w:val="ListParagraph"/>
        <w:numPr>
          <w:ilvl w:val="1"/>
          <w:numId w:val="6"/>
        </w:numPr>
        <w:jc w:val="both"/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Whether there’s any difference in execution time between debug and release settings in Visual Studio.</w:t>
      </w:r>
    </w:p>
    <w:p w14:paraId="13D4932E" w14:textId="50B8A64C" w:rsidR="00C169C1" w:rsidRDefault="00C169C1" w:rsidP="00C169C1">
      <w:pPr>
        <w:pStyle w:val="ListParagraph"/>
        <w:numPr>
          <w:ilvl w:val="1"/>
          <w:numId w:val="6"/>
        </w:numPr>
        <w:jc w:val="both"/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Whether turning down / off compiler optimisation makes a difference.</w:t>
      </w:r>
    </w:p>
    <w:p w14:paraId="56D08082" w14:textId="360CA0FD" w:rsidR="00C169C1" w:rsidRPr="00C169C1" w:rsidRDefault="00C169C1" w:rsidP="00C169C1">
      <w:pPr>
        <w:pStyle w:val="ListParagraph"/>
        <w:numPr>
          <w:ilvl w:val="0"/>
          <w:numId w:val="6"/>
        </w:numPr>
        <w:jc w:val="both"/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Record and chart the da</w:t>
      </w:r>
      <w:bookmarkStart w:id="0" w:name="_GoBack"/>
      <w:bookmarkEnd w:id="0"/>
      <w:r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 xml:space="preserve">ta collected for each section. </w:t>
      </w:r>
    </w:p>
    <w:p w14:paraId="327A1A8B" w14:textId="77777777" w:rsidR="001E4FDE" w:rsidRPr="001E4FDE" w:rsidRDefault="001E4FDE" w:rsidP="00194C48">
      <w:pPr>
        <w:jc w:val="both"/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</w:p>
    <w:p w14:paraId="0220995E" w14:textId="77777777" w:rsidR="00476BB8" w:rsidRDefault="00445A88" w:rsidP="00476BB8">
      <w:pPr>
        <w:jc w:val="both"/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2697009B" w14:textId="6D988634" w:rsidR="00445A88" w:rsidRPr="00476BB8" w:rsidRDefault="00445A88" w:rsidP="00476BB8">
      <w:pPr>
        <w:pStyle w:val="ListParagraph"/>
        <w:numPr>
          <w:ilvl w:val="0"/>
          <w:numId w:val="1"/>
        </w:numPr>
        <w:jc w:val="both"/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 w:rsidRPr="00476BB8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Visual Studio 201</w:t>
      </w:r>
      <w:r w:rsidR="00C32147" w:rsidRPr="00476BB8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7</w:t>
      </w:r>
    </w:p>
    <w:p w14:paraId="43847D26" w14:textId="525BE713" w:rsidR="00476BB8" w:rsidRDefault="00476BB8" w:rsidP="00476BB8">
      <w:pPr>
        <w:pStyle w:val="ColorfulList-Accent11"/>
        <w:numPr>
          <w:ilvl w:val="0"/>
          <w:numId w:val="1"/>
        </w:numPr>
        <w:jc w:val="both"/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Microsoft Word</w:t>
      </w:r>
    </w:p>
    <w:p w14:paraId="2ABC9952" w14:textId="039C97C9" w:rsidR="00AD533C" w:rsidRPr="00476BB8" w:rsidRDefault="00C169C1" w:rsidP="00476BB8">
      <w:pPr>
        <w:pStyle w:val="ColorfulList-Accent11"/>
        <w:numPr>
          <w:ilvl w:val="0"/>
          <w:numId w:val="1"/>
        </w:numPr>
        <w:jc w:val="both"/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Microsoft Excel</w:t>
      </w:r>
    </w:p>
    <w:p w14:paraId="000A2E3F" w14:textId="77777777" w:rsidR="00445A88" w:rsidRPr="00C32147" w:rsidRDefault="00445A88" w:rsidP="00194C48">
      <w:pPr>
        <w:jc w:val="both"/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</w:p>
    <w:p w14:paraId="219CC96E" w14:textId="47CC7844" w:rsidR="00445A88" w:rsidRDefault="00445A88" w:rsidP="00194C48">
      <w:pPr>
        <w:jc w:val="both"/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24EF5E53" w14:textId="6A94D301" w:rsidR="00C169C1" w:rsidRDefault="00C169C1" w:rsidP="00C169C1">
      <w:pPr>
        <w:pStyle w:val="ColorfulList-Accent11"/>
        <w:numPr>
          <w:ilvl w:val="0"/>
          <w:numId w:val="7"/>
        </w:numPr>
        <w:jc w:val="both"/>
        <w:rPr>
          <w:rFonts w:asciiTheme="minorHAnsi" w:hAnsiTheme="minorHAnsi" w:cstheme="minorHAnsi"/>
          <w:bCs/>
          <w:i/>
          <w:iCs/>
          <w:sz w:val="22"/>
          <w:szCs w:val="22"/>
        </w:rPr>
      </w:pPr>
      <w:r w:rsidRPr="00C169C1">
        <w:rPr>
          <w:rFonts w:asciiTheme="minorHAnsi" w:hAnsiTheme="minorHAnsi" w:cstheme="minorHAnsi"/>
          <w:bCs/>
          <w:i/>
          <w:iCs/>
          <w:sz w:val="22"/>
          <w:szCs w:val="22"/>
        </w:rPr>
        <w:t>Single Tests: Demonstrate how to measure both single and multiple function execution time.</w:t>
      </w:r>
    </w:p>
    <w:p w14:paraId="6A6FC253" w14:textId="31B247BB" w:rsidR="00C169C1" w:rsidRPr="00C169C1" w:rsidRDefault="00C169C1" w:rsidP="00140662">
      <w:pPr>
        <w:pStyle w:val="ColorfulList-Accent11"/>
        <w:numPr>
          <w:ilvl w:val="1"/>
          <w:numId w:val="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.</w:t>
      </w:r>
    </w:p>
    <w:p w14:paraId="0B61B98C" w14:textId="1F768C47" w:rsidR="00C169C1" w:rsidRDefault="00C169C1" w:rsidP="00C169C1">
      <w:pPr>
        <w:pStyle w:val="ColorfulList-Accent11"/>
        <w:numPr>
          <w:ilvl w:val="0"/>
          <w:numId w:val="7"/>
        </w:numPr>
        <w:jc w:val="both"/>
        <w:rPr>
          <w:rFonts w:asciiTheme="minorHAnsi" w:hAnsiTheme="minorHAnsi" w:cstheme="minorHAnsi"/>
          <w:bCs/>
          <w:i/>
          <w:iCs/>
          <w:sz w:val="22"/>
          <w:szCs w:val="22"/>
        </w:rPr>
      </w:pPr>
      <w:r w:rsidRPr="00C169C1">
        <w:rPr>
          <w:rFonts w:asciiTheme="minorHAnsi" w:hAnsiTheme="minorHAnsi" w:cstheme="minorHAnsi"/>
          <w:bCs/>
          <w:i/>
          <w:iCs/>
          <w:sz w:val="22"/>
          <w:szCs w:val="22"/>
        </w:rPr>
        <w:t>Ramp-up Test: Execute and show (numbers/make a chart) both linear and exponential ramp-up testing of</w:t>
      </w:r>
      <w:r w:rsidRPr="00C169C1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</w:t>
      </w:r>
      <w:r w:rsidRPr="00C169C1">
        <w:rPr>
          <w:rFonts w:asciiTheme="minorHAnsi" w:hAnsiTheme="minorHAnsi" w:cstheme="minorHAnsi"/>
          <w:bCs/>
          <w:i/>
          <w:iCs/>
          <w:sz w:val="22"/>
          <w:szCs w:val="22"/>
        </w:rPr>
        <w:t>function execution time. Is there a difference to ramp-down tests?</w:t>
      </w:r>
    </w:p>
    <w:p w14:paraId="21F0543D" w14:textId="3156A08B" w:rsidR="00C169C1" w:rsidRPr="00C169C1" w:rsidRDefault="00FA76FE" w:rsidP="00140662">
      <w:pPr>
        <w:pStyle w:val="ColorfulList-Accent11"/>
        <w:numPr>
          <w:ilvl w:val="1"/>
          <w:numId w:val="1"/>
        </w:numPr>
        <w:jc w:val="both"/>
        <w:rPr>
          <w:rFonts w:asciiTheme="minorHAnsi" w:hAnsiTheme="minorHAnsi" w:cstheme="minorHAnsi"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Had a look at the code for both of the test methods, ran the code, and recorded the results in an Excel spreadsheet.</w:t>
      </w:r>
    </w:p>
    <w:p w14:paraId="3F17F23F" w14:textId="7C0B16B7" w:rsidR="00C169C1" w:rsidRDefault="00C169C1" w:rsidP="00C169C1">
      <w:pPr>
        <w:pStyle w:val="ColorfulList-Accent11"/>
        <w:numPr>
          <w:ilvl w:val="0"/>
          <w:numId w:val="7"/>
        </w:numPr>
        <w:jc w:val="both"/>
        <w:rPr>
          <w:rFonts w:asciiTheme="minorHAnsi" w:hAnsiTheme="minorHAnsi" w:cstheme="minorHAnsi"/>
          <w:bCs/>
          <w:i/>
          <w:iCs/>
          <w:sz w:val="22"/>
          <w:szCs w:val="22"/>
        </w:rPr>
      </w:pPr>
      <w:r w:rsidRPr="00C169C1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Repeatability: Show (with numbers/chart) how </w:t>
      </w:r>
      <w:proofErr w:type="spellStart"/>
      <w:r w:rsidRPr="00C169C1">
        <w:rPr>
          <w:rFonts w:asciiTheme="minorHAnsi" w:hAnsiTheme="minorHAnsi" w:cstheme="minorHAnsi"/>
          <w:bCs/>
          <w:i/>
          <w:iCs/>
          <w:sz w:val="22"/>
          <w:szCs w:val="22"/>
        </w:rPr>
        <w:t>repetability</w:t>
      </w:r>
      <w:proofErr w:type="spellEnd"/>
      <w:r w:rsidRPr="00C169C1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will vary depending on test conditions.</w:t>
      </w:r>
    </w:p>
    <w:p w14:paraId="50735DF2" w14:textId="304AC3CB" w:rsidR="00C169C1" w:rsidRPr="00C169C1" w:rsidRDefault="00C169C1" w:rsidP="00140662">
      <w:pPr>
        <w:pStyle w:val="ColorfulList-Accent11"/>
        <w:numPr>
          <w:ilvl w:val="1"/>
          <w:numId w:val="1"/>
        </w:numPr>
        <w:jc w:val="both"/>
        <w:rPr>
          <w:rFonts w:asciiTheme="minorHAnsi" w:hAnsiTheme="minorHAnsi" w:cstheme="minorHAnsi"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bCs/>
          <w:i/>
          <w:iCs/>
          <w:sz w:val="22"/>
          <w:szCs w:val="22"/>
        </w:rPr>
        <w:t>.</w:t>
      </w:r>
    </w:p>
    <w:p w14:paraId="337434A2" w14:textId="70581C1D" w:rsidR="00C169C1" w:rsidRDefault="00C169C1" w:rsidP="00C169C1">
      <w:pPr>
        <w:pStyle w:val="ColorfulList-Accent11"/>
        <w:numPr>
          <w:ilvl w:val="0"/>
          <w:numId w:val="7"/>
        </w:numPr>
        <w:jc w:val="both"/>
        <w:rPr>
          <w:rFonts w:asciiTheme="minorHAnsi" w:hAnsiTheme="minorHAnsi" w:cstheme="minorHAnsi"/>
          <w:bCs/>
          <w:i/>
          <w:iCs/>
          <w:sz w:val="22"/>
          <w:szCs w:val="22"/>
        </w:rPr>
      </w:pPr>
      <w:r w:rsidRPr="00C169C1">
        <w:rPr>
          <w:rFonts w:asciiTheme="minorHAnsi" w:hAnsiTheme="minorHAnsi" w:cstheme="minorHAnsi"/>
          <w:bCs/>
          <w:i/>
          <w:iCs/>
          <w:sz w:val="22"/>
          <w:szCs w:val="22"/>
        </w:rPr>
        <w:t>Function Comparison: There are two "char in string” counting functions provided (code sample 1). Clearly</w:t>
      </w:r>
      <w:r w:rsidRPr="00C169C1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</w:t>
      </w:r>
      <w:r w:rsidRPr="00C169C1">
        <w:rPr>
          <w:rFonts w:asciiTheme="minorHAnsi" w:hAnsiTheme="minorHAnsi" w:cstheme="minorHAnsi"/>
          <w:bCs/>
          <w:i/>
          <w:iCs/>
          <w:sz w:val="22"/>
          <w:szCs w:val="22"/>
        </w:rPr>
        <w:t>show the difference in performance (if any), and show if the speed difference is linear to string size.</w:t>
      </w:r>
      <w:r w:rsidRPr="00C169C1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</w:t>
      </w:r>
      <w:r w:rsidRPr="00C169C1">
        <w:rPr>
          <w:rFonts w:asciiTheme="minorHAnsi" w:hAnsiTheme="minorHAnsi" w:cstheme="minorHAnsi"/>
          <w:bCs/>
          <w:i/>
          <w:iCs/>
          <w:sz w:val="22"/>
          <w:szCs w:val="22"/>
        </w:rPr>
        <w:t>(Note, you will probably want to create random strings of the various size to test with.)</w:t>
      </w:r>
    </w:p>
    <w:p w14:paraId="7F3B863C" w14:textId="65C59A33" w:rsidR="00C169C1" w:rsidRPr="00C169C1" w:rsidRDefault="00FA76FE" w:rsidP="00140662">
      <w:pPr>
        <w:pStyle w:val="ColorfulList-Accent11"/>
        <w:numPr>
          <w:ilvl w:val="1"/>
          <w:numId w:val="1"/>
        </w:numPr>
        <w:jc w:val="both"/>
        <w:rPr>
          <w:rFonts w:asciiTheme="minorHAnsi" w:hAnsiTheme="minorHAnsi" w:cstheme="minorHAnsi"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Looked at the code for ramp-up testing, taking how it recorded the time it took to execute a chunk of code, and implemented that around the </w:t>
      </w:r>
      <w:proofErr w:type="spellStart"/>
      <w:r>
        <w:rPr>
          <w:rFonts w:asciiTheme="minorHAnsi" w:hAnsiTheme="minorHAnsi" w:cstheme="minorHAnsi"/>
          <w:bCs/>
          <w:sz w:val="22"/>
          <w:szCs w:val="22"/>
        </w:rPr>
        <w:t>count_char</w:t>
      </w:r>
      <w:proofErr w:type="spellEnd"/>
      <w:proofErr w:type="gramStart"/>
      <w:r>
        <w:rPr>
          <w:rFonts w:asciiTheme="minorHAnsi" w:hAnsiTheme="minorHAnsi" w:cstheme="minorHAnsi"/>
          <w:bCs/>
          <w:sz w:val="22"/>
          <w:szCs w:val="22"/>
        </w:rPr>
        <w:t>…(</w:t>
      </w:r>
      <w:proofErr w:type="gramEnd"/>
      <w:r>
        <w:rPr>
          <w:rFonts w:asciiTheme="minorHAnsi" w:hAnsiTheme="minorHAnsi" w:cstheme="minorHAnsi"/>
          <w:bCs/>
          <w:sz w:val="22"/>
          <w:szCs w:val="22"/>
        </w:rPr>
        <w:t>) methods. Ran the code several times using strings of different lengths, and recorded the results.</w:t>
      </w:r>
    </w:p>
    <w:p w14:paraId="735E9600" w14:textId="1697457A" w:rsidR="00C169C1" w:rsidRDefault="00C169C1" w:rsidP="00C169C1">
      <w:pPr>
        <w:pStyle w:val="ColorfulList-Accent11"/>
        <w:numPr>
          <w:ilvl w:val="0"/>
          <w:numId w:val="7"/>
        </w:numPr>
        <w:jc w:val="both"/>
        <w:rPr>
          <w:rFonts w:asciiTheme="minorHAnsi" w:hAnsiTheme="minorHAnsi" w:cstheme="minorHAnsi"/>
          <w:bCs/>
          <w:i/>
          <w:iCs/>
          <w:sz w:val="22"/>
          <w:szCs w:val="22"/>
        </w:rPr>
      </w:pPr>
      <w:r w:rsidRPr="00C169C1">
        <w:rPr>
          <w:rFonts w:asciiTheme="minorHAnsi" w:hAnsiTheme="minorHAnsi" w:cstheme="minorHAnsi"/>
          <w:bCs/>
          <w:i/>
          <w:iCs/>
          <w:sz w:val="22"/>
          <w:szCs w:val="22"/>
        </w:rPr>
        <w:t>IDE Settings: Show what, if any, is the difference in execution time between debug settings and release</w:t>
      </w:r>
      <w:r w:rsidRPr="00C169C1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</w:t>
      </w:r>
      <w:r w:rsidRPr="00C169C1">
        <w:rPr>
          <w:rFonts w:asciiTheme="minorHAnsi" w:hAnsiTheme="minorHAnsi" w:cstheme="minorHAnsi"/>
          <w:bCs/>
          <w:i/>
          <w:iCs/>
          <w:sz w:val="22"/>
          <w:szCs w:val="22"/>
        </w:rPr>
        <w:t>settings. (Remember to have a task that runs for long enough that it matters.)</w:t>
      </w:r>
    </w:p>
    <w:p w14:paraId="445105AE" w14:textId="2C7BA902" w:rsidR="00C169C1" w:rsidRPr="00C169C1" w:rsidRDefault="00C169C1" w:rsidP="00140662">
      <w:pPr>
        <w:pStyle w:val="ColorfulList-Accent11"/>
        <w:numPr>
          <w:ilvl w:val="1"/>
          <w:numId w:val="1"/>
        </w:numPr>
        <w:jc w:val="both"/>
        <w:rPr>
          <w:rFonts w:asciiTheme="minorHAnsi" w:hAnsiTheme="minorHAnsi" w:cstheme="minorHAnsi"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.</w:t>
      </w:r>
    </w:p>
    <w:p w14:paraId="08E0343E" w14:textId="3F460163" w:rsidR="004218EE" w:rsidRDefault="00C169C1" w:rsidP="00C169C1">
      <w:pPr>
        <w:pStyle w:val="ColorfulList-Accent11"/>
        <w:numPr>
          <w:ilvl w:val="0"/>
          <w:numId w:val="7"/>
        </w:numPr>
        <w:jc w:val="both"/>
        <w:rPr>
          <w:rFonts w:asciiTheme="minorHAnsi" w:hAnsiTheme="minorHAnsi" w:cstheme="minorHAnsi"/>
          <w:bCs/>
          <w:i/>
          <w:iCs/>
          <w:sz w:val="22"/>
          <w:szCs w:val="22"/>
        </w:rPr>
      </w:pPr>
      <w:r w:rsidRPr="00C169C1">
        <w:rPr>
          <w:rFonts w:asciiTheme="minorHAnsi" w:hAnsiTheme="minorHAnsi" w:cstheme="minorHAnsi"/>
          <w:bCs/>
          <w:i/>
          <w:iCs/>
          <w:sz w:val="22"/>
          <w:szCs w:val="22"/>
        </w:rPr>
        <w:t>Compiler Settings: Turn down/off compiler optimisation and demonstrate a difference.</w:t>
      </w:r>
    </w:p>
    <w:p w14:paraId="7BB0071B" w14:textId="62C3E9A7" w:rsidR="00C169C1" w:rsidRPr="00C169C1" w:rsidRDefault="00C169C1" w:rsidP="00140662">
      <w:pPr>
        <w:pStyle w:val="ColorfulList-Accent11"/>
        <w:numPr>
          <w:ilvl w:val="1"/>
          <w:numId w:val="1"/>
        </w:numPr>
        <w:jc w:val="both"/>
        <w:rPr>
          <w:rFonts w:asciiTheme="minorHAnsi" w:hAnsiTheme="minorHAnsi" w:cstheme="minorHAnsi"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.</w:t>
      </w:r>
    </w:p>
    <w:p w14:paraId="26FDEF48" w14:textId="77777777" w:rsidR="00C169C1" w:rsidRDefault="00C169C1" w:rsidP="00C169C1">
      <w:pPr>
        <w:pStyle w:val="ColorfulList-Accent11"/>
        <w:ind w:left="0"/>
        <w:jc w:val="both"/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</w:p>
    <w:p w14:paraId="1E52572D" w14:textId="77777777" w:rsidR="00F769A2" w:rsidRDefault="00445A88" w:rsidP="00194C48">
      <w:pPr>
        <w:jc w:val="both"/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451AF7C4" w14:textId="6DE5C886" w:rsidR="00534DAF" w:rsidRPr="00534DAF" w:rsidRDefault="00AD533C" w:rsidP="00534DAF">
      <w:pPr>
        <w:pStyle w:val="ColorfulList-Accent11"/>
        <w:numPr>
          <w:ilvl w:val="0"/>
          <w:numId w:val="1"/>
        </w:numPr>
        <w:jc w:val="both"/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Shortcut keys (where available) for the aforementioned tasks.</w:t>
      </w:r>
    </w:p>
    <w:p w14:paraId="7B006E8D" w14:textId="77777777" w:rsidR="00534DAF" w:rsidRPr="00534DAF" w:rsidRDefault="00AD533C" w:rsidP="00534DAF">
      <w:pPr>
        <w:pStyle w:val="ColorfulList-Accent11"/>
        <w:numPr>
          <w:ilvl w:val="0"/>
          <w:numId w:val="1"/>
        </w:numPr>
        <w:jc w:val="both"/>
        <w:rPr>
          <w:rStyle w:val="SubtleReference"/>
          <w:b/>
          <w:color w:val="auto"/>
          <w:sz w:val="24"/>
          <w:szCs w:val="24"/>
        </w:rPr>
      </w:pPr>
      <w:r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 xml:space="preserve">Refreshed my understanding of how to </w:t>
      </w:r>
      <w:r w:rsidR="00534DAF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 xml:space="preserve">work with </w:t>
      </w:r>
      <w:r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breakpoints</w:t>
      </w:r>
      <w:r w:rsidR="00534DAF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.</w:t>
      </w:r>
    </w:p>
    <w:p w14:paraId="4C7FDF06" w14:textId="493B7FEA" w:rsidR="00534DAF" w:rsidRPr="00534DAF" w:rsidRDefault="00534DAF" w:rsidP="00534DAF">
      <w:pPr>
        <w:pStyle w:val="ColorfulList-Accent11"/>
        <w:numPr>
          <w:ilvl w:val="0"/>
          <w:numId w:val="1"/>
        </w:numPr>
        <w:jc w:val="both"/>
        <w:rPr>
          <w:rStyle w:val="SubtleReference"/>
          <w:b/>
          <w:color w:val="auto"/>
          <w:sz w:val="24"/>
          <w:szCs w:val="24"/>
        </w:rPr>
      </w:pPr>
      <w:r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How to view the values of variables at a particular line, within a method, and chosen variables across the program.</w:t>
      </w:r>
      <w:r w:rsidR="00012937">
        <w:rPr>
          <w:noProof/>
        </w:rPr>
        <w:t xml:space="preserve"> </w:t>
      </w:r>
    </w:p>
    <w:sectPr w:rsidR="00534DAF" w:rsidRPr="00534DA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9824F" w14:textId="77777777" w:rsidR="00BD084C" w:rsidRDefault="00BD084C" w:rsidP="00445A88">
      <w:r>
        <w:separator/>
      </w:r>
    </w:p>
  </w:endnote>
  <w:endnote w:type="continuationSeparator" w:id="0">
    <w:p w14:paraId="252D67D4" w14:textId="77777777" w:rsidR="00BD084C" w:rsidRDefault="00BD084C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00814" w14:textId="77777777" w:rsidR="00BD084C" w:rsidRDefault="00BD084C" w:rsidP="00445A88">
      <w:r>
        <w:separator/>
      </w:r>
    </w:p>
  </w:footnote>
  <w:footnote w:type="continuationSeparator" w:id="0">
    <w:p w14:paraId="35528644" w14:textId="77777777" w:rsidR="00BD084C" w:rsidRDefault="00BD084C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256C3" w14:textId="76DE57C3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C169C1">
      <w:rPr>
        <w:noProof/>
      </w:rPr>
      <w:t>20/08/19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652B7"/>
    <w:multiLevelType w:val="hybridMultilevel"/>
    <w:tmpl w:val="20081E4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A7BD4"/>
    <w:multiLevelType w:val="hybridMultilevel"/>
    <w:tmpl w:val="77A6B326"/>
    <w:lvl w:ilvl="0" w:tplc="FC0CE22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63F0750C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071902"/>
    <w:multiLevelType w:val="hybridMultilevel"/>
    <w:tmpl w:val="E24CFD64"/>
    <w:lvl w:ilvl="0" w:tplc="DB4A22EA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E6958"/>
    <w:multiLevelType w:val="hybridMultilevel"/>
    <w:tmpl w:val="CB169040"/>
    <w:lvl w:ilvl="0" w:tplc="91ACF83C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12937"/>
    <w:rsid w:val="00054C76"/>
    <w:rsid w:val="000E475E"/>
    <w:rsid w:val="00140662"/>
    <w:rsid w:val="00194C48"/>
    <w:rsid w:val="001E4FDE"/>
    <w:rsid w:val="00203493"/>
    <w:rsid w:val="002159A0"/>
    <w:rsid w:val="00313B97"/>
    <w:rsid w:val="003F1CDD"/>
    <w:rsid w:val="004218EE"/>
    <w:rsid w:val="00445A88"/>
    <w:rsid w:val="00446E3E"/>
    <w:rsid w:val="00476BB8"/>
    <w:rsid w:val="005126E1"/>
    <w:rsid w:val="00534DAF"/>
    <w:rsid w:val="005C2616"/>
    <w:rsid w:val="005C599E"/>
    <w:rsid w:val="00653D00"/>
    <w:rsid w:val="007105DB"/>
    <w:rsid w:val="00771914"/>
    <w:rsid w:val="007D3024"/>
    <w:rsid w:val="00852FD8"/>
    <w:rsid w:val="00903293"/>
    <w:rsid w:val="00920F80"/>
    <w:rsid w:val="00A8286B"/>
    <w:rsid w:val="00A94368"/>
    <w:rsid w:val="00AD533C"/>
    <w:rsid w:val="00B44683"/>
    <w:rsid w:val="00B76190"/>
    <w:rsid w:val="00B9514B"/>
    <w:rsid w:val="00BD084C"/>
    <w:rsid w:val="00BD2EC9"/>
    <w:rsid w:val="00C169C1"/>
    <w:rsid w:val="00C32147"/>
    <w:rsid w:val="00CF7B30"/>
    <w:rsid w:val="00D07B2F"/>
    <w:rsid w:val="00D86544"/>
    <w:rsid w:val="00DE0FE2"/>
    <w:rsid w:val="00E40BE3"/>
    <w:rsid w:val="00ED31DC"/>
    <w:rsid w:val="00F10E72"/>
    <w:rsid w:val="00F769A2"/>
    <w:rsid w:val="00FA76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551928F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3214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72"/>
    <w:qFormat/>
    <w:rsid w:val="00F76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Sam Huffer</cp:lastModifiedBy>
  <cp:revision>12</cp:revision>
  <cp:lastPrinted>2019-08-16T01:28:00Z</cp:lastPrinted>
  <dcterms:created xsi:type="dcterms:W3CDTF">2019-08-14T23:51:00Z</dcterms:created>
  <dcterms:modified xsi:type="dcterms:W3CDTF">2019-08-20T11:33:00Z</dcterms:modified>
</cp:coreProperties>
</file>