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32888934"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023C1D">
        <w:rPr>
          <w:rStyle w:val="SubtleReference"/>
          <w:color w:val="auto"/>
          <w:sz w:val="22"/>
          <w:szCs w:val="22"/>
        </w:rPr>
        <w:t>23</w:t>
      </w:r>
    </w:p>
    <w:p w14:paraId="3C707BA7" w14:textId="12618ACD" w:rsidR="005126E1" w:rsidRPr="00427B52" w:rsidRDefault="00445A88" w:rsidP="00F56BB8">
      <w:pPr>
        <w:jc w:val="both"/>
        <w:rPr>
          <w:b/>
        </w:rPr>
      </w:pPr>
      <w:r w:rsidRPr="00427B52">
        <w:rPr>
          <w:b/>
        </w:rPr>
        <w:t xml:space="preserve">Title: </w:t>
      </w:r>
      <w:r w:rsidR="00023C1D">
        <w:rPr>
          <w:rStyle w:val="SubtleReference"/>
          <w:color w:val="auto"/>
          <w:sz w:val="22"/>
          <w:szCs w:val="22"/>
        </w:rPr>
        <w:t>Sound Board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726FE65C" w14:textId="718FFA08" w:rsidR="00023C1D" w:rsidRDefault="00023C1D" w:rsidP="00023C1D">
      <w:pPr>
        <w:pStyle w:val="ListParagraph"/>
        <w:numPr>
          <w:ilvl w:val="0"/>
          <w:numId w:val="18"/>
        </w:numPr>
      </w:pPr>
      <w:r>
        <w:t>A simple SDL2 application that demonstrates the following features:</w:t>
      </w:r>
    </w:p>
    <w:p w14:paraId="3B77FAD8" w14:textId="00FC011F" w:rsidR="00023C1D" w:rsidRDefault="00023C1D" w:rsidP="00023C1D">
      <w:pPr>
        <w:pStyle w:val="ListParagraph"/>
        <w:numPr>
          <w:ilvl w:val="1"/>
          <w:numId w:val="18"/>
        </w:numPr>
      </w:pPr>
      <w:r>
        <w:t>Keys 1, 2 and 3 will each play a unique sample sound as soon as each key is pressed even if that sound is already playing.</w:t>
      </w:r>
    </w:p>
    <w:p w14:paraId="5EC3B4FD" w14:textId="3365D2C7" w:rsidR="00023C1D" w:rsidRPr="00054D65" w:rsidRDefault="00023C1D" w:rsidP="00023C1D">
      <w:pPr>
        <w:pStyle w:val="ListParagraph"/>
        <w:numPr>
          <w:ilvl w:val="1"/>
          <w:numId w:val="18"/>
        </w:numPr>
      </w:pPr>
      <w:r>
        <w:t>Play (or pause) background music in response to key-down press “0” (zero) being used as a toggle.</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02013BD6" w14:textId="4BBA3775" w:rsidR="00EC2423" w:rsidRDefault="00476BB8" w:rsidP="00023C1D">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10DF6825" w14:textId="0B55CA68" w:rsidR="00023C1D" w:rsidRDefault="00023C1D" w:rsidP="007C50F1">
      <w:pPr>
        <w:pStyle w:val="ColorfulList-Accent11"/>
        <w:numPr>
          <w:ilvl w:val="0"/>
          <w:numId w:val="12"/>
        </w:numPr>
        <w:jc w:val="both"/>
        <w:rPr>
          <w:rStyle w:val="SubtleReference"/>
          <w:color w:val="auto"/>
          <w:sz w:val="22"/>
          <w:szCs w:val="22"/>
        </w:rPr>
      </w:pPr>
      <w:r w:rsidRPr="00023C1D">
        <w:rPr>
          <w:rStyle w:val="SubtleReference"/>
          <w:color w:val="auto"/>
          <w:sz w:val="22"/>
          <w:szCs w:val="22"/>
        </w:rPr>
        <w:t>SDL2</w:t>
      </w:r>
    </w:p>
    <w:p w14:paraId="7542C1CF" w14:textId="213700D0" w:rsidR="00D85D35" w:rsidRDefault="00D85D35" w:rsidP="007C50F1">
      <w:pPr>
        <w:pStyle w:val="ColorfulList-Accent11"/>
        <w:numPr>
          <w:ilvl w:val="0"/>
          <w:numId w:val="12"/>
        </w:numPr>
        <w:jc w:val="both"/>
        <w:rPr>
          <w:rStyle w:val="SubtleReference"/>
          <w:color w:val="auto"/>
          <w:sz w:val="22"/>
          <w:szCs w:val="22"/>
        </w:rPr>
      </w:pPr>
      <w:r>
        <w:rPr>
          <w:rStyle w:val="SubtleReference"/>
          <w:color w:val="auto"/>
          <w:sz w:val="22"/>
          <w:szCs w:val="22"/>
        </w:rPr>
        <w:t>SDL2 Mixer</w:t>
      </w:r>
    </w:p>
    <w:p w14:paraId="5626E854" w14:textId="525730C7" w:rsidR="004C563C" w:rsidRDefault="004C563C" w:rsidP="007C50F1">
      <w:pPr>
        <w:pStyle w:val="ColorfulList-Accent11"/>
        <w:numPr>
          <w:ilvl w:val="0"/>
          <w:numId w:val="12"/>
        </w:numPr>
        <w:jc w:val="both"/>
        <w:rPr>
          <w:rStyle w:val="SubtleReference"/>
          <w:color w:val="auto"/>
          <w:sz w:val="22"/>
          <w:szCs w:val="22"/>
        </w:rPr>
      </w:pPr>
      <w:r>
        <w:rPr>
          <w:rStyle w:val="SubtleReference"/>
          <w:color w:val="auto"/>
          <w:sz w:val="22"/>
          <w:szCs w:val="22"/>
        </w:rPr>
        <w:t xml:space="preserve">Online </w:t>
      </w:r>
      <w:r w:rsidR="00E85724">
        <w:rPr>
          <w:rStyle w:val="SubtleReference"/>
          <w:color w:val="auto"/>
          <w:sz w:val="22"/>
          <w:szCs w:val="22"/>
        </w:rPr>
        <w:t>Resources</w:t>
      </w:r>
    </w:p>
    <w:p w14:paraId="79BDCCBC" w14:textId="1BDA6146" w:rsidR="004C563C" w:rsidRPr="004C563C" w:rsidRDefault="004C563C" w:rsidP="004C563C">
      <w:pPr>
        <w:pStyle w:val="ColorfulList-Accent11"/>
        <w:numPr>
          <w:ilvl w:val="0"/>
          <w:numId w:val="19"/>
        </w:numPr>
        <w:rPr>
          <w:rStyle w:val="Hyperlink"/>
          <w:color w:val="auto"/>
          <w:u w:val="none"/>
        </w:rPr>
      </w:pPr>
      <w:r>
        <w:t xml:space="preserve">Setting up SDL2 and creating an SDL2 window: </w:t>
      </w:r>
      <w:hyperlink r:id="rId7" w:history="1">
        <w:r w:rsidRPr="00A43C7E">
          <w:rPr>
            <w:rStyle w:val="Hyperlink"/>
          </w:rPr>
          <w:t>https://www.youtube.com/watch?v=QQzAHcojEKg</w:t>
        </w:r>
      </w:hyperlink>
    </w:p>
    <w:p w14:paraId="71BF5528" w14:textId="065F2AC1" w:rsidR="004C563C" w:rsidRPr="004C563C" w:rsidRDefault="004C563C" w:rsidP="004C563C">
      <w:pPr>
        <w:pStyle w:val="ColorfulList-Accent11"/>
        <w:numPr>
          <w:ilvl w:val="0"/>
          <w:numId w:val="19"/>
        </w:numPr>
        <w:rPr>
          <w:rStyle w:val="Hyperlink"/>
          <w:color w:val="auto"/>
          <w:u w:val="none"/>
        </w:rPr>
      </w:pPr>
      <w:r>
        <w:t xml:space="preserve">Registering keyboard input: </w:t>
      </w:r>
      <w:hyperlink r:id="rId8" w:history="1">
        <w:r w:rsidRPr="00A43C7E">
          <w:rPr>
            <w:rStyle w:val="Hyperlink"/>
          </w:rPr>
          <w:t>https://www.geeksforgeeks.org/sdl-library-in-c-c-with-examples/</w:t>
        </w:r>
      </w:hyperlink>
    </w:p>
    <w:p w14:paraId="1A2D32CA" w14:textId="156BF239" w:rsidR="004C563C" w:rsidRPr="004C563C" w:rsidRDefault="004C563C" w:rsidP="004C563C">
      <w:pPr>
        <w:pStyle w:val="ColorfulList-Accent11"/>
        <w:numPr>
          <w:ilvl w:val="0"/>
          <w:numId w:val="19"/>
        </w:numPr>
        <w:rPr>
          <w:rStyle w:val="Hyperlink"/>
          <w:color w:val="auto"/>
          <w:u w:val="none"/>
        </w:rPr>
      </w:pPr>
      <w:r>
        <w:t xml:space="preserve">Loading and playing music (didn’t work): </w:t>
      </w:r>
      <w:hyperlink r:id="rId9" w:history="1">
        <w:r w:rsidRPr="00A43C7E">
          <w:rPr>
            <w:rStyle w:val="Hyperlink"/>
          </w:rPr>
          <w:t>https://www.youtube.com/watch?v=6IX6873J1Y8&amp;t=605s&amp;list=PLEETnX-uPtBVpZvp-R2daNfy9k3-L-Q3u&amp;index=3</w:t>
        </w:r>
      </w:hyperlink>
    </w:p>
    <w:p w14:paraId="6FAC5D67" w14:textId="4867FCBB" w:rsidR="004C563C" w:rsidRDefault="004C563C" w:rsidP="004C563C">
      <w:pPr>
        <w:pStyle w:val="ColorfulList-Accent11"/>
        <w:numPr>
          <w:ilvl w:val="0"/>
          <w:numId w:val="19"/>
        </w:numPr>
      </w:pPr>
      <w:r>
        <w:t xml:space="preserve">Setting up SDL Mixer, and loading and playing music: </w:t>
      </w:r>
      <w:hyperlink r:id="rId10" w:history="1">
        <w:r w:rsidRPr="00A43C7E">
          <w:rPr>
            <w:rStyle w:val="Hyperlink"/>
          </w:rPr>
          <w:t>https://www.youtube.com/watch?v=x77Rbny5iBA</w:t>
        </w:r>
      </w:hyperlink>
    </w:p>
    <w:p w14:paraId="58575BE3" w14:textId="189E28AD" w:rsidR="004C563C" w:rsidRPr="00023C1D" w:rsidRDefault="004C563C" w:rsidP="004C563C">
      <w:pPr>
        <w:pStyle w:val="ColorfulList-Accent11"/>
        <w:numPr>
          <w:ilvl w:val="0"/>
          <w:numId w:val="19"/>
        </w:numPr>
        <w:rPr>
          <w:rStyle w:val="SubtleReference"/>
          <w:color w:val="auto"/>
          <w:sz w:val="22"/>
          <w:szCs w:val="22"/>
        </w:rPr>
      </w:pPr>
      <w:r>
        <w:t xml:space="preserve">Fixing issue with playing music: </w:t>
      </w:r>
      <w:hyperlink r:id="rId11" w:anchor="SEC55" w:history="1">
        <w:r w:rsidRPr="006A31A6">
          <w:rPr>
            <w:rStyle w:val="Hyperlink"/>
          </w:rPr>
          <w:t>https://www.libsdl.org/projects/SDL_mixer/docs/SDL_mixer_55.html#SEC55</w:t>
        </w:r>
      </w:hyperlink>
    </w:p>
    <w:p w14:paraId="219CC96E" w14:textId="2BBA5221" w:rsidR="00445A88" w:rsidRDefault="00445A88" w:rsidP="00F56BB8">
      <w:pPr>
        <w:pStyle w:val="Heading1"/>
        <w:jc w:val="both"/>
      </w:pPr>
      <w:r w:rsidRPr="005126E1">
        <w:t>Tasks undertaken</w:t>
      </w:r>
      <w:r w:rsidR="009371B5">
        <w:t>:</w:t>
      </w:r>
    </w:p>
    <w:p w14:paraId="4A5B575A" w14:textId="4A90BB7E" w:rsidR="004F6196" w:rsidRDefault="004C563C" w:rsidP="004F6196">
      <w:pPr>
        <w:pStyle w:val="ListParagraph"/>
        <w:numPr>
          <w:ilvl w:val="0"/>
          <w:numId w:val="12"/>
        </w:numPr>
        <w:jc w:val="both"/>
      </w:pPr>
      <w:r>
        <w:rPr>
          <w:noProof/>
        </w:rPr>
        <mc:AlternateContent>
          <mc:Choice Requires="wps">
            <w:drawing>
              <wp:anchor distT="0" distB="0" distL="114300" distR="114300" simplePos="0" relativeHeight="251661312" behindDoc="1" locked="0" layoutInCell="1" allowOverlap="1" wp14:anchorId="218DB2B2" wp14:editId="7B6A12B4">
                <wp:simplePos x="0" y="0"/>
                <wp:positionH relativeFrom="margin">
                  <wp:posOffset>1943735</wp:posOffset>
                </wp:positionH>
                <wp:positionV relativeFrom="paragraph">
                  <wp:posOffset>593725</wp:posOffset>
                </wp:positionV>
                <wp:extent cx="2076450" cy="588645"/>
                <wp:effectExtent l="0" t="0" r="0" b="1905"/>
                <wp:wrapTight wrapText="bothSides">
                  <wp:wrapPolygon edited="0">
                    <wp:start x="0" y="0"/>
                    <wp:lineTo x="0" y="20971"/>
                    <wp:lineTo x="21402" y="20971"/>
                    <wp:lineTo x="2140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6450" cy="588645"/>
                        </a:xfrm>
                        <a:prstGeom prst="rect">
                          <a:avLst/>
                        </a:prstGeom>
                        <a:solidFill>
                          <a:prstClr val="white"/>
                        </a:solidFill>
                        <a:ln>
                          <a:noFill/>
                        </a:ln>
                      </wps:spPr>
                      <wps:txbx>
                        <w:txbxContent>
                          <w:p w14:paraId="3F3B5135" w14:textId="0575B1F9" w:rsidR="00692173" w:rsidRPr="00192EB4" w:rsidRDefault="00692173" w:rsidP="00692173">
                            <w:pPr>
                              <w:pStyle w:val="Caption"/>
                              <w:rPr>
                                <w:noProof/>
                              </w:rPr>
                            </w:pPr>
                            <w:r>
                              <w:t xml:space="preserve">Figure </w:t>
                            </w:r>
                            <w:r w:rsidR="00AF0267">
                              <w:fldChar w:fldCharType="begin"/>
                            </w:r>
                            <w:r w:rsidR="00AF0267">
                              <w:instrText xml:space="preserve"> SEQ Figure \* ARABIC </w:instrText>
                            </w:r>
                            <w:r w:rsidR="00AF0267">
                              <w:fldChar w:fldCharType="separate"/>
                            </w:r>
                            <w:r w:rsidR="00C67965">
                              <w:rPr>
                                <w:noProof/>
                              </w:rPr>
                              <w:t>1</w:t>
                            </w:r>
                            <w:r w:rsidR="00AF0267">
                              <w:rPr>
                                <w:noProof/>
                              </w:rPr>
                              <w:fldChar w:fldCharType="end"/>
                            </w:r>
                            <w:r>
                              <w:t>: the main() functionality required to display a window. Note: event handling is not required for that, but is used for other stuff.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DB2B2" id="_x0000_t202" coordsize="21600,21600" o:spt="202" path="m,l,21600r21600,l21600,xe">
                <v:stroke joinstyle="miter"/>
                <v:path gradientshapeok="t" o:connecttype="rect"/>
              </v:shapetype>
              <v:shape id="Text Box 2" o:spid="_x0000_s1026" type="#_x0000_t202" style="position:absolute;left:0;text-align:left;margin-left:153.05pt;margin-top:46.75pt;width:163.5pt;height:46.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" stroked="f">
                <v:textbox inset="0,0,0,0">
                  <w:txbxContent>
                    <w:p w14:paraId="3F3B5135" w14:textId="0575B1F9" w:rsidR="00692173" w:rsidRPr="00192EB4" w:rsidRDefault="00692173" w:rsidP="00692173">
                      <w:pPr>
                        <w:pStyle w:val="Caption"/>
                        <w:rPr>
                          <w:noProof/>
                        </w:rPr>
                      </w:pPr>
                      <w:r>
                        <w:t xml:space="preserve">Figure </w:t>
                      </w:r>
                      <w:r w:rsidR="00AF0267">
                        <w:fldChar w:fldCharType="begin"/>
                      </w:r>
                      <w:r w:rsidR="00AF0267">
                        <w:instrText xml:space="preserve"> SEQ Figure \* ARABIC </w:instrText>
                      </w:r>
                      <w:r w:rsidR="00AF0267">
                        <w:fldChar w:fldCharType="separate"/>
                      </w:r>
                      <w:r w:rsidR="00C67965">
                        <w:rPr>
                          <w:noProof/>
                        </w:rPr>
                        <w:t>1</w:t>
                      </w:r>
                      <w:r w:rsidR="00AF0267">
                        <w:rPr>
                          <w:noProof/>
                        </w:rPr>
                        <w:fldChar w:fldCharType="end"/>
                      </w:r>
                      <w:r>
                        <w:t>: the main() functionality required to display a window. Note: event handling is not required for that, but is used for other stuff.</w:t>
                      </w:r>
                    </w:p>
                  </w:txbxContent>
                </v:textbox>
                <w10:wrap type="tight" anchorx="margin"/>
              </v:shape>
            </w:pict>
          </mc:Fallback>
        </mc:AlternateContent>
      </w:r>
      <w:r>
        <w:rPr>
          <w:noProof/>
        </w:rPr>
        <w:drawing>
          <wp:anchor distT="0" distB="0" distL="114300" distR="114300" simplePos="0" relativeHeight="251663360" behindDoc="0" locked="0" layoutInCell="1" allowOverlap="1" wp14:anchorId="60FF1404" wp14:editId="2D75AAEA">
            <wp:simplePos x="0" y="0"/>
            <wp:positionH relativeFrom="margin">
              <wp:posOffset>3427095</wp:posOffset>
            </wp:positionH>
            <wp:positionV relativeFrom="paragraph">
              <wp:posOffset>1189990</wp:posOffset>
            </wp:positionV>
            <wp:extent cx="2689225" cy="2332990"/>
            <wp:effectExtent l="0" t="0" r="0" b="0"/>
            <wp:wrapTight wrapText="bothSides">
              <wp:wrapPolygon edited="0">
                <wp:start x="0" y="0"/>
                <wp:lineTo x="0" y="21341"/>
                <wp:lineTo x="21421" y="21341"/>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225" cy="2332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75A8130" wp14:editId="3482E1B5">
            <wp:simplePos x="0" y="0"/>
            <wp:positionH relativeFrom="margin">
              <wp:align>left</wp:align>
            </wp:positionH>
            <wp:positionV relativeFrom="paragraph">
              <wp:posOffset>5080</wp:posOffset>
            </wp:positionV>
            <wp:extent cx="4019550" cy="2211070"/>
            <wp:effectExtent l="0" t="0" r="0" b="0"/>
            <wp:wrapTight wrapText="bothSides">
              <wp:wrapPolygon edited="0">
                <wp:start x="0" y="0"/>
                <wp:lineTo x="0" y="21401"/>
                <wp:lineTo x="21498" y="21401"/>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211070"/>
                    </a:xfrm>
                    <a:prstGeom prst="rect">
                      <a:avLst/>
                    </a:prstGeom>
                  </pic:spPr>
                </pic:pic>
              </a:graphicData>
            </a:graphic>
            <wp14:sizeRelH relativeFrom="margin">
              <wp14:pctWidth>0</wp14:pctWidth>
            </wp14:sizeRelH>
            <wp14:sizeRelV relativeFrom="margin">
              <wp14:pctHeight>0</wp14:pctHeight>
            </wp14:sizeRelV>
          </wp:anchor>
        </w:drawing>
      </w:r>
      <w:r w:rsidR="00471A66">
        <w:t xml:space="preserve">I copied </w:t>
      </w:r>
      <w:r w:rsidR="009371B5">
        <w:t>the task 1</w:t>
      </w:r>
      <w:r w:rsidR="00023C1D">
        <w:t>8</w:t>
      </w:r>
      <w:r w:rsidR="009371B5">
        <w:t xml:space="preserve"> </w:t>
      </w:r>
      <w:r w:rsidR="00023C1D">
        <w:t>spike</w:t>
      </w:r>
      <w:r w:rsidR="00471A66">
        <w:t xml:space="preserve"> report into the task folder, stripping out the</w:t>
      </w:r>
      <w:r w:rsidR="009371B5">
        <w:t xml:space="preserve"> spike report’s</w:t>
      </w:r>
      <w:r w:rsidR="00471A66">
        <w:t xml:space="preserve"> original content and replacing it with goals and resources pertaining to the task at hand.</w:t>
      </w:r>
    </w:p>
    <w:p w14:paraId="00929082" w14:textId="06F02D76" w:rsidR="00023C1D" w:rsidRDefault="00E85724" w:rsidP="004F6196">
      <w:pPr>
        <w:pStyle w:val="ListParagraph"/>
        <w:numPr>
          <w:ilvl w:val="0"/>
          <w:numId w:val="12"/>
        </w:numPr>
        <w:jc w:val="both"/>
      </w:pPr>
      <w:r>
        <w:rPr>
          <w:noProof/>
        </w:rPr>
        <mc:AlternateContent>
          <mc:Choice Requires="wps">
            <w:drawing>
              <wp:anchor distT="0" distB="0" distL="114300" distR="114300" simplePos="0" relativeHeight="251665408" behindDoc="1" locked="0" layoutInCell="1" allowOverlap="1" wp14:anchorId="7D5E3632" wp14:editId="470CAB3C">
                <wp:simplePos x="0" y="0"/>
                <wp:positionH relativeFrom="margin">
                  <wp:align>right</wp:align>
                </wp:positionH>
                <wp:positionV relativeFrom="paragraph">
                  <wp:posOffset>2187575</wp:posOffset>
                </wp:positionV>
                <wp:extent cx="1708150" cy="300990"/>
                <wp:effectExtent l="0" t="0" r="6350" b="3810"/>
                <wp:wrapTight wrapText="bothSides">
                  <wp:wrapPolygon edited="0">
                    <wp:start x="0" y="0"/>
                    <wp:lineTo x="0" y="20506"/>
                    <wp:lineTo x="21439" y="20506"/>
                    <wp:lineTo x="2143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708150" cy="300990"/>
                        </a:xfrm>
                        <a:prstGeom prst="rect">
                          <a:avLst/>
                        </a:prstGeom>
                        <a:solidFill>
                          <a:prstClr val="white"/>
                        </a:solidFill>
                        <a:ln>
                          <a:noFill/>
                        </a:ln>
                      </wps:spPr>
                      <wps:txbx>
                        <w:txbxContent>
                          <w:p w14:paraId="5E3E8FF1" w14:textId="3280ECE9" w:rsidR="004C563C" w:rsidRPr="00857375" w:rsidRDefault="004C563C" w:rsidP="004C563C">
                            <w:pPr>
                              <w:pStyle w:val="Caption"/>
                              <w:rPr>
                                <w:noProof/>
                              </w:rPr>
                            </w:pPr>
                            <w:r>
                              <w:t>Figure 2: the keyboard input switch statement skeleton.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E3632" id="Text Box 4" o:spid="_x0000_s1027" type="#_x0000_t202" style="position:absolute;left:0;text-align:left;margin-left:83.3pt;margin-top:172.25pt;width:134.5pt;height:23.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" stroked="f">
                <v:textbox inset="0,0,0,0">
                  <w:txbxContent>
                    <w:p w14:paraId="5E3E8FF1" w14:textId="3280ECE9" w:rsidR="004C563C" w:rsidRPr="00857375" w:rsidRDefault="004C563C" w:rsidP="004C563C">
                      <w:pPr>
                        <w:pStyle w:val="Caption"/>
                        <w:rPr>
                          <w:noProof/>
                        </w:rPr>
                      </w:pPr>
                      <w:r>
                        <w:t>Figure 2: the keyboard input switch statement skeleton.</w:t>
                      </w:r>
                    </w:p>
                  </w:txbxContent>
                </v:textbox>
                <w10:wrap type="tight" anchorx="margin"/>
              </v:shape>
            </w:pict>
          </mc:Fallback>
        </mc:AlternateContent>
      </w:r>
      <w:r w:rsidR="00692173">
        <w:t>I looked up how to set up SDL2 in a Visual Studio project, and found this video (</w:t>
      </w:r>
      <w:r>
        <w:t>res.</w:t>
      </w:r>
      <w:r w:rsidR="004C563C">
        <w:t xml:space="preserve"> 1</w:t>
      </w:r>
      <w:r w:rsidR="00692173">
        <w:t>). Following its instructions, I managed to set up SDL2 and create a window.</w:t>
      </w:r>
      <w:r w:rsidR="00692173" w:rsidRPr="00692173">
        <w:rPr>
          <w:noProof/>
        </w:rPr>
        <w:t xml:space="preserve"> </w:t>
      </w:r>
    </w:p>
    <w:p w14:paraId="0BD5C5BA" w14:textId="18DABCDC" w:rsidR="003F39B1" w:rsidRDefault="00692173" w:rsidP="004F6196">
      <w:pPr>
        <w:pStyle w:val="ListParagraph"/>
        <w:numPr>
          <w:ilvl w:val="0"/>
          <w:numId w:val="12"/>
        </w:numPr>
        <w:jc w:val="both"/>
      </w:pPr>
      <w:r>
        <w:lastRenderedPageBreak/>
        <w:t>I looked up how to register input using SDL2 and found this tutorial</w:t>
      </w:r>
      <w:r w:rsidR="004C563C">
        <w:t xml:space="preserve"> </w:t>
      </w:r>
      <w:r>
        <w:t>(</w:t>
      </w:r>
      <w:r w:rsidR="00E85724">
        <w:t>res.</w:t>
      </w:r>
      <w:r w:rsidR="004C563C">
        <w:t xml:space="preserve"> 2</w:t>
      </w:r>
      <w:r>
        <w:t xml:space="preserve">) that outlined </w:t>
      </w:r>
      <w:r w:rsidR="00DD7439">
        <w:rPr>
          <w:noProof/>
        </w:rPr>
        <w:drawing>
          <wp:anchor distT="0" distB="0" distL="114300" distR="114300" simplePos="0" relativeHeight="251667456" behindDoc="0" locked="0" layoutInCell="1" allowOverlap="1" wp14:anchorId="6623E3D1" wp14:editId="283C971C">
            <wp:simplePos x="0" y="0"/>
            <wp:positionH relativeFrom="margin">
              <wp:align>left</wp:align>
            </wp:positionH>
            <wp:positionV relativeFrom="paragraph">
              <wp:posOffset>0</wp:posOffset>
            </wp:positionV>
            <wp:extent cx="4019550" cy="2753995"/>
            <wp:effectExtent l="0" t="0" r="0" b="8255"/>
            <wp:wrapTight wrapText="bothSides">
              <wp:wrapPolygon edited="0">
                <wp:start x="0" y="0"/>
                <wp:lineTo x="0" y="21515"/>
                <wp:lineTo x="21498" y="2151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4817" cy="2757884"/>
                    </a:xfrm>
                    <a:prstGeom prst="rect">
                      <a:avLst/>
                    </a:prstGeom>
                  </pic:spPr>
                </pic:pic>
              </a:graphicData>
            </a:graphic>
            <wp14:sizeRelH relativeFrom="margin">
              <wp14:pctWidth>0</wp14:pctWidth>
            </wp14:sizeRelH>
            <wp14:sizeRelV relativeFrom="margin">
              <wp14:pctHeight>0</wp14:pctHeight>
            </wp14:sizeRelV>
          </wp:anchor>
        </w:drawing>
      </w:r>
      <w:r>
        <w:t>how to regis</w:t>
      </w:r>
      <w:r w:rsidR="004C563C">
        <w:softHyphen/>
      </w:r>
      <w:r>
        <w:t>ter keyboard input. From there, I put together a skeleton of a switch statement for managing the inputs required of this task</w:t>
      </w:r>
      <w:r w:rsidR="004C563C">
        <w:t xml:space="preserve"> (fig. 2)</w:t>
      </w:r>
      <w:r>
        <w:t>.</w:t>
      </w:r>
    </w:p>
    <w:p w14:paraId="340CAFD9" w14:textId="0C4621CA" w:rsidR="004C563C" w:rsidRDefault="004C563C" w:rsidP="00F64B90">
      <w:pPr>
        <w:pStyle w:val="ListParagraph"/>
        <w:numPr>
          <w:ilvl w:val="0"/>
          <w:numId w:val="12"/>
        </w:numPr>
        <w:jc w:val="both"/>
      </w:pPr>
      <w:r>
        <w:t>I looked up a tutorial of how to load and play music in C++, and found and tried one (</w:t>
      </w:r>
      <w:r w:rsidR="00E85724">
        <w:t xml:space="preserve">res. </w:t>
      </w:r>
      <w:r>
        <w:t>3), but it didn’t work; it would act like it was successfully loading and playing the music, except that no sound was coming out.</w:t>
      </w:r>
    </w:p>
    <w:p w14:paraId="074EF12C" w14:textId="5B55895C" w:rsidR="00DD7439" w:rsidRDefault="00DD18A4" w:rsidP="00DD7439">
      <w:pPr>
        <w:pStyle w:val="ListParagraph"/>
        <w:numPr>
          <w:ilvl w:val="0"/>
          <w:numId w:val="12"/>
        </w:numPr>
        <w:jc w:val="both"/>
      </w:pPr>
      <w:r>
        <w:rPr>
          <w:noProof/>
        </w:rPr>
        <mc:AlternateContent>
          <mc:Choice Requires="wps">
            <w:drawing>
              <wp:anchor distT="0" distB="0" distL="114300" distR="114300" simplePos="0" relativeHeight="251673600" behindDoc="1" locked="0" layoutInCell="1" allowOverlap="1" wp14:anchorId="0D68336B" wp14:editId="2E519D86">
                <wp:simplePos x="0" y="0"/>
                <wp:positionH relativeFrom="margin">
                  <wp:posOffset>1670685</wp:posOffset>
                </wp:positionH>
                <wp:positionV relativeFrom="paragraph">
                  <wp:posOffset>1588135</wp:posOffset>
                </wp:positionV>
                <wp:extent cx="1838325" cy="866775"/>
                <wp:effectExtent l="0" t="0" r="9525" b="9525"/>
                <wp:wrapTight wrapText="bothSides">
                  <wp:wrapPolygon edited="0">
                    <wp:start x="0" y="0"/>
                    <wp:lineTo x="0" y="21363"/>
                    <wp:lineTo x="21488" y="21363"/>
                    <wp:lineTo x="2148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838325" cy="866775"/>
                        </a:xfrm>
                        <a:prstGeom prst="rect">
                          <a:avLst/>
                        </a:prstGeom>
                        <a:solidFill>
                          <a:prstClr val="white"/>
                        </a:solidFill>
                        <a:ln>
                          <a:noFill/>
                        </a:ln>
                      </wps:spPr>
                      <wps:txbx>
                        <w:txbxContent>
                          <w:p w14:paraId="080DA49B" w14:textId="2FE792F6" w:rsidR="00DD7439" w:rsidRPr="009D5038" w:rsidRDefault="00DD7439" w:rsidP="00DD7439">
                            <w:pPr>
                              <w:pStyle w:val="Caption"/>
                              <w:rPr>
                                <w:noProof/>
                              </w:rPr>
                            </w:pPr>
                            <w:r>
                              <w:t xml:space="preserve">Figure 4: </w:t>
                            </w:r>
                            <w:proofErr w:type="spellStart"/>
                            <w:r>
                              <w:t>AudioManager’s</w:t>
                            </w:r>
                            <w:proofErr w:type="spellEnd"/>
                            <w:r>
                              <w:t xml:space="preserve"> </w:t>
                            </w:r>
                            <w:proofErr w:type="spellStart"/>
                            <w:r>
                              <w:t>PlayMusic</w:t>
                            </w:r>
                            <w:proofErr w:type="spellEnd"/>
                            <w:r>
                              <w:t xml:space="preserve">(), </w:t>
                            </w:r>
                            <w:proofErr w:type="spellStart"/>
                            <w:r>
                              <w:t>IsCurrentlyPlaying</w:t>
                            </w:r>
                            <w:proofErr w:type="spellEnd"/>
                            <w:r>
                              <w:t xml:space="preserve">(), </w:t>
                            </w:r>
                            <w:proofErr w:type="spellStart"/>
                            <w:r>
                              <w:t>PauseMusic</w:t>
                            </w:r>
                            <w:proofErr w:type="spellEnd"/>
                            <w:r>
                              <w:t xml:space="preserve">(), </w:t>
                            </w:r>
                            <w:proofErr w:type="spellStart"/>
                            <w:r>
                              <w:t>ResumeMusic</w:t>
                            </w:r>
                            <w:proofErr w:type="spellEnd"/>
                            <w:r>
                              <w:t xml:space="preserve">() and </w:t>
                            </w:r>
                            <w:proofErr w:type="spellStart"/>
                            <w:r>
                              <w:t>PlaySFX</w:t>
                            </w:r>
                            <w:proofErr w:type="spellEnd"/>
                            <w:r>
                              <w:t xml:space="preserve">() methods, which wrap up the underlying SDL Mixer methods and use </w:t>
                            </w:r>
                            <w:proofErr w:type="spellStart"/>
                            <w:r>
                              <w:t>AssetManager</w:t>
                            </w:r>
                            <w:proofErr w:type="spellEnd"/>
                            <w:r>
                              <w:t xml:space="preserve"> to load audio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8336B" id="Text Box 8" o:spid="_x0000_s1028" type="#_x0000_t202" style="position:absolute;left:0;text-align:left;margin-left:131.55pt;margin-top:125.05pt;width:144.75pt;height:68.2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" stroked="f">
                <v:textbox inset="0,0,0,0">
                  <w:txbxContent>
                    <w:p w14:paraId="080DA49B" w14:textId="2FE792F6" w:rsidR="00DD7439" w:rsidRPr="009D5038" w:rsidRDefault="00DD7439" w:rsidP="00DD7439">
                      <w:pPr>
                        <w:pStyle w:val="Caption"/>
                        <w:rPr>
                          <w:noProof/>
                        </w:rPr>
                      </w:pPr>
                      <w:r>
                        <w:t xml:space="preserve">Figure 4: </w:t>
                      </w:r>
                      <w:proofErr w:type="spellStart"/>
                      <w:r>
                        <w:t>AudioManager’s</w:t>
                      </w:r>
                      <w:proofErr w:type="spellEnd"/>
                      <w:r>
                        <w:t xml:space="preserve"> </w:t>
                      </w:r>
                      <w:proofErr w:type="spellStart"/>
                      <w:r>
                        <w:t>PlayMusic</w:t>
                      </w:r>
                      <w:proofErr w:type="spellEnd"/>
                      <w:r>
                        <w:t xml:space="preserve">(), </w:t>
                      </w:r>
                      <w:proofErr w:type="spellStart"/>
                      <w:r>
                        <w:t>IsCurrentlyPlaying</w:t>
                      </w:r>
                      <w:proofErr w:type="spellEnd"/>
                      <w:r>
                        <w:t xml:space="preserve">(), </w:t>
                      </w:r>
                      <w:proofErr w:type="spellStart"/>
                      <w:r>
                        <w:t>PauseMusic</w:t>
                      </w:r>
                      <w:proofErr w:type="spellEnd"/>
                      <w:r>
                        <w:t xml:space="preserve">(), </w:t>
                      </w:r>
                      <w:proofErr w:type="spellStart"/>
                      <w:r>
                        <w:t>ResumeMusic</w:t>
                      </w:r>
                      <w:proofErr w:type="spellEnd"/>
                      <w:r>
                        <w:t xml:space="preserve">() and </w:t>
                      </w:r>
                      <w:proofErr w:type="spellStart"/>
                      <w:r>
                        <w:t>PlaySFX</w:t>
                      </w:r>
                      <w:proofErr w:type="spellEnd"/>
                      <w:r>
                        <w:t xml:space="preserve">() methods, which wrap up the underlying SDL Mixer methods and use </w:t>
                      </w:r>
                      <w:proofErr w:type="spellStart"/>
                      <w:r>
                        <w:t>AssetManager</w:t>
                      </w:r>
                      <w:proofErr w:type="spellEnd"/>
                      <w:r>
                        <w:t xml:space="preserve"> to load audio files.</w:t>
                      </w:r>
                    </w:p>
                  </w:txbxContent>
                </v:textbox>
                <w10:wrap type="tight" anchorx="margin"/>
              </v:shape>
            </w:pict>
          </mc:Fallback>
        </mc:AlternateContent>
      </w:r>
      <w:r>
        <w:rPr>
          <w:noProof/>
        </w:rPr>
        <w:drawing>
          <wp:anchor distT="0" distB="0" distL="114300" distR="114300" simplePos="0" relativeHeight="251671552" behindDoc="0" locked="0" layoutInCell="1" allowOverlap="1" wp14:anchorId="535C9A8D" wp14:editId="009CBCC1">
            <wp:simplePos x="0" y="0"/>
            <wp:positionH relativeFrom="margin">
              <wp:align>left</wp:align>
            </wp:positionH>
            <wp:positionV relativeFrom="paragraph">
              <wp:posOffset>350520</wp:posOffset>
            </wp:positionV>
            <wp:extent cx="3505200" cy="3529965"/>
            <wp:effectExtent l="0" t="0" r="0" b="0"/>
            <wp:wrapTight wrapText="bothSides">
              <wp:wrapPolygon edited="0">
                <wp:start x="0" y="0"/>
                <wp:lineTo x="0" y="21448"/>
                <wp:lineTo x="21483" y="21448"/>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3529965"/>
                    </a:xfrm>
                    <a:prstGeom prst="rect">
                      <a:avLst/>
                    </a:prstGeom>
                  </pic:spPr>
                </pic:pic>
              </a:graphicData>
            </a:graphic>
            <wp14:sizeRelH relativeFrom="margin">
              <wp14:pctWidth>0</wp14:pctWidth>
            </wp14:sizeRelH>
            <wp14:sizeRelV relativeFrom="margin">
              <wp14:pctHeight>0</wp14:pctHeight>
            </wp14:sizeRelV>
          </wp:anchor>
        </w:drawing>
      </w:r>
      <w:r w:rsidR="00E85724">
        <w:rPr>
          <w:noProof/>
        </w:rPr>
        <mc:AlternateContent>
          <mc:Choice Requires="wps">
            <w:drawing>
              <wp:anchor distT="0" distB="0" distL="114300" distR="114300" simplePos="0" relativeHeight="251669504" behindDoc="1" locked="0" layoutInCell="1" allowOverlap="1" wp14:anchorId="28725190" wp14:editId="2CED2305">
                <wp:simplePos x="0" y="0"/>
                <wp:positionH relativeFrom="margin">
                  <wp:posOffset>1689735</wp:posOffset>
                </wp:positionH>
                <wp:positionV relativeFrom="paragraph">
                  <wp:posOffset>185420</wp:posOffset>
                </wp:positionV>
                <wp:extent cx="2333625" cy="171450"/>
                <wp:effectExtent l="0" t="0" r="9525" b="0"/>
                <wp:wrapTight wrapText="bothSides">
                  <wp:wrapPolygon edited="0">
                    <wp:start x="0" y="0"/>
                    <wp:lineTo x="0" y="19200"/>
                    <wp:lineTo x="21512" y="19200"/>
                    <wp:lineTo x="2151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33625" cy="171450"/>
                        </a:xfrm>
                        <a:prstGeom prst="rect">
                          <a:avLst/>
                        </a:prstGeom>
                        <a:solidFill>
                          <a:prstClr val="white"/>
                        </a:solidFill>
                        <a:ln>
                          <a:noFill/>
                        </a:ln>
                      </wps:spPr>
                      <wps:txbx>
                        <w:txbxContent>
                          <w:p w14:paraId="2800BE2A" w14:textId="5736DC80" w:rsidR="00DD7439" w:rsidRPr="004035B3" w:rsidRDefault="00DD7439" w:rsidP="00DD7439">
                            <w:pPr>
                              <w:pStyle w:val="Caption"/>
                              <w:rPr>
                                <w:noProof/>
                              </w:rPr>
                            </w:pPr>
                            <w:r>
                              <w:t xml:space="preserve">Figure 3: </w:t>
                            </w:r>
                            <w:proofErr w:type="spellStart"/>
                            <w:r>
                              <w:t>AssetManager.GetMusic</w:t>
                            </w:r>
                            <w:proofErr w:type="spellEnd"/>
                            <w:r>
                              <w:t xml:space="preserve">() and </w:t>
                            </w:r>
                            <w:proofErr w:type="spellStart"/>
                            <w:r>
                              <w:t>GetSFX</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25190" id="Text Box 6" o:spid="_x0000_s1029" type="#_x0000_t202" style="position:absolute;left:0;text-align:left;margin-left:133.05pt;margin-top:14.6pt;width:183.75pt;height:1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NvMwIAAGc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" stroked="f">
                <v:textbox inset="0,0,0,0">
                  <w:txbxContent>
                    <w:p w14:paraId="2800BE2A" w14:textId="5736DC80" w:rsidR="00DD7439" w:rsidRPr="004035B3" w:rsidRDefault="00DD7439" w:rsidP="00DD7439">
                      <w:pPr>
                        <w:pStyle w:val="Caption"/>
                        <w:rPr>
                          <w:noProof/>
                        </w:rPr>
                      </w:pPr>
                      <w:r>
                        <w:t xml:space="preserve">Figure 3: </w:t>
                      </w:r>
                      <w:proofErr w:type="spellStart"/>
                      <w:r>
                        <w:t>AssetManager.GetMusic</w:t>
                      </w:r>
                      <w:proofErr w:type="spellEnd"/>
                      <w:r>
                        <w:t xml:space="preserve">() and </w:t>
                      </w:r>
                      <w:proofErr w:type="spellStart"/>
                      <w:r>
                        <w:t>GetSFX</w:t>
                      </w:r>
                      <w:proofErr w:type="spellEnd"/>
                      <w:r>
                        <w:t>().</w:t>
                      </w:r>
                    </w:p>
                  </w:txbxContent>
                </v:textbox>
                <w10:wrap type="tight" anchorx="margin"/>
              </v:shape>
            </w:pict>
          </mc:Fallback>
        </mc:AlternateContent>
      </w:r>
      <w:r w:rsidR="004C563C">
        <w:t>I looked around for another tutorial for how to load and play music, and found another that did eventually work (</w:t>
      </w:r>
      <w:r w:rsidR="00E85724">
        <w:t>res</w:t>
      </w:r>
      <w:r w:rsidR="004C563C">
        <w:t xml:space="preserve"> 4). Following this tutorial, I set up SDL Mixer in my project, then put together a singleton </w:t>
      </w:r>
      <w:proofErr w:type="spellStart"/>
      <w:r w:rsidR="004C563C">
        <w:t>AssetManager</w:t>
      </w:r>
      <w:proofErr w:type="spellEnd"/>
      <w:r w:rsidR="004C563C">
        <w:t xml:space="preserve"> class that would load and .wav files on request</w:t>
      </w:r>
      <w:r w:rsidR="00DD7439">
        <w:t>.</w:t>
      </w:r>
      <w:r w:rsidR="00DD7439" w:rsidRPr="00DD7439">
        <w:rPr>
          <w:noProof/>
        </w:rPr>
        <w:t xml:space="preserve"> </w:t>
      </w:r>
      <w:r w:rsidR="00DD7439">
        <w:t xml:space="preserve"> I took those methods and ones provided by SDL Mixer, and put together a singleton </w:t>
      </w:r>
      <w:proofErr w:type="spellStart"/>
      <w:r w:rsidR="00DD7439">
        <w:t>AudioManager</w:t>
      </w:r>
      <w:proofErr w:type="spellEnd"/>
      <w:r w:rsidR="00DD7439">
        <w:t xml:space="preserve"> class with methods wrapping up SDL Mixer methods and using </w:t>
      </w:r>
      <w:proofErr w:type="spellStart"/>
      <w:r w:rsidR="00DD7439">
        <w:t>AssetManager</w:t>
      </w:r>
      <w:proofErr w:type="spellEnd"/>
      <w:r w:rsidR="00DD7439">
        <w:t xml:space="preserve"> to retrieve audio files to play.</w:t>
      </w:r>
      <w:r w:rsidR="00DD7439" w:rsidRPr="00DD7439">
        <w:rPr>
          <w:noProof/>
        </w:rPr>
        <w:t xml:space="preserve"> </w:t>
      </w:r>
      <w:r w:rsidR="00DD7439">
        <w:rPr>
          <w:noProof/>
        </w:rPr>
        <w:t>Then I updated the skeleton switch of keyboard inputs to play SFX’s on their own channels when the 1, 2 or 3 keys were pressed, and to play, pause or unpause one of two music files when the 9 or 0 keys were pressed.</w:t>
      </w:r>
      <w:r w:rsidR="00E85724">
        <w:rPr>
          <w:noProof/>
        </w:rPr>
        <w:t xml:space="preserve"> For this, I borr</w:t>
      </w:r>
      <w:r w:rsidR="0033341D">
        <w:rPr>
          <w:noProof/>
        </w:rPr>
        <w:t>o</w:t>
      </w:r>
      <w:r w:rsidR="00E85724">
        <w:rPr>
          <w:noProof/>
        </w:rPr>
        <w:t xml:space="preserve">wed a few .wav files that are in use in my capstone project, adding them to the </w:t>
      </w:r>
      <w:r w:rsidR="0033341D">
        <w:rPr>
          <w:noProof/>
        </w:rPr>
        <w:t>project’s Debug folder (the one outside the folder with all the source code) in the sub-folder “Assets/Audio”.</w:t>
      </w:r>
    </w:p>
    <w:p w14:paraId="3E8B6DB1" w14:textId="7B444696" w:rsidR="00DD7439" w:rsidRDefault="00DD18A4" w:rsidP="00DD7439">
      <w:pPr>
        <w:pStyle w:val="ListParagraph"/>
        <w:numPr>
          <w:ilvl w:val="0"/>
          <w:numId w:val="12"/>
        </w:numPr>
        <w:jc w:val="both"/>
      </w:pPr>
      <w:r>
        <w:rPr>
          <w:noProof/>
        </w:rPr>
        <mc:AlternateContent>
          <mc:Choice Requires="wps">
            <w:drawing>
              <wp:anchor distT="0" distB="0" distL="114300" distR="114300" simplePos="0" relativeHeight="251677696" behindDoc="1" locked="0" layoutInCell="1" allowOverlap="1" wp14:anchorId="0371443D" wp14:editId="7C9D97D3">
                <wp:simplePos x="0" y="0"/>
                <wp:positionH relativeFrom="margin">
                  <wp:align>right</wp:align>
                </wp:positionH>
                <wp:positionV relativeFrom="paragraph">
                  <wp:posOffset>1087120</wp:posOffset>
                </wp:positionV>
                <wp:extent cx="1085850" cy="635"/>
                <wp:effectExtent l="0" t="0" r="0" b="0"/>
                <wp:wrapTight wrapText="bothSides">
                  <wp:wrapPolygon edited="0">
                    <wp:start x="0" y="0"/>
                    <wp:lineTo x="0" y="20952"/>
                    <wp:lineTo x="21221" y="20952"/>
                    <wp:lineTo x="2122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wps:spPr>
                      <wps:txbx>
                        <w:txbxContent>
                          <w:p w14:paraId="74618864" w14:textId="594389E5" w:rsidR="00DD18A4" w:rsidRPr="00AB23BD" w:rsidRDefault="00DD18A4" w:rsidP="00DD18A4">
                            <w:pPr>
                              <w:pStyle w:val="Caption"/>
                              <w:rPr>
                                <w:noProof/>
                              </w:rPr>
                            </w:pPr>
                            <w:r>
                              <w:t>Figure 5: main() playing SFX and Music audio files on appropriate keystrokes.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71443D" id="Text Box 10" o:spid="_x0000_s1030" type="#_x0000_t202" style="position:absolute;left:0;text-align:left;margin-left:34.3pt;margin-top:85.6pt;width:85.5pt;height:.05pt;z-index:-251638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" stroked="f">
                <v:textbox style="mso-fit-shape-to-text:t" inset="0,0,0,0">
                  <w:txbxContent>
                    <w:p w14:paraId="74618864" w14:textId="594389E5" w:rsidR="00DD18A4" w:rsidRPr="00AB23BD" w:rsidRDefault="00DD18A4" w:rsidP="00DD18A4">
                      <w:pPr>
                        <w:pStyle w:val="Caption"/>
                        <w:rPr>
                          <w:noProof/>
                        </w:rPr>
                      </w:pPr>
                      <w:r>
                        <w:t>Figure 5: main() playing SFX and Music audio files on appropriate keystrokes.</w:t>
                      </w:r>
                    </w:p>
                  </w:txbxContent>
                </v:textbox>
                <w10:wrap type="tight" anchorx="margin"/>
              </v:shape>
            </w:pict>
          </mc:Fallback>
        </mc:AlternateContent>
      </w:r>
      <w:r>
        <w:rPr>
          <w:noProof/>
        </w:rPr>
        <w:drawing>
          <wp:anchor distT="0" distB="0" distL="114300" distR="114300" simplePos="0" relativeHeight="251675648" behindDoc="0" locked="0" layoutInCell="1" allowOverlap="1" wp14:anchorId="2E5E3C17" wp14:editId="1B91F6EE">
            <wp:simplePos x="0" y="0"/>
            <wp:positionH relativeFrom="margin">
              <wp:align>right</wp:align>
            </wp:positionH>
            <wp:positionV relativeFrom="paragraph">
              <wp:posOffset>545465</wp:posOffset>
            </wp:positionV>
            <wp:extent cx="2743200" cy="2150110"/>
            <wp:effectExtent l="0" t="0" r="0" b="2540"/>
            <wp:wrapTight wrapText="bothSides">
              <wp:wrapPolygon edited="0">
                <wp:start x="0" y="0"/>
                <wp:lineTo x="0" y="21434"/>
                <wp:lineTo x="21450" y="21434"/>
                <wp:lineTo x="214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150110"/>
                    </a:xfrm>
                    <a:prstGeom prst="rect">
                      <a:avLst/>
                    </a:prstGeom>
                  </pic:spPr>
                </pic:pic>
              </a:graphicData>
            </a:graphic>
            <wp14:sizeRelH relativeFrom="margin">
              <wp14:pctWidth>0</wp14:pctWidth>
            </wp14:sizeRelH>
            <wp14:sizeRelV relativeFrom="margin">
              <wp14:pctHeight>0</wp14:pctHeight>
            </wp14:sizeRelV>
          </wp:anchor>
        </w:drawing>
      </w:r>
      <w:r w:rsidR="00DD7439">
        <w:t>I ran into an issue here where the SFX files were all playing properly, but the music file was displaying an error message</w:t>
      </w:r>
      <w:r w:rsidR="00E85724">
        <w:t xml:space="preserve"> when it was being loaded</w:t>
      </w:r>
      <w:r w:rsidR="00DD7439">
        <w:t xml:space="preserve">. I had a look at the documentation for </w:t>
      </w:r>
      <w:proofErr w:type="spellStart"/>
      <w:r w:rsidR="00DD7439">
        <w:t>Mix_</w:t>
      </w:r>
      <w:r w:rsidR="00E85724">
        <w:t>LoadMUS</w:t>
      </w:r>
      <w:proofErr w:type="spellEnd"/>
      <w:r w:rsidR="00E85724">
        <w:t>() (res. 5) and found that it doesn’t load .wav files but does load .mp3 files. I swapped out the .wav file I was using for a .mp3, rewrote the filenames and tried again, and found that it worked now.</w:t>
      </w:r>
    </w:p>
    <w:p w14:paraId="1E52572D" w14:textId="3D803972" w:rsidR="00F769A2" w:rsidRDefault="00445A88" w:rsidP="00F56BB8">
      <w:pPr>
        <w:pStyle w:val="Heading1"/>
        <w:jc w:val="both"/>
      </w:pPr>
      <w:r w:rsidRPr="005126E1">
        <w:t>What we found out</w:t>
      </w:r>
      <w:r w:rsidR="009371B5">
        <w:t>:</w:t>
      </w:r>
    </w:p>
    <w:p w14:paraId="795177DD" w14:textId="7DCB4C8A" w:rsidR="00B555CB" w:rsidRDefault="00E85724" w:rsidP="00E85724">
      <w:pPr>
        <w:pStyle w:val="ListParagraph"/>
        <w:numPr>
          <w:ilvl w:val="0"/>
          <w:numId w:val="12"/>
        </w:numPr>
        <w:jc w:val="both"/>
      </w:pPr>
      <w:r>
        <w:t>How to set up SDL2 and SDL Mixer in Visual Studio (res. 1, res. 4).</w:t>
      </w:r>
      <w:r w:rsidR="00DD18A4" w:rsidRPr="00DD18A4">
        <w:rPr>
          <w:noProof/>
        </w:rPr>
        <w:t xml:space="preserve"> </w:t>
      </w:r>
    </w:p>
    <w:p w14:paraId="550FC5D6" w14:textId="0F140EB1" w:rsidR="00E85724" w:rsidRDefault="00E85724" w:rsidP="00E85724">
      <w:pPr>
        <w:pStyle w:val="ListParagraph"/>
        <w:numPr>
          <w:ilvl w:val="0"/>
          <w:numId w:val="12"/>
        </w:numPr>
        <w:jc w:val="both"/>
      </w:pPr>
      <w:r>
        <w:t>How to create an empty window using SDL2 (res. 1).</w:t>
      </w:r>
    </w:p>
    <w:p w14:paraId="6846D65D" w14:textId="06B89AAF" w:rsidR="00E85724" w:rsidRDefault="00E85724" w:rsidP="00E85724">
      <w:pPr>
        <w:pStyle w:val="ListParagraph"/>
        <w:numPr>
          <w:ilvl w:val="0"/>
          <w:numId w:val="12"/>
        </w:numPr>
        <w:jc w:val="both"/>
      </w:pPr>
      <w:r>
        <w:t>How to register keyboard input using SDL (res. 2).</w:t>
      </w:r>
    </w:p>
    <w:p w14:paraId="6CFDC256" w14:textId="44D6695F" w:rsidR="00E85724" w:rsidRDefault="00E85724" w:rsidP="00E85724">
      <w:pPr>
        <w:pStyle w:val="ListParagraph"/>
        <w:numPr>
          <w:ilvl w:val="0"/>
          <w:numId w:val="12"/>
        </w:numPr>
        <w:jc w:val="both"/>
      </w:pPr>
      <w:r>
        <w:lastRenderedPageBreak/>
        <w:t>How to load and play music using SDL Mixer (res. 4, res. 5).</w:t>
      </w:r>
    </w:p>
    <w:p w14:paraId="709534C1" w14:textId="2F1C996C" w:rsidR="00DD18A4" w:rsidRDefault="00DD18A4" w:rsidP="00DD18A4">
      <w:pPr>
        <w:pStyle w:val="ListParagraph"/>
        <w:numPr>
          <w:ilvl w:val="1"/>
          <w:numId w:val="12"/>
        </w:numPr>
        <w:jc w:val="both"/>
      </w:pPr>
      <w:r>
        <w:t>Using the SDL Mixer library rather than trying to use the base SDL2 library for loading and playing audio seems to be the better option. Certainly SDL Mixer seems to be higher-level and easier t</w:t>
      </w:r>
      <w:bookmarkStart w:id="0" w:name="_GoBack"/>
      <w:bookmarkEnd w:id="0"/>
      <w:r>
        <w:t>o understand than a manual implementation.</w:t>
      </w:r>
    </w:p>
    <w:p w14:paraId="2408BD32" w14:textId="32C4A011" w:rsidR="00E85724" w:rsidRDefault="00E85724" w:rsidP="00E85724">
      <w:pPr>
        <w:pStyle w:val="ListParagraph"/>
        <w:numPr>
          <w:ilvl w:val="1"/>
          <w:numId w:val="12"/>
        </w:numPr>
        <w:jc w:val="both"/>
      </w:pPr>
      <w:r>
        <w:t xml:space="preserve">The tutorial I followed for this seems to indicate that it might be a good idea to have loading of all types of assets (images, audio, etc.) handled by a dedicated </w:t>
      </w:r>
      <w:proofErr w:type="spellStart"/>
      <w:r>
        <w:t>AssetManager</w:t>
      </w:r>
      <w:proofErr w:type="spellEnd"/>
      <w:r>
        <w:t xml:space="preserve"> while their use once loaded is handled by a manager class for that asset type.</w:t>
      </w:r>
    </w:p>
    <w:sectPr w:rsidR="00E85724" w:rsidSect="00CF7B30">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54722" w14:textId="77777777" w:rsidR="00AF0267" w:rsidRDefault="00AF0267" w:rsidP="00C6546E">
      <w:r>
        <w:separator/>
      </w:r>
    </w:p>
  </w:endnote>
  <w:endnote w:type="continuationSeparator" w:id="0">
    <w:p w14:paraId="1F71F8C1" w14:textId="77777777" w:rsidR="00AF0267" w:rsidRDefault="00AF0267"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2823D" w14:textId="77777777" w:rsidR="00AF0267" w:rsidRDefault="00AF0267" w:rsidP="00C6546E">
      <w:r>
        <w:separator/>
      </w:r>
    </w:p>
  </w:footnote>
  <w:footnote w:type="continuationSeparator" w:id="0">
    <w:p w14:paraId="5C84DC26" w14:textId="77777777" w:rsidR="00AF0267" w:rsidRDefault="00AF0267"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0B5231FE"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C67965">
      <w:rPr>
        <w:noProof/>
      </w:rPr>
      <w:t>15/10/19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9"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6"/>
  </w:num>
  <w:num w:numId="4">
    <w:abstractNumId w:val="14"/>
  </w:num>
  <w:num w:numId="5">
    <w:abstractNumId w:val="17"/>
  </w:num>
  <w:num w:numId="6">
    <w:abstractNumId w:val="3"/>
  </w:num>
  <w:num w:numId="7">
    <w:abstractNumId w:val="1"/>
  </w:num>
  <w:num w:numId="8">
    <w:abstractNumId w:val="8"/>
  </w:num>
  <w:num w:numId="9">
    <w:abstractNumId w:val="11"/>
  </w:num>
  <w:num w:numId="10">
    <w:abstractNumId w:val="10"/>
  </w:num>
  <w:num w:numId="11">
    <w:abstractNumId w:val="2"/>
  </w:num>
  <w:num w:numId="12">
    <w:abstractNumId w:val="0"/>
  </w:num>
  <w:num w:numId="13">
    <w:abstractNumId w:val="4"/>
  </w:num>
  <w:num w:numId="14">
    <w:abstractNumId w:val="15"/>
  </w:num>
  <w:num w:numId="15">
    <w:abstractNumId w:val="9"/>
  </w:num>
  <w:num w:numId="16">
    <w:abstractNumId w:val="13"/>
  </w:num>
  <w:num w:numId="17">
    <w:abstractNumId w:val="12"/>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7189E"/>
    <w:rsid w:val="00074172"/>
    <w:rsid w:val="0007518B"/>
    <w:rsid w:val="00081AB9"/>
    <w:rsid w:val="000958CB"/>
    <w:rsid w:val="000A0822"/>
    <w:rsid w:val="000A659F"/>
    <w:rsid w:val="000E344F"/>
    <w:rsid w:val="000E475E"/>
    <w:rsid w:val="001177EB"/>
    <w:rsid w:val="00140662"/>
    <w:rsid w:val="00143F05"/>
    <w:rsid w:val="00157F2A"/>
    <w:rsid w:val="001626E9"/>
    <w:rsid w:val="00175D43"/>
    <w:rsid w:val="0018167E"/>
    <w:rsid w:val="00183C67"/>
    <w:rsid w:val="00186D1A"/>
    <w:rsid w:val="00190B85"/>
    <w:rsid w:val="00192DA8"/>
    <w:rsid w:val="00194C48"/>
    <w:rsid w:val="001A7D4B"/>
    <w:rsid w:val="001A7D8F"/>
    <w:rsid w:val="001A7DBA"/>
    <w:rsid w:val="001B3556"/>
    <w:rsid w:val="001D1240"/>
    <w:rsid w:val="001D19E7"/>
    <w:rsid w:val="001E1375"/>
    <w:rsid w:val="001E4FDE"/>
    <w:rsid w:val="001F4A34"/>
    <w:rsid w:val="00202291"/>
    <w:rsid w:val="00203493"/>
    <w:rsid w:val="00205A0D"/>
    <w:rsid w:val="002159A0"/>
    <w:rsid w:val="00226E05"/>
    <w:rsid w:val="00266D22"/>
    <w:rsid w:val="00281AE7"/>
    <w:rsid w:val="002A13A3"/>
    <w:rsid w:val="002B348B"/>
    <w:rsid w:val="002C390B"/>
    <w:rsid w:val="002D18C5"/>
    <w:rsid w:val="002D4FC1"/>
    <w:rsid w:val="002E32BD"/>
    <w:rsid w:val="002F1E93"/>
    <w:rsid w:val="00313B97"/>
    <w:rsid w:val="003146CB"/>
    <w:rsid w:val="00315EDF"/>
    <w:rsid w:val="0032351C"/>
    <w:rsid w:val="00333137"/>
    <w:rsid w:val="0033341D"/>
    <w:rsid w:val="00344377"/>
    <w:rsid w:val="003527B4"/>
    <w:rsid w:val="00352C60"/>
    <w:rsid w:val="003564DB"/>
    <w:rsid w:val="00363E02"/>
    <w:rsid w:val="00375225"/>
    <w:rsid w:val="003B2689"/>
    <w:rsid w:val="003B4AB8"/>
    <w:rsid w:val="003E50F7"/>
    <w:rsid w:val="003F0B4D"/>
    <w:rsid w:val="003F1CDD"/>
    <w:rsid w:val="003F39B1"/>
    <w:rsid w:val="00415860"/>
    <w:rsid w:val="004218EE"/>
    <w:rsid w:val="00425526"/>
    <w:rsid w:val="00427922"/>
    <w:rsid w:val="00427B52"/>
    <w:rsid w:val="0043122D"/>
    <w:rsid w:val="00431B55"/>
    <w:rsid w:val="00445A88"/>
    <w:rsid w:val="00446E3E"/>
    <w:rsid w:val="0046335B"/>
    <w:rsid w:val="00464101"/>
    <w:rsid w:val="00471A66"/>
    <w:rsid w:val="00472E9F"/>
    <w:rsid w:val="00476BB8"/>
    <w:rsid w:val="00492CCC"/>
    <w:rsid w:val="004A4DED"/>
    <w:rsid w:val="004C563C"/>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F15C7"/>
    <w:rsid w:val="005F4B4A"/>
    <w:rsid w:val="005F53D8"/>
    <w:rsid w:val="006062B2"/>
    <w:rsid w:val="00606ABC"/>
    <w:rsid w:val="00607A6B"/>
    <w:rsid w:val="00613AC3"/>
    <w:rsid w:val="00615511"/>
    <w:rsid w:val="006165E4"/>
    <w:rsid w:val="00623F4B"/>
    <w:rsid w:val="00630B3E"/>
    <w:rsid w:val="00630BEF"/>
    <w:rsid w:val="00653D00"/>
    <w:rsid w:val="00657090"/>
    <w:rsid w:val="00660DE6"/>
    <w:rsid w:val="00692173"/>
    <w:rsid w:val="00694A50"/>
    <w:rsid w:val="006A6D1A"/>
    <w:rsid w:val="006C6CC3"/>
    <w:rsid w:val="007008EE"/>
    <w:rsid w:val="007105DB"/>
    <w:rsid w:val="00715E4B"/>
    <w:rsid w:val="00725D31"/>
    <w:rsid w:val="00753108"/>
    <w:rsid w:val="00771914"/>
    <w:rsid w:val="0077367D"/>
    <w:rsid w:val="00777AB9"/>
    <w:rsid w:val="007904E2"/>
    <w:rsid w:val="00791F32"/>
    <w:rsid w:val="007C2135"/>
    <w:rsid w:val="007C4298"/>
    <w:rsid w:val="007C5CC2"/>
    <w:rsid w:val="007D2A30"/>
    <w:rsid w:val="007D3024"/>
    <w:rsid w:val="007E2474"/>
    <w:rsid w:val="007F1C87"/>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A30DB"/>
    <w:rsid w:val="008A7295"/>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75E68"/>
    <w:rsid w:val="009A73CF"/>
    <w:rsid w:val="009B7052"/>
    <w:rsid w:val="009E1E30"/>
    <w:rsid w:val="009F1A8D"/>
    <w:rsid w:val="00A03767"/>
    <w:rsid w:val="00A60F47"/>
    <w:rsid w:val="00A77B57"/>
    <w:rsid w:val="00A8286B"/>
    <w:rsid w:val="00A90B07"/>
    <w:rsid w:val="00A94368"/>
    <w:rsid w:val="00AB0D9A"/>
    <w:rsid w:val="00AB364F"/>
    <w:rsid w:val="00AB7602"/>
    <w:rsid w:val="00AC3566"/>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B55"/>
    <w:rsid w:val="00B76190"/>
    <w:rsid w:val="00B76237"/>
    <w:rsid w:val="00B77C72"/>
    <w:rsid w:val="00B85083"/>
    <w:rsid w:val="00B87CD4"/>
    <w:rsid w:val="00B915CA"/>
    <w:rsid w:val="00B93032"/>
    <w:rsid w:val="00B9514B"/>
    <w:rsid w:val="00BB2D3C"/>
    <w:rsid w:val="00BD084C"/>
    <w:rsid w:val="00BD2EC9"/>
    <w:rsid w:val="00BE08F1"/>
    <w:rsid w:val="00BE22B5"/>
    <w:rsid w:val="00BF39CF"/>
    <w:rsid w:val="00C169C1"/>
    <w:rsid w:val="00C22D1B"/>
    <w:rsid w:val="00C240FA"/>
    <w:rsid w:val="00C32147"/>
    <w:rsid w:val="00C3633F"/>
    <w:rsid w:val="00C4431D"/>
    <w:rsid w:val="00C532C3"/>
    <w:rsid w:val="00C5537E"/>
    <w:rsid w:val="00C6546E"/>
    <w:rsid w:val="00C67965"/>
    <w:rsid w:val="00C7432E"/>
    <w:rsid w:val="00C923D5"/>
    <w:rsid w:val="00C925D9"/>
    <w:rsid w:val="00CA6379"/>
    <w:rsid w:val="00CF7B30"/>
    <w:rsid w:val="00D07B2F"/>
    <w:rsid w:val="00D1747F"/>
    <w:rsid w:val="00D26785"/>
    <w:rsid w:val="00D469D9"/>
    <w:rsid w:val="00D7634E"/>
    <w:rsid w:val="00D777B2"/>
    <w:rsid w:val="00D85D35"/>
    <w:rsid w:val="00D86544"/>
    <w:rsid w:val="00D909F1"/>
    <w:rsid w:val="00DA54A7"/>
    <w:rsid w:val="00DA56AE"/>
    <w:rsid w:val="00DB0290"/>
    <w:rsid w:val="00DB5E14"/>
    <w:rsid w:val="00DC772B"/>
    <w:rsid w:val="00DD18A4"/>
    <w:rsid w:val="00DD7439"/>
    <w:rsid w:val="00DE0FE2"/>
    <w:rsid w:val="00DF49DE"/>
    <w:rsid w:val="00DF5809"/>
    <w:rsid w:val="00E00C59"/>
    <w:rsid w:val="00E13E3D"/>
    <w:rsid w:val="00E21EDB"/>
    <w:rsid w:val="00E40BE3"/>
    <w:rsid w:val="00E47B3C"/>
    <w:rsid w:val="00E5571B"/>
    <w:rsid w:val="00E6187A"/>
    <w:rsid w:val="00E8113C"/>
    <w:rsid w:val="00E81F9F"/>
    <w:rsid w:val="00E85724"/>
    <w:rsid w:val="00E948AD"/>
    <w:rsid w:val="00E96DCF"/>
    <w:rsid w:val="00EA0973"/>
    <w:rsid w:val="00EB2B19"/>
    <w:rsid w:val="00EB741A"/>
    <w:rsid w:val="00EC2423"/>
    <w:rsid w:val="00ED31DC"/>
    <w:rsid w:val="00EE0104"/>
    <w:rsid w:val="00EF2799"/>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dl-library-in-c-c-with-example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QzAHcojEKg"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bsdl.org/projects/SDL_mixer/docs/SDL_mixer_55.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youtube.com/watch?v=x77Rbny5iB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6IX6873J1Y8&amp;t=605s&amp;list=PLEETnX-uPtBVpZvp-R2daNfy9k3-L-Q3u&amp;index=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15034</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169</cp:revision>
  <cp:lastPrinted>2019-10-15T02:58:00Z</cp:lastPrinted>
  <dcterms:created xsi:type="dcterms:W3CDTF">2019-08-14T23:51:00Z</dcterms:created>
  <dcterms:modified xsi:type="dcterms:W3CDTF">2019-10-15T03:00:00Z</dcterms:modified>
</cp:coreProperties>
</file>