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DC94" w14:textId="0D799C67" w:rsidR="00D04855" w:rsidRPr="00D04855" w:rsidRDefault="00D04855" w:rsidP="00D04855">
      <w:pPr>
        <w:jc w:val="both"/>
        <w:rPr>
          <w:rFonts w:ascii="Times New Roman" w:hAnsi="Times New Roman" w:cs="Times New Roman"/>
          <w:sz w:val="40"/>
          <w:szCs w:val="40"/>
        </w:rPr>
      </w:pPr>
      <w:r w:rsidRPr="00D04855">
        <w:rPr>
          <w:rFonts w:ascii="Times New Roman" w:hAnsi="Times New Roman" w:cs="Times New Roman"/>
          <w:sz w:val="24"/>
          <w:szCs w:val="24"/>
        </w:rPr>
        <w:t>Бармина Алиса БПИ208</w:t>
      </w:r>
      <w:r w:rsidR="00A417C2" w:rsidRPr="00D0485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B3EA544" w14:textId="13400F0C" w:rsidR="00AF6A72" w:rsidRPr="002B42A0" w:rsidRDefault="00F034AD" w:rsidP="002B42A0">
      <w:pPr>
        <w:ind w:left="1416" w:firstLine="70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2B42A0" w:rsidRPr="002B42A0">
        <w:rPr>
          <w:rFonts w:ascii="Times New Roman" w:hAnsi="Times New Roman" w:cs="Times New Roman"/>
          <w:b/>
          <w:bCs/>
          <w:sz w:val="40"/>
          <w:szCs w:val="40"/>
        </w:rPr>
        <w:t>Пояснительная записка</w:t>
      </w:r>
    </w:p>
    <w:p w14:paraId="7C51D331" w14:textId="76F449E6" w:rsidR="002B42A0" w:rsidRDefault="00D04855" w:rsidP="002B42A0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F034A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2B42A0" w:rsidRPr="00A417C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5306204E" w14:textId="0CD99811" w:rsidR="00D04855" w:rsidRDefault="00D04855" w:rsidP="00D04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задания: 4</w:t>
      </w:r>
    </w:p>
    <w:p w14:paraId="12AB787B" w14:textId="5088D569" w:rsidR="00D04855" w:rsidRPr="00D04855" w:rsidRDefault="00D04855" w:rsidP="00D04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функции: 21</w:t>
      </w:r>
    </w:p>
    <w:p w14:paraId="3CF7FEA5" w14:textId="306ABDF2" w:rsidR="002B42A0" w:rsidRDefault="002B42A0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контейнер объемных (трехмерных) геометрических фигур с вариациями: шар, параллелепипед, правильный тетраэдр.</w:t>
      </w:r>
    </w:p>
    <w:p w14:paraId="6E1ED11D" w14:textId="42101BB1" w:rsidR="002B42A0" w:rsidRDefault="002B42A0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– тип фигуры и плотность ее материала, обозначаемые целым и вещественным числом соответственно</w:t>
      </w:r>
      <w:r w:rsidR="003D78F2">
        <w:rPr>
          <w:rFonts w:ascii="Times New Roman" w:hAnsi="Times New Roman" w:cs="Times New Roman"/>
          <w:sz w:val="24"/>
          <w:szCs w:val="24"/>
        </w:rPr>
        <w:t>.</w:t>
      </w:r>
    </w:p>
    <w:p w14:paraId="7F033488" w14:textId="1D9C39E6" w:rsidR="003D78F2" w:rsidRDefault="003D78F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фигур:</w:t>
      </w:r>
    </w:p>
    <w:p w14:paraId="63FC94F7" w14:textId="152AD41B" w:rsidR="002B42A0" w:rsidRDefault="003D78F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Ш</w:t>
      </w:r>
      <w:r w:rsidR="002B42A0">
        <w:rPr>
          <w:rFonts w:ascii="Times New Roman" w:hAnsi="Times New Roman" w:cs="Times New Roman"/>
          <w:sz w:val="24"/>
          <w:szCs w:val="24"/>
        </w:rPr>
        <w:t>ар: целочисленный радиус</w:t>
      </w:r>
    </w:p>
    <w:p w14:paraId="7C9FD4F6" w14:textId="589F972D" w:rsidR="002B42A0" w:rsidRDefault="003D78F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</w:t>
      </w:r>
      <w:r w:rsidR="00A417C2">
        <w:rPr>
          <w:rFonts w:ascii="Times New Roman" w:hAnsi="Times New Roman" w:cs="Times New Roman"/>
          <w:sz w:val="24"/>
          <w:szCs w:val="24"/>
        </w:rPr>
        <w:t>араллелепипед: три целочисленных ребра</w:t>
      </w:r>
    </w:p>
    <w:p w14:paraId="5672C578" w14:textId="6EC6795A" w:rsidR="00A417C2" w:rsidRDefault="003D78F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41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A417C2">
        <w:rPr>
          <w:rFonts w:ascii="Times New Roman" w:hAnsi="Times New Roman" w:cs="Times New Roman"/>
          <w:sz w:val="24"/>
          <w:szCs w:val="24"/>
        </w:rPr>
        <w:t>равильный тетраэдр: целочисленная длина ребра</w:t>
      </w:r>
    </w:p>
    <w:p w14:paraId="021CCA8E" w14:textId="671546B8" w:rsidR="00A417C2" w:rsidRDefault="00A417C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 w:rsidRPr="00A417C2">
        <w:rPr>
          <w:rFonts w:ascii="Times New Roman" w:hAnsi="Times New Roman" w:cs="Times New Roman"/>
          <w:sz w:val="24"/>
          <w:szCs w:val="24"/>
        </w:rPr>
        <w:t xml:space="preserve">Вычислить площадь поверхности каждой фигуры и удалить из контейнера те элементы, </w:t>
      </w:r>
      <w:r>
        <w:rPr>
          <w:rFonts w:ascii="Times New Roman" w:hAnsi="Times New Roman" w:cs="Times New Roman"/>
          <w:sz w:val="24"/>
          <w:szCs w:val="24"/>
        </w:rPr>
        <w:t>у которых площадь поверхности</w:t>
      </w:r>
      <w:r w:rsidRPr="00A417C2">
        <w:rPr>
          <w:rFonts w:ascii="Times New Roman" w:hAnsi="Times New Roman" w:cs="Times New Roman"/>
          <w:sz w:val="24"/>
          <w:szCs w:val="24"/>
        </w:rPr>
        <w:t xml:space="preserve"> меньше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17C2">
        <w:rPr>
          <w:rFonts w:ascii="Times New Roman" w:hAnsi="Times New Roman" w:cs="Times New Roman"/>
          <w:sz w:val="24"/>
          <w:szCs w:val="24"/>
        </w:rPr>
        <w:t xml:space="preserve"> чем среднее арифметическое </w:t>
      </w:r>
      <w:r>
        <w:rPr>
          <w:rFonts w:ascii="Times New Roman" w:hAnsi="Times New Roman" w:cs="Times New Roman"/>
          <w:sz w:val="24"/>
          <w:szCs w:val="24"/>
        </w:rPr>
        <w:t xml:space="preserve">площадей поверхности </w:t>
      </w:r>
      <w:r w:rsidRPr="00A417C2">
        <w:rPr>
          <w:rFonts w:ascii="Times New Roman" w:hAnsi="Times New Roman" w:cs="Times New Roman"/>
          <w:sz w:val="24"/>
          <w:szCs w:val="24"/>
        </w:rPr>
        <w:t>для всех элементов контейнера. Остальные элементы передвинуть в начал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417C2">
        <w:rPr>
          <w:rFonts w:ascii="Times New Roman" w:hAnsi="Times New Roman" w:cs="Times New Roman"/>
          <w:sz w:val="24"/>
          <w:szCs w:val="24"/>
        </w:rPr>
        <w:t xml:space="preserve"> контейнера с сохранением порядка.</w:t>
      </w:r>
    </w:p>
    <w:p w14:paraId="3646FB81" w14:textId="41C12EF0" w:rsidR="00A417C2" w:rsidRDefault="00A417C2" w:rsidP="00A417C2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F034A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417C2">
        <w:rPr>
          <w:rFonts w:ascii="Times New Roman" w:hAnsi="Times New Roman" w:cs="Times New Roman"/>
          <w:b/>
          <w:bCs/>
          <w:sz w:val="28"/>
          <w:szCs w:val="28"/>
        </w:rPr>
        <w:t>Структурная схема</w:t>
      </w:r>
    </w:p>
    <w:p w14:paraId="6958ECD9" w14:textId="3D0718B3" w:rsidR="00D04855" w:rsidRDefault="00F034AD" w:rsidP="00F034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B532F" wp14:editId="6B44F8D0">
            <wp:extent cx="6019800" cy="3703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0413" w14:textId="4F2A5E6A" w:rsidR="00A417C2" w:rsidRDefault="00A417C2" w:rsidP="00A417C2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Метрики</w:t>
      </w:r>
    </w:p>
    <w:p w14:paraId="2774F7EE" w14:textId="640C0E1C" w:rsidR="003D78F2" w:rsidRDefault="003D78F2" w:rsidP="003D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состоит из 6 модулей реализации (.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D7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6 интерфейсных модулей (.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D78F2">
        <w:rPr>
          <w:rFonts w:ascii="Times New Roman" w:hAnsi="Times New Roman" w:cs="Times New Roman"/>
          <w:sz w:val="24"/>
          <w:szCs w:val="24"/>
        </w:rPr>
        <w:t>.</w:t>
      </w:r>
    </w:p>
    <w:p w14:paraId="71578276" w14:textId="08548A0C" w:rsidR="003D78F2" w:rsidRPr="003D78F2" w:rsidRDefault="003D78F2" w:rsidP="003D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Полученный размер исполняемого кода: 14.5 Кб.</w:t>
      </w:r>
    </w:p>
    <w:p w14:paraId="277961B2" w14:textId="77777777" w:rsidR="00A417C2" w:rsidRDefault="00A417C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работы случайной генерации фигур:</w:t>
      </w:r>
    </w:p>
    <w:p w14:paraId="3F29B088" w14:textId="684D0599" w:rsidR="00A417C2" w:rsidRDefault="00A417C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 фигур:</w:t>
      </w:r>
      <w:r w:rsidR="003D78F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D78F2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04514AE2" w14:textId="30F867D9" w:rsidR="00A417C2" w:rsidRDefault="00A417C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фигур:</w:t>
      </w:r>
      <w:r w:rsidR="003D78F2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3D78F2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4767BA32" w14:textId="20B37855" w:rsidR="00A417C2" w:rsidRDefault="00A417C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-1000 фигур:</w:t>
      </w:r>
      <w:r w:rsidR="003D78F2">
        <w:rPr>
          <w:rFonts w:ascii="Times New Roman" w:hAnsi="Times New Roman" w:cs="Times New Roman"/>
          <w:sz w:val="24"/>
          <w:szCs w:val="24"/>
        </w:rPr>
        <w:t xml:space="preserve"> </w:t>
      </w:r>
      <w:r w:rsidR="00D04855">
        <w:rPr>
          <w:rFonts w:ascii="Times New Roman" w:hAnsi="Times New Roman" w:cs="Times New Roman"/>
          <w:sz w:val="24"/>
          <w:szCs w:val="24"/>
        </w:rPr>
        <w:t xml:space="preserve">28 </w:t>
      </w:r>
      <w:proofErr w:type="spellStart"/>
      <w:r w:rsidR="00D04855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4D0D250E" w14:textId="515F95F2" w:rsidR="002B42A0" w:rsidRPr="00A417C2" w:rsidRDefault="00A417C2" w:rsidP="002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-10000 фигур: </w:t>
      </w:r>
      <w:r w:rsidR="00D04855">
        <w:rPr>
          <w:rFonts w:ascii="Times New Roman" w:hAnsi="Times New Roman" w:cs="Times New Roman"/>
          <w:sz w:val="24"/>
          <w:szCs w:val="24"/>
        </w:rPr>
        <w:t xml:space="preserve">219 </w:t>
      </w:r>
      <w:proofErr w:type="spellStart"/>
      <w:r w:rsidR="00D04855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sectPr w:rsidR="002B42A0" w:rsidRPr="00A4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A0"/>
    <w:rsid w:val="002B42A0"/>
    <w:rsid w:val="003D78F2"/>
    <w:rsid w:val="00A417C2"/>
    <w:rsid w:val="00AF6A72"/>
    <w:rsid w:val="00BA39ED"/>
    <w:rsid w:val="00BF1443"/>
    <w:rsid w:val="00D04855"/>
    <w:rsid w:val="00D3701E"/>
    <w:rsid w:val="00F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624E"/>
  <w15:chartTrackingRefBased/>
  <w15:docId w15:val="{D2AD5B27-40C2-4D3D-BD30-950C6949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Бармина Алиса Дмитриевна</dc:creator>
  <cp:keywords/>
  <dc:description/>
  <cp:lastModifiedBy>Бармина Алиса Дмитриевна</cp:lastModifiedBy>
  <cp:revision>3</cp:revision>
  <dcterms:created xsi:type="dcterms:W3CDTF">2021-10-10T19:09:00Z</dcterms:created>
  <dcterms:modified xsi:type="dcterms:W3CDTF">2021-10-11T20:11:00Z</dcterms:modified>
</cp:coreProperties>
</file>