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取源部件安装、开孔焊接隐蔽记录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取源部件名称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安装位置/测点号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设备/管道规格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开孔位置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焊接方式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材质要求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密封性检查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隐蔽检查结果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{{取源部件名称}}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{{安装位置}}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{{设备管道规格}}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{{开孔位置}}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{{焊接方式}}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{{材质要求}}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{{密封检查}}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GB50093-2013 第5章：取源部件开孔焊接在压力试验前完成，位置、方向符合设计要求    建设单位：____________  监理单位：____________  施工单位：____________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