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法兰安装、螺栓紧固记录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管线号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法兰规格/压力等级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垫片材质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螺栓规格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紧固力矩(N·m)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紧固方法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检查结果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{{管线号}}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{{法兰规格}}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{{垫片材质}}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{{螺栓规格}}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{{紧固力矩}}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{{紧固方法}}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螺栓紧固按设计力矩对称均匀紧固，法兰面平行、同轴，偏差符合 GB50235-2010 要求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