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设备耐压试验记录（胶带输送机）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设备耐压试验记录（给料机）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设备耐压试验记录（破碎机）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设备耐压试验记录（除铁器）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设备耐压试验记录（除尘设备）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设备耐压试验记录（离心风机）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设备耐压试验记录（空压机）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设备耐压试验记录（螺旋输送机）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设备耐压试验记录（电动单梁起重机）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设备耐压试验记录（搅拌设备）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设备耐压试验记录（减速机）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设备耐压试验记录（微雾抑尘）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试验介质及压力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水压1.5×设计/气压1.15×设计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升压速度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缓慢升压，分级保压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保压时间（min）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≥10（水压）/≥30（气压）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无渗漏、无变形、无异常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