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38CCDFF9">
      <ns0:pPr>
        <ns0:jc ns0:val="left"/>
        <ns0:rPr>
          <ns0:rFonts ns0:ascii="Times New Roman" ns0:hAnsi="Times New Roman" ns0:eastAsia="宋体"/>
          <ns0:b ns0:val="0"/>
          <ns0:bCs/>
          <ns0:sz ns0:val="18"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t>说明：本表作为工业设备安装工程质量检验评定的依据。试运转记录应如实填写，数据准确可靠。</ns0:t>
      </ns0:r>
    </ns0:p>
    <ns0:p xmlns:w14="http://schemas.microsoft.com/office/word/2010/wordml" w14:paraId="69AA04B1">
      <ns0:pPr>
        <ns0:rPr>
          <ns0:rFonts ns0:ascii="Times New Roman" ns0:hAnsi="Times New Roman" ns0:eastAsia="宋体"/>
          <ns0:b ns0:val="0"/>
          <ns0:bCs/>
          <ns0:sz ns0:val="18"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br ns0:type="page"/>
      </ns0:r>
    </ns0:p>
    <ns0:p xmlns:w14="http://schemas.microsoft.com/office/word/2010/wordml" w14:paraId="70C63CA2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318B404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5DF8FF7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3861218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3D3B5B4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11B270D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{{分部工程}}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/>
            </ns0:r>
          </ns0:p>
        </ns0:tc>
      </ns0:tr>
      <ns0:tr w14:paraId="6AF7BC4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3B2C7DC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002A002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6753781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20BE10F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27D8B95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410D93F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 w14:paraId="6E60880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/>
              </ns0:rPr>
              <ns0:t>液下{{设备名称}}</ns0:t>
            </ns0:r>
          </ns0:p>
        </ns0:tc>
        <ns0:tc>
          <ns0:tcPr>
            <ns0:tcW ns0:w="2075" ns0:type="dxa"/>
            <ns0:vAlign ns0:val="center"/>
          </ns0:tcPr>
          <ns0:p w14:paraId="1F6886A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vAlign ns0:val="center"/>
          </ns0:tcPr>
          <ns0:p w14:paraId="5E8863A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default" ns0:ascii="Times New Roman" ns0:hAnsi="Times New Roman" ns0:eastAsia="宋体"/>
                <ns0:b ns0:val="0"/>
                <ns0:bCs/>
                <ns0:lang ns0:val="en-US" ns0:eastAsia="zh-CN"/>
              </ns0:rPr>
            </ns0:pPr>
            <ns0:r>
              <ns0:rPr>
                <ns0:rFonts ns0:hint="eastAsia" ns0:ascii="Times New Roman" ns0:hAnsi="Times New Roman" ns0:eastAsia="宋体"/>
                <ns0:b ns0:val="0"/>
                <ns0:bCs/>
              </ns0:rPr>
              <ns0:t>{{设备位号}}</ns0:t>
            </ns0:r>
            <ns0:r>
              <ns0:rPr>
                <ns0:rFonts ns0:hint="eastAsia" ns0:ascii="Times New Roman" ns0:hAnsi="Times New Roman"/>
                <ns0:b ns0:val="0"/>
                <ns0:bCs/>
                <ns0:lang ns0:val="en-US" ns0:eastAsia="zh-CN"/>
              </ns0:rPr>
              <ns0:t xml:space="preserve"/>
            </ns0:r>
            <ns0:r>
              <ns0:rPr>
                <ns0:rFonts ns0:hint="eastAsia" ns0:ascii="Times New Roman" ns0:hAnsi="Times New Roman" ns0:eastAsia="宋体"/>
                <ns0:b ns0:val="0"/>
                <ns0:bCs/>
              </ns0:rPr>
              <ns0:t/>
            </ns0:r>
            <ns0:r>
              <ns0:rPr>
                <ns0:rFonts ns0:hint="eastAsia" ns0:ascii="Times New Roman" ns0:hAnsi="Times New Roman"/>
                <ns0:b ns0:val="0"/>
                <ns0:bCs/>
                <ns0:lang ns0:val="en-US" ns0:eastAsia="zh-CN"/>
              </ns0:rPr>
              <ns0:t/>
            </ns0:r>
          </ns0:p>
        </ns0:tc>
      </ns0:tr>
      <ns0:tr w14:paraId="6CAB778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2EF1E41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48660A8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  <ns0:tc>
          <ns0:tcPr>
            <ns0:tcW ns0:w="2075" ns0:type="dxa"/>
            <ns0:vAlign ns0:val="center"/>
          </ns0:tcPr>
          <ns0:p w14:paraId="2F85490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665BEB7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29BEE69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004F92C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228BEAB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3E56E6F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232113E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102A59C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27BD848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691DC81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65891E9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32F8EC5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572AE2C8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泵体安装质量及对中</ns0:t>
            </ns0:r>
          </ns0:p>
        </ns0:tc>
        <ns0:tc>
          <ns0:tcPr>
            <ns0:tcW ns0:w="2075" ns0:type="dxa"/>
            <ns0:vAlign ns0:val="top"/>
          </ns0:tcPr>
          <ns0:p w14:paraId="5C15549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4E3170B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2B09ED4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3A2047D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6D4D236F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叶轮装配及间隙</ns0:t>
            </ns0:r>
          </ns0:p>
        </ns0:tc>
        <ns0:tc>
          <ns0:tcPr>
            <ns0:tcW ns0:w="2075" ns0:type="dxa"/>
            <ns0:vAlign ns0:val="top"/>
          </ns0:tcPr>
          <ns0:p w14:paraId="1D1AA25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4BF2135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65F55C3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2DB0379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299377AE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机械密封安装及密封性能</ns0:t>
            </ns0:r>
          </ns0:p>
        </ns0:tc>
        <ns0:tc>
          <ns0:tcPr>
            <ns0:tcW ns0:w="2075" ns0:type="dxa"/>
            <ns0:vAlign ns0:val="top"/>
          </ns0:tcPr>
          <ns0:p w14:paraId="5A91026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269F7EF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B72B02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49D94B1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37DA5B94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轴承安装及润滑</ns0:t>
            </ns0:r>
          </ns0:p>
        </ns0:tc>
        <ns0:tc>
          <ns0:tcPr>
            <ns0:tcW ns0:w="2075" ns0:type="dxa"/>
            <ns0:vAlign ns0:val="top"/>
          </ns0:tcPr>
          <ns0:p w14:paraId="226183E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5DBB555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CC14D3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699184B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5326349F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泵轴及联轴器对中</ns0:t>
            </ns0:r>
          </ns0:p>
        </ns0:tc>
        <ns0:tc>
          <ns0:tcPr>
            <ns0:tcW ns0:w="2075" ns0:type="dxa"/>
            <ns0:vAlign ns0:val="top"/>
          </ns0:tcPr>
          <ns0:p w14:paraId="7746164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665F5B0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A51DD4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166DD6A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05A3F598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电气控制系统及仪表</ns0:t>
            </ns0:r>
          </ns0:p>
        </ns0:tc>
        <ns0:tc>
          <ns0:tcPr>
            <ns0:tcW ns0:w="2075" ns0:type="dxa"/>
            <ns0:vAlign ns0:val="top"/>
          </ns0:tcPr>
          <ns0:p w14:paraId="0128BFC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0508A64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42A889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224AFB2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2442F2D4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出口阀门及管路</ns0:t>
            </ns0:r>
          </ns0:p>
        </ns0:tc>
        <ns0:tc>
          <ns0:tcPr>
            <ns0:tcW ns0:w="2075" ns0:type="dxa"/>
            <ns0:vAlign ns0:val="top"/>
          </ns0:tcPr>
          <ns0:p w14:paraId="7BFDEC5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7A4F67B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8C4CF0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2479980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5C36401B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基础及减振装置</ns0:t>
            </ns0:r>
          </ns0:p>
        </ns0:tc>
        <ns0:tc>
          <ns0:tcPr>
            <ns0:tcW ns0:w="2075" ns0:type="dxa"/>
            <ns0:vAlign ns0:val="top"/>
          </ns0:tcPr>
          <ns0:p w14:paraId="5808750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47A5067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46132F7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4209268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469BAAC6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其他</ns0:t>
            </ns0:r>
          </ns0:p>
        </ns0:tc>
        <ns0:tc>
          <ns0:tcPr>
            <ns0:tcW ns0:w="2075" ns0:type="dxa"/>
            <ns0:vAlign ns0:val="top"/>
          </ns0:tcPr>
          <ns0:p w14:paraId="05AF57E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0A266C1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23C73E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69FF80D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top"/>
          </ns0:tcPr>
          <ns0:p w14:paraId="2FD069B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  <ns0:vAlign ns0:val="top"/>
          </ns0:tcPr>
          <ns0:p w14:paraId="44661C2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  <ns0:vAlign ns0:val="top"/>
          </ns0:tcPr>
          <ns0:p w14:paraId="4BAE28F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284B144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4730C939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泵体对中精度符合设计要求</ns0:t>
            </ns0:r>
          </ns0:p>
        </ns0:tc>
        <ns0:tc>
          <ns0:tcPr>
            <ns0:tcW ns0:w="2075" ns0:type="dxa"/>
            <ns0:vAlign ns0:val="top"/>
          </ns0:tcPr>
          <ns0:p w14:paraId="065EE2A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1263A62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4FCB9A7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1C12EB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3B5374AE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叶轮间隙符合设计值</ns0:t>
            </ns0:r>
          </ns0:p>
        </ns0:tc>
        <ns0:tc>
          <ns0:tcPr>
            <ns0:tcW ns0:w="2075" ns0:type="dxa"/>
            <ns0:vAlign ns0:val="top"/>
          </ns0:tcPr>
          <ns0:p w14:paraId="59DCC8E9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6022D6A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7DF384E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38EF9B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61FB08B8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机械密封泄漏量≤5滴/分钟</ns0:t>
            </ns0:r>
          </ns0:p>
        </ns0:tc>
        <ns0:tc>
          <ns0:tcPr>
            <ns0:tcW ns0:w="2075" ns0:type="dxa"/>
            <ns0:vAlign ns0:val="top"/>
          </ns0:tcPr>
          <ns0:p w14:paraId="185F074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61A4709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02ABEDF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D6DE69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4FBA791B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轴承温度≤75℃</ns0:t>
            </ns0:r>
          </ns0:p>
        </ns0:tc>
        <ns0:tc>
          <ns0:tcPr>
            <ns0:tcW ns0:w="2075" ns0:type="dxa"/>
            <ns0:vAlign ns0:val="top"/>
          </ns0:tcPr>
          <ns0:p w14:paraId="0BC578D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7F2254E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61E82B4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249AD89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10E19489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电机绝缘电阻≥0.5MΩ</ns0:t>
            </ns0:r>
          </ns0:p>
        </ns0:tc>
        <ns0:tc>
          <ns0:tcPr>
            <ns0:tcW ns0:w="2075" ns0:type="dxa"/>
            <ns0:vAlign ns0:val="top"/>
          </ns0:tcPr>
          <ns0:p w14:paraId="6E25A61D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0D5C158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467E258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2F6535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2381ACC0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泵轴跳动量≤0.05mm</ns0:t>
            </ns0:r>
          </ns0:p>
        </ns0:tc>
        <ns0:tc>
          <ns0:tcPr>
            <ns0:tcW ns0:w="2075" ns0:type="dxa"/>
            <ns0:vAlign ns0:val="top"/>
          </ns0:tcPr>
          <ns0:p w14:paraId="0DF3962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3F5E540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6237EB3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5E7646B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26818B01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基础螺栓紧固牢固无松动</ns0:t>
            </ns0:r>
          </ns0:p>
        </ns0:tc>
        <ns0:tc>
          <ns0:tcPr>
            <ns0:tcW ns0:w="2075" ns0:type="dxa"/>
            <ns0:vAlign ns0:val="top"/>
          </ns0:tcPr>
          <ns0:p w14:paraId="3AE1853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57A8565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170D824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9CEDBB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27C360FD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减振装置安装正确</ns0:t>
            </ns0:r>
          </ns0:p>
        </ns0:tc>
        <ns0:tc>
          <ns0:tcPr>
            <ns0:tcW ns0:w="2075" ns0:type="dxa"/>
            <ns0:vAlign ns0:val="top"/>
          </ns0:tcPr>
          <ns0:p w14:paraId="12E8720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706C90E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77CB65F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5DA9F2E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07B8D6A3">
            <ns0:pPr>
              <ns0:spacing ns0:after="0" ns0:line="240" ns0:lineRule="auto"/>
              <ns0:rPr>
                <ns0:rFonts ns0:hint="eastAsia" ns0:ascii="Times New Roman" ns0:hAnsi="Times New Roman" ns0:eastAsia="宋体"/>
                <ns0:b ns0:val="0"/>
                <ns0:bCs/>
                <ns0:lang ns0:val="en-US" ns0:eastAsia="zh-CN"/>
              </ns0:rPr>
            </ns0:pPr>
            <ns0:r>
              <ns0:t>运行电流符合铭牌规定</ns0:t>
            </ns0:r>
          </ns0:p>
        </ns0:tc>
        <ns0:tc>
          <ns0:tcPr>
            <ns0:tcW ns0:w="2075" ns0:type="dxa"/>
            <ns0:vAlign ns0:val="top"/>
          </ns0:tcPr>
          <ns0:p w14:paraId="6D387569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64844E9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4E2E94E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32D643D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1475E46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6C40C96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69134F4E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液下{{设备名称}}空载试运转历时1小时，泵体运转平稳，无异常振动和噪声。叶轮转动灵活，与泵壳无摩擦现象。机械密封运转正常，密封处无明显渗漏。轴承温度稳定在60℃以下，在允许范围内。泵轴与电机轴对中良好，联轴器运转平稳。电气控制系统运行正常，各仪表指示准确。各项指标均满足设计要求。</ns0:t>
            </ns0:r>
            <ns0:r>
              <ns0:br ns0:type="textWrapping"/>
            </ns0:r>
          </ns0:p>
          <ns0:p w14:paraId="3E4B4C74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6BFFD338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485DAFBC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72CC1206">
            <ns0:pPr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br ns0:type="textWrapping"/>
            </ns0:r>
          </ns0:p>
        </ns0:tc>
      </ns0:tr>
      <ns0:tr w14:paraId="5120FA6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1A9E6C8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5BA8B5A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668E3109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2FDA1D8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597A1D2C">
            <ns0:pPr>
              <ns0:spacing ns0:before="40" ns0:after="40" ns0:line="360" ns0:lineRule="exact"/>
              <ns0:jc ns0:val="left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/>
                <ns0:lang ns0:val="en-US" ns0:eastAsia="zh-CN"/>
              </ns0:rPr>
              <ns0:t>无</ns0:t>
            </ns0:r>
          </ns0:p>
          <ns0:p w14:paraId="00FDF6B4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647AA8A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79DF7CE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6FBFCBD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382147A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</ns0:tc>
      </ns0:tr>
      <ns0:tr w14:paraId="30452D9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53C245C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76DF0A1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76B72EF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153B885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5DE329D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6DA5B998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1A27144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12595561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24F6D68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2DB31968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1956663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08433E1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14AAA7C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42FFA6BD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31D"/>
    <w:rsid w:val="0015074B"/>
    <w:rsid w:val="0029639D"/>
    <w:rsid w:val="00326F90"/>
    <w:rsid w:val="00AA1D8D"/>
    <w:rsid w:val="00B47730"/>
    <w:rsid w:val="00CB0664"/>
    <w:rsid w:val="00FC693F"/>
    <w:rsid w:val="015B209F"/>
    <w:rsid w:val="04194CE4"/>
    <w:rsid w:val="083437F1"/>
    <w:rsid w:val="1A0E6142"/>
    <w:rsid w:val="285A3310"/>
    <w:rsid w:val="2C73502A"/>
    <w:rsid w:val="3F9D5277"/>
    <w:rsid w:val="4AB45E74"/>
    <w:rsid w:val="4E0634B6"/>
    <w:rsid w:val="52B618F7"/>
    <w:rsid w:val="566C42AC"/>
    <w:rsid w:val="608061A4"/>
    <w:rsid w:val="62D11B87"/>
    <w:rsid w:val="67897072"/>
    <w:rsid w:val="6DAA61A6"/>
    <w:rsid w:val="721C12DC"/>
    <w:rsid w:val="74B44F85"/>
    <w:rsid w:val="766A174F"/>
    <w:rsid w:val="7CA13F21"/>
    <w:rsid w:val="7DBB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1467</Words>
  <Characters>1548</Characters>
  <Lines>0</Lines>
  <Paragraphs>0</Paragraphs>
  <TotalTime>1</TotalTime>
  <ScaleCrop>false</ScaleCrop>
  <LinksUpToDate>false</LinksUpToDate>
  <CharactersWithSpaces>1766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cp:lastPrinted>2026-10-15T13:24:00Z</cp:lastPrinted>
  <dcterms:modified xsi:type="dcterms:W3CDTF">2026-10-17T07:59:39Z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eyJoZGlkIjoiOTg5NzczODlmNzJiYzYwNWE4N2M1OTViZGVmNzU4MjAiLCJ1c2VySWQiOiI1OTE0Nzk2MzgifQ==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BB10B72CE31D4740B1903F1AA84622BB_12</vt:lpwstr>
  </property>
</Properties>
</file>