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48"/>
        </w:rPr>
        <w:t>Dolly-15k FL × PEFT 연구실습</w:t>
      </w:r>
    </w:p>
    <w:p>
      <w:r>
        <w:rPr>
          <w:rFonts w:ascii="Calibri" w:hAnsi="Calibri"/>
          <w:b/>
          <w:sz w:val="36"/>
        </w:rPr>
        <w:t>Week 5 진행 보고서</w:t>
      </w:r>
    </w:p>
    <w:p>
      <w:r>
        <w:rPr>
          <w:rFonts w:ascii="Calibri" w:hAnsi="Calibri"/>
          <w:b w:val="0"/>
          <w:sz w:val="21"/>
        </w:rPr>
        <w:t>작성자: hufs0529</w:t>
      </w:r>
    </w:p>
    <w:p>
      <w:r>
        <w:rPr>
          <w:rFonts w:ascii="Calibri" w:hAnsi="Calibri"/>
          <w:b w:val="0"/>
          <w:sz w:val="21"/>
        </w:rPr>
        <w:t>작성일: 2026-09-06</w:t>
      </w:r>
    </w:p>
    <w:p>
      <w:r>
        <w:rPr>
          <w:rFonts w:ascii="Calibri" w:hAnsi="Calibri"/>
          <w:b w:val="0"/>
          <w:sz w:val="21"/>
        </w:rPr>
        <w:t>저장소: github.com/hufs0529/peft_fl_STEM_placement (branch: week5)</w:t>
      </w:r>
    </w:p>
    <w:p>
      <w:pPr>
        <w:pStyle w:val="Heading1"/>
      </w:pPr>
      <w:r>
        <w:rPr>
          <w:rFonts w:ascii="Calibri" w:hAnsi="Calibri"/>
          <w:b/>
          <w:sz w:val="32"/>
        </w:rPr>
        <w:t>1. 연구질문</w:t>
      </w:r>
    </w:p>
    <w:p>
      <w:r>
        <w:rPr>
          <w:rFonts w:ascii="Calibri" w:hAnsi="Calibri"/>
          <w:b/>
          <w:sz w:val="24"/>
        </w:rPr>
        <w:t>FL 드리프트 교정의 이점이 PEFT 압축 강도가 심해져도 유지되는가?</w:t>
      </w:r>
    </w:p>
    <w:p>
      <w:r>
        <w:rPr>
          <w:rFonts w:ascii="Calibri" w:hAnsi="Calibri"/>
          <w:b w:val="0"/>
          <w:sz w:val="22"/>
        </w:rPr>
        <w:t>Week 3에서 확정한 core 18조합(3압축 × 2FL × 3 Dirichlet α)을 GPU 인스턴스에서 모두 실행하고, Week 3·4에서 설계한 분석 파이프라인을 실제 로그에 적용했습니다. 본 보고서는 18개 런의 실행 결과와 그 분석 결과를 함께 다룹니다(별도의 Week 4 보고서 없이 실행·분석을 통합해 보고합니다).</w:t>
      </w:r>
    </w:p>
    <w:p>
      <w:pPr>
        <w:pStyle w:val="Heading1"/>
      </w:pPr>
      <w:r>
        <w:rPr>
          <w:rFonts w:ascii="Calibri" w:hAnsi="Calibri"/>
          <w:b/>
          <w:sz w:val="32"/>
        </w:rPr>
        <w:t>2. Week 5에서 수행한 작업</w:t>
      </w:r>
    </w:p>
    <w:p>
      <w:pPr>
        <w:pStyle w:val="Heading2"/>
      </w:pPr>
      <w:r>
        <w:rPr>
          <w:rFonts w:ascii="Calibri" w:hAnsi="Calibri"/>
          <w:b/>
          <w:sz w:val="26"/>
        </w:rPr>
        <w:t>2.1 core 18조합 GPU 실행 완료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Qwen2.5-0.5B-Instruct, 클라이언트 8대, Dolly-15k 전체(held-out 10%), local_epochs=1, 최대 10라운드, 수렴 기준 3라운드 연속 &lt;1% 개선. 18개 런 모두 정상 종료했으며 총 GPU 시간은 25.9시간입니다.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16개 런이 5라운드에서 조기 수렴했고, qlora_fedavg(α=1)가 6라운드, qlora_fedprox_q8bit(α=1)가 7라운드로 종료했습니다. 라운드 상한(10)에 걸린 런은 없었습니다.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산출물: results/logs/*_rounds.jsonl 18개(라운드별 지표 7종), results/logs/*_generations.jsonl 18개(마지막 라운드 생성문 200건), results/checkpoints/ 이하 라운드별 체크포인트.</w:t>
      </w:r>
    </w:p>
    <w:p>
      <w:pPr>
        <w:pStyle w:val="Heading2"/>
      </w:pPr>
      <w:r>
        <w:rPr>
          <w:rFonts w:ascii="Calibri" w:hAnsi="Calibri"/>
          <w:b/>
          <w:sz w:val="26"/>
        </w:rPr>
        <w:t>2.2 분석 파이프라인 실행 및 결함 수정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run_name 불일치 버그: scripts/analyze_interaction.py의 build_run_name()이 ALPHAS를 int로 보유해 α=10 조합을 "_a10"으로 조회했으나, scripts/run_experiment.py는 --alpha를 float로 받아 "_a10.0"으로 저장했습니다. α=10 조합 6개를 찾지 못해 분석이 12/18에서 중단되었습니다. 양쪽 build_run_name()을 float(alpha)로 정규화해 해결했습니다.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Pearson 상관계수의 x축 스케일: 상관분석이 α를 원본 값 [0.1, 1, 10] 그대로 사용합니다. α는 로그 스케일 변수이므로 선형 축에서는 α=10 지점이 다른 두 지점보다 2배 이상의 지렛대를 갖습니다. log10(α)로 바꾸면 8개 상관계수 중 1개가 부호까지 반전됩니다(8bit/FedProx: +0.20 → −0.23). 5절에서 상술합니다.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전 라운드 로그를 이용한 심화 분석: 기존 분석 함수는 마지막 라운드 값만 사용합니다. 이번 주에는 라운드별 궤적, 라운드당 지연시간, 통신량, VRAM을 모두 활용한 추가 분석을 수행했으며, 이를 통해 마지막 라운드만으로는 보이지 않던 결과(4.3절)를 확인했습니다.</w:t>
      </w:r>
    </w:p>
    <w:p>
      <w:pPr>
        <w:pStyle w:val="Heading1"/>
      </w:pPr>
      <w:r>
        <w:rPr>
          <w:rFonts w:ascii="Calibri" w:hAnsi="Calibri"/>
          <w:b/>
          <w:sz w:val="32"/>
        </w:rPr>
        <w:t>3. 실험 결과</w:t>
      </w:r>
    </w:p>
    <w:p>
      <w:r>
        <w:rPr>
          <w:rFonts w:ascii="Calibri" w:hAnsi="Calibri"/>
          <w:b/>
          <w:sz w:val="21"/>
        </w:rPr>
        <w:t>표 1. 18조합 최종 val_perplexity (낮을수록 좋음)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9"/>
              </w:rPr>
              <w:t>compression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9"/>
              </w:rPr>
              <w:t>FL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9"/>
              </w:rPr>
              <w:t>α=0.1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9"/>
              </w:rPr>
              <w:t>α=1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9"/>
              </w:rPr>
              <w:t>α=10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LoRA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FedAvg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6.1462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6.1078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6.1278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LoRA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FedProx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6.2497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6.2141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6.2170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QLoRA 8bit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FedAvg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6.1892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6.1658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6.1673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QLoRA 8bit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FedProx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6.2964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6.1792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6.2438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QLoRA 4bit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FedAvg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6.5042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6.4350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6.4677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QLoRA 4bit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FedProx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6.5933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6.5729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6.6103</w:t>
            </w:r>
          </w:p>
        </w:tc>
      </w:tr>
    </w:tbl>
    <w:p/>
    <w:p>
      <w:r>
        <w:rPr>
          <w:rFonts w:ascii="Calibri" w:hAnsi="Calibri"/>
          <w:b/>
          <w:sz w:val="21"/>
        </w:rPr>
        <w:t>표 2. 압축 수준별 성능·자원 트레이드오프 (6셀 평균)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9"/>
              </w:rPr>
              <w:t>압축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9"/>
              </w:rPr>
              <w:t>VRAM(GB)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9"/>
              </w:rPr>
              <w:t>VRAM 절감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9"/>
              </w:rPr>
              <w:t>PPL 손해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9"/>
              </w:rPr>
              <w:t>ROUGE-L 손해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9"/>
              </w:rPr>
              <w:t>라운드당 시간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LoRA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14.44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기준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기준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기준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11.7분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QLoRA 8bit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12.24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15.2%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+0.030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-0.0026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25.5분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QLoRA 4bit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10.07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30.3%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+0.354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-0.0144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12.4분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sz w:val="26"/>
        </w:rPr>
        <w:t>3.1 압축 페널티와 α–페널티 Pearson 상관계수</w:t>
      </w:r>
    </w:p>
    <w:p>
      <w:r>
        <w:rPr>
          <w:rFonts w:ascii="Calibri" w:hAnsi="Calibri"/>
          <w:b w:val="0"/>
          <w:sz w:val="22"/>
        </w:rPr>
        <w:t>Week 3에서 설계한 1차 산출물입니다. 각 (FL, α) 지점에서 압축 페널티(PPL은 QLoRA − LoRA, ROUGE-L은 부호를 뒤집어 LoRA − QLoRA로 계산해 두 지표 모두 "양수 = 압축이 성능을 해침"이 되도록 맞춤)를 구한 뒤, α와 페널티의 Pearson 상관계수를 계산합니다. 연구가설(non-IID가 강할수록 압축 손해가 커짐)이 성립하면 상관계수는 음수여야 합니다. α는 로그 스케일 변수이므로 원본 축과 log10 축 두 가지를 함께 제시합니다.</w:t>
      </w:r>
    </w:p>
    <w:p>
      <w:r>
        <w:rPr>
          <w:rFonts w:ascii="Calibri" w:hAnsi="Calibri"/>
          <w:b/>
          <w:sz w:val="21"/>
        </w:rPr>
        <w:t>표 3. 압축 페널티와 α–페널티 Pearson 상관계수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9"/>
              </w:rPr>
              <w:t>지표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9"/>
              </w:rPr>
              <w:t>압축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9"/>
              </w:rPr>
              <w:t>FL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9"/>
              </w:rPr>
              <w:t>α=0.1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9"/>
              </w:rPr>
              <w:t>α=1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9"/>
              </w:rPr>
              <w:t>α=10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9"/>
              </w:rPr>
              <w:t>r (α 원본)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9"/>
              </w:rPr>
              <w:t>r (log10 α)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PPL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0.3580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0.3272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0.3399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-0.182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-0.585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PPL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0.3436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0.3588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0.3933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+0.976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+0.976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PPL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0.0430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0.0579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0.0394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-0.586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-0.184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PPL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0.0467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-0.0349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0.0268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+0.204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-0.234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ROUGE-L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0.0152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0.0125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0.0320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+0.978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+0.795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ROUGE-L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0.0000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0.0088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0.0179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+0.908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+1.000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ROUGE-L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-0.0027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-0.0060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0.0075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+0.950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+0.725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ROUGE-L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0.0050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-0.0092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0.0212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+0.843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9"/>
              </w:rPr>
              <w:t>+0.533</w:t>
            </w:r>
          </w:p>
        </w:tc>
      </w:tr>
    </w:tbl>
    <w:p/>
    <w:p>
      <w:r>
        <w:rPr>
          <w:rFonts w:ascii="Calibri" w:hAnsi="Calibri"/>
          <w:b w:val="0"/>
          <w:sz w:val="22"/>
        </w:rPr>
        <w:t>해석: 8개 상관계수 중 가설과 부합하는 음수는 PPL/FedAvg 2개뿐이며, 동일한 압축 수준에서도 FL 알고리즘만 바꾸면 부호가 뒤집힙니다(4bit/PPL: FedAvg −0.182 vs FedProx +0.976). ROUGE-L 기준으로는 4개 모두 +0.84 이상으로 가설과 반대 방향이며, 이는 4개 경우 모두 α=10에서 페널티가 최대였고 원본 축에서 그 지점이 결과를 지배했기 때문입니다(log10 축으로 바꾸면 +0.533~+1.000으로 흩어짐). 수렴 속도(rounds_run) 기준 상관분석은 18개 런 중 16개가 동일하게 5라운드에서 종료해 페널티가 FedAvg [0, 1, 0], FedProx [0, 0, 0]으로 분산이 사실상 없어 해석 대상이 아닙니다. 이 표의 상관계수들은 점 3개로 계산된 값이며, 신뢰할 수 없는 이유는 5절에 정리했습니다.</w:t>
      </w:r>
    </w:p>
    <w:p>
      <w:pPr>
        <w:pStyle w:val="Heading1"/>
      </w:pPr>
      <w:r>
        <w:rPr>
          <w:rFonts w:ascii="Calibri" w:hAnsi="Calibri"/>
          <w:b/>
          <w:sz w:val="32"/>
        </w:rPr>
        <w:t>4. 주요 발견</w:t>
      </w:r>
    </w:p>
    <w:p>
      <w:pPr>
        <w:pStyle w:val="Heading2"/>
      </w:pPr>
      <w:r>
        <w:rPr>
          <w:rFonts w:ascii="Calibri" w:hAnsi="Calibri"/>
          <w:b/>
          <w:sz w:val="26"/>
        </w:rPr>
        <w:t>4.1 압축의 주효과는 명확하고 단조적이다</w:t>
      </w:r>
    </w:p>
    <w:p>
      <w:r>
        <w:rPr>
          <w:rFonts w:ascii="Calibri" w:hAnsi="Calibri"/>
          <w:b w:val="0"/>
          <w:sz w:val="22"/>
        </w:rPr>
        <w:t>LoRA → 8bit → 4bit 순으로 PPL이 6.11 → 6.17 → 6.44로 악화됩니다. 압축 페널티(QLoRA − LoRA, 6셀 평균)는 8bit가 +0.030, 4bit가 +0.354로 약 12배 차이가 나며, 8bit는 사실상 무손실입니다. ROUGE-L에서도 같은 방향이 재현됩니다 — 동일한 200개 평가 예제에 대한 대응표본(paired) 비교에서 8bit는 −0.0026(t=−0.78, 유의하지 않음), 4bit는 −0.0144(t=−3.56, n=1200)로 4bit만 유의합니다. 두 지표가 독립적으로 같은 결론을 지지합니다.</w:t>
      </w:r>
    </w:p>
    <w:p>
      <w:pPr>
        <w:pStyle w:val="Heading2"/>
      </w:pPr>
      <w:r>
        <w:rPr>
          <w:rFonts w:ascii="Calibri" w:hAnsi="Calibri"/>
          <w:b/>
          <w:sz w:val="26"/>
        </w:rPr>
        <w:t>4.2 8bit 양자화는 라운드당 2.2배 느리다 (예상 밖의 결과)</w:t>
      </w:r>
    </w:p>
    <w:p>
      <w:r>
        <w:rPr>
          <w:rFonts w:ascii="Calibri" w:hAnsi="Calibri"/>
          <w:b w:val="0"/>
          <w:sz w:val="22"/>
        </w:rPr>
        <w:t>round_latency_sec를 집계한 결과, QLoRA 8bit는 라운드당 25.5분으로 LoRA(11.7분)와 QLoRA 4bit(12.4분)의 2배가 넘습니다. bitsandbytes의 INT8 행렬곱 경로가 NF4 경로보다 느린 것이 원인으로 보입니다. 결과적으로 8bit는 메모리를 15%만 절감하면서 시간은 2.2배 소모하는 반면, 4bit는 메모리를 30% 절감하면서 속도는 LoRA와 거의 같습니다. 정확도 지표만 보았을 때는 8bit가 최선의 절충안으로 보이지만, 시간 축을 포함하면 결론이 뒤집힙니다 — 메모리 제약이 있다면 8bit를 건너뛰고 4bit를 선택하는 것이 합리적입니다.</w:t>
      </w:r>
    </w:p>
    <w:p>
      <w:pPr>
        <w:pStyle w:val="Heading2"/>
      </w:pPr>
      <w:r>
        <w:rPr>
          <w:rFonts w:ascii="Calibri" w:hAnsi="Calibri"/>
          <w:b/>
          <w:sz w:val="26"/>
        </w:rPr>
        <w:t>4.3 non-IID의 영향은 초기 라운드에 존재하고, 학습이 진행되며 상쇄된다</w:t>
      </w:r>
    </w:p>
    <w:p>
      <w:r>
        <w:rPr>
          <w:rFonts w:ascii="Calibri" w:hAnsi="Calibri"/>
          <w:b w:val="0"/>
          <w:sz w:val="22"/>
        </w:rPr>
        <w:t>최종 라운드만 보면 α의 영향은 0.02 PPL 수준으로 사실상 관측되지 않습니다. 그러나 라운드 1(첫 집계 직후)을 보면 6개 (압축 × FL) 조합 전부에서 α=0.1이 α=10보다 나쁘며, 평균 격차는 +0.147 PPL로 최종 라운드의 약 6배입니다. 즉 데이터 비균등성은 초기에 분명히 해롭지만 연합평균을 반복하면서 대부분 상쇄됩니다.</w:t>
      </w:r>
    </w:p>
    <w:p>
      <w:r>
        <w:rPr>
          <w:rFonts w:ascii="Calibri" w:hAnsi="Calibri"/>
          <w:b/>
          <w:sz w:val="21"/>
        </w:rPr>
        <w:t>표 4. α 격차(α=0.1 PPL − α=10 PPL)의 라운드별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9"/>
              </w:rPr>
              <w:t>압축 / FL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9"/>
              </w:rPr>
              <w:t>라운드 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9"/>
              </w:rPr>
              <w:t>최종 라운드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LoRA / FedAvg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+0.1036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+0.0184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LoRA / FedProx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+0.1664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+0.0327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QLoRA 8bit / FedAvg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+0.1104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+0.0220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QLoRA 8bit / FedProx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+0.2058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+0.0526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QLoRA 4bit / FedAvg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+0.0877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+0.0365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QLoRA 4bit / FedProx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+0.2088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-0.0170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양수 비율 / 평균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6/6, +0.147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9"/>
              </w:rPr>
              <w:t>5/6, +0.024</w:t>
            </w:r>
          </w:p>
        </w:tc>
      </w:tr>
    </w:tbl>
    <w:p/>
    <w:p>
      <w:r>
        <w:rPr>
          <w:rFonts w:ascii="Calibri" w:hAnsi="Calibri"/>
          <w:b w:val="0"/>
          <w:sz w:val="22"/>
        </w:rPr>
        <w:t>다만 이 결과를 통계적으로 과신해서는 안 됩니다. 6개 행이 모두 같은 방향이라 부호검정으로는 p=0.031이 나오지만, 파티션 시드가 42로 고정되어 있어(src/partitioning.py) 6개 행이 α별 파티션 3개를 공유합니다. 독립 표본이 아니므로 α=0.1 파티션 한 번의 추출이 불리했을 가능성을 배제할 수 없으며, 시드 3회 반복으로 확정해야 합니다.</w:t>
      </w:r>
    </w:p>
    <w:p>
      <w:pPr>
        <w:pStyle w:val="Heading2"/>
      </w:pPr>
      <w:r>
        <w:rPr>
          <w:rFonts w:ascii="Calibri" w:hAnsi="Calibri"/>
          <w:b/>
          <w:sz w:val="26"/>
        </w:rPr>
        <w:t>4.4 압축 × non-IID 상호작용: FedProx 조건에서만 관측</w:t>
      </w:r>
    </w:p>
    <w:p>
      <w:r>
        <w:rPr>
          <w:rFonts w:ascii="Calibri" w:hAnsi="Calibri"/>
          <w:b w:val="0"/>
          <w:sz w:val="22"/>
        </w:rPr>
        <w:t>라운드 1의 α 격차를 압축 강도별로 배열하면, FedProx에서는 LoRA +0.166 → 8bit +0.206 → 4bit +0.209로 단조 증가하여 "압축이 강할수록 non-IID에 더 취약하다"는 연구가설과 일치합니다. 그러나 FedAvg에서는 +0.104 → +0.110 → +0.088로 추세가 없습니다. 두 FL 알고리즘에서 결론이 갈리므로 이는 확정적 증거가 아니라 조건부 관찰로 보고합니다. 최종 라운드 기준으로는 어떤 FL에서도 이 추세가 남아 있지 않습니다.</w:t>
      </w:r>
    </w:p>
    <w:p>
      <w:pPr>
        <w:pStyle w:val="Heading2"/>
      </w:pPr>
      <w:r>
        <w:rPr>
          <w:rFonts w:ascii="Calibri" w:hAnsi="Calibri"/>
          <w:b/>
          <w:sz w:val="26"/>
        </w:rPr>
        <w:t>4.5 통신량은 압축과 무관하며 라운드 수로만 결정된다</w:t>
      </w:r>
    </w:p>
    <w:p>
      <w:r>
        <w:rPr>
          <w:rFonts w:ascii="Calibri" w:hAnsi="Calibri"/>
          <w:b w:val="0"/>
          <w:sz w:val="22"/>
        </w:rPr>
        <w:t>라운드당 통신량이 18개 런 전부 정확히 17,301,504바이트(17.3MB)로 동일합니다. LoRA 어댑터 540,672개 파라미터 × 4바이트 = 2.16MB에 클라이언트 8대를 곱한 값입니다. QLoRA는 기반 모델 가중치만 양자화하고 학습·전송되는 어댑터는 fp32로 유지하므로 통신량이 줄지 않습니다. 총 통신량은 16개 런이 86.5MB(5라운드), 6·7라운드로 종료한 두 런이 각각 103.8MB·121.1MB입니다. 참고로 전체 모델을 전송했다면 라운드당 약 2GB로, PEFT가 통신량을 약 1/120로 줄이고 있습니다. 통신 비용을 더 줄이려면 어댑터 자체를 양자화하거나 LoRA rank를 낮춰야 합니다.</w:t>
      </w:r>
    </w:p>
    <w:p>
      <w:pPr>
        <w:pStyle w:val="Heading2"/>
      </w:pPr>
      <w:r>
        <w:rPr>
          <w:rFonts w:ascii="Calibri" w:hAnsi="Calibri"/>
          <w:b/>
          <w:sz w:val="26"/>
        </w:rPr>
        <w:t>4.6 FedProx가 18개 셀 전부에서 FedAvg보다 나빴다</w:t>
      </w:r>
    </w:p>
    <w:p>
      <w:r>
        <w:rPr>
          <w:rFonts w:ascii="Calibri" w:hAnsi="Calibri"/>
          <w:b w:val="0"/>
          <w:sz w:val="22"/>
        </w:rPr>
        <w:t>PPL 기준으로 FedProx는 대응하는 FedAvg 셀보다 9쌍 모두에서 나쁩니다. ROUGE-L 대응표본 비교에서도 −0.0131(t=−4.56, pooled)로 이번 실험에서 가장 일관된 신호입니다. 다만 압축 수준별로 나누면 LoRA −0.0147(t=−3.09), 8bit −0.0208(t=−3.69)인 반면 4bit는 −0.0037(t=−0.85)로 차이가 사라집니다. 라운드 1을 보면 FedProx의 초기 손해가 가장 크며(4bit에서 +0.54 PPL), proximal term(μ=0.01)이 5라운드 내에 수렴하는 짧은 학습에서는 전역 모델로부터의 이탈을 과도하게 제약한 것으로 해석됩니다.</w:t>
      </w:r>
    </w:p>
    <w:p>
      <w:pPr>
        <w:pStyle w:val="Heading2"/>
      </w:pPr>
      <w:r>
        <w:rPr>
          <w:rFonts w:ascii="Calibri" w:hAnsi="Calibri"/>
          <w:b/>
          <w:sz w:val="26"/>
        </w:rPr>
        <w:t>4.7 학습 안정성</w:t>
      </w:r>
    </w:p>
    <w:p>
      <w:r>
        <w:rPr>
          <w:rFonts w:ascii="Calibri" w:hAnsi="Calibri"/>
          <w:b w:val="0"/>
          <w:sz w:val="22"/>
        </w:rPr>
        <w:t>18개 런 중 val_loss가 라운드 간 상승한 사례는 2건뿐이며 그 폭도 +0.0003, +0.0031로 무시할 수준입니다. 발산이나 NaN 손실은 발생하지 않았습니다. Week 4에 수정한 완전 마스킹 라벨로 인한 NaN 손실 문제가 재발하지 않음을 18개 런 전체에서 확인했습니다.</w:t>
      </w:r>
    </w:p>
    <w:p>
      <w:pPr>
        <w:pStyle w:val="Heading1"/>
      </w:pPr>
      <w:r>
        <w:rPr>
          <w:rFonts w:ascii="Calibri" w:hAnsi="Calibri"/>
          <w:b/>
          <w:sz w:val="32"/>
        </w:rPr>
        <w:t>5. 방법론적 한계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α 지점이 3개뿐이라 상관계수를 해석할 수 없음: compute_compression_alpha_trend가 산출하는 Pearson 상관계수는 (α, 압축 페널티) 점 3개로 계산됩니다. 8개 상관계수의 부호가 FL 알고리즘과 지표에 따라 엇갈리며(4bit 기준 FedAvg −0.18 vs FedProx +0.98), α에 따른 페널티 변동폭(0.031 PPL)이 런 간 변동(8bit 페널티 6셀의 표준편차 0.033 PPL)보다 작습니다. 즉 측정하려는 신호가 측정 오차보다 작습니다.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상관분석의 x축 스케일: 앞서 2.2절에서 지적한 대로 α를 로그 스케일로 변환해야 합니다. 현재 구현에서는 α=10 지점이 결과를 과도하게 지배하며, ROUGE-L 기준 4개 상관계수가 모두 +0.84~+0.98로 나온 것도 4개 경우 모두 α=10에서 페널티가 최대였기 때문입니다.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카테고리별 취약도 스크리닝의 한계: per_category_compression_penalty는 상대 페널티((LoRA−압축)/LoRA)를 사용하므로 기준값이 작은 카테고리가 과대평가됩니다. 실제로 4bit에서 brainstorming이 1위(z=+1.72)로 지목되지만 절대 손실은 information_extraction(−0.028)이 brainstorming(−0.014)의 2배입니다. 또한 4bit와 8bit가 서로 다른 카테고리를 지목하며(brainstorming vs summarization), 카테고리당 25예제 · 8개 비교에 다중비교 보정을 적용하면 유의한 카테고리가 남지 않습니다. 탐색적 스크리닝으로만 해석해야 합니다.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조기 수렴으로 인한 변별력 부족: 전체 학습 개선량의 71%(최소 62%, 최대 79%)가 라운드 1→2에서 발생하고, 라운드 2→3부터는 이미 개선률이 수렴 기준(1%) 아래입니다. 모든 조합이 2라운드 만에 유사한 지점에 도달해 조건 간 차이가 드러날 여지가 줄었습니다.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단일 시드: 모든 런이 seed=42 단일 파티션을 사용해 런 간 변동을 직접 추정할 수 없습니다. 본 보고서의 변동 추정치는 "8bit ≈ LoRA"라는 가정 하에 8bit 페널티의 산포로 간접 추정한 값입니다.</w:t>
      </w:r>
    </w:p>
    <w:p>
      <w:pPr>
        <w:pStyle w:val="Heading1"/>
      </w:pPr>
      <w:r>
        <w:rPr>
          <w:rFonts w:ascii="Calibri" w:hAnsi="Calibri"/>
          <w:b/>
          <w:sz w:val="32"/>
        </w:rPr>
        <w:t>6. 다음 단계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Subtask 2.2 강건성 점검: 18조합 중 PPL 기준 최고 성능 조합인 LoRA/FedAvg/α=1에 대해 local_epochs=5로 재실행합니다. 4.3·5절에서 확인한 "조기 수렴으로 인한 변별력 부족" 문제를 완화하는 효과도 함께 기대할 수 있습니다.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상관분석 x축을 log10(α)로 수정하고, 시각화 스크립트(scripts/plot_results.py)를 통해 라운드별 궤적 도표를 추가합니다 — 4.3절의 결과는 최종 라운드 표만으로는 전달되지 않습니다.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Week 6: 최종 리포트 작성. 본 보고서의 4절(발견)과 5절(한계)을 근거로, 연구질문에 대해 "압축의 주효과는 확인되었으나 압축×non-IID 상호작용은 현재 실험 규모로 검증 불가"라는 결론과 향후 실험 설계(α 6지점, 시드 3회 반복)를 제시합니다.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