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92C2" w14:textId="77777777" w:rsidR="00E033B0" w:rsidRDefault="00E033B0" w:rsidP="00E033B0">
      <w:pPr>
        <w:pStyle w:val="Encabezado"/>
        <w:tabs>
          <w:tab w:val="clear" w:pos="8838"/>
          <w:tab w:val="right" w:pos="9639"/>
        </w:tabs>
        <w:ind w:right="-518"/>
        <w:jc w:val="both"/>
        <w:rPr>
          <w:sz w:val="20"/>
          <w:szCs w:val="16"/>
        </w:rPr>
      </w:pPr>
      <w:r w:rsidRPr="00E033B0">
        <w:rPr>
          <w:b/>
          <w:sz w:val="20"/>
          <w:szCs w:val="16"/>
          <w:u w:val="single"/>
        </w:rPr>
        <w:t>Nota preliminar</w:t>
      </w:r>
      <w:r w:rsidRPr="00E033B0">
        <w:rPr>
          <w:b/>
          <w:sz w:val="20"/>
          <w:szCs w:val="16"/>
        </w:rPr>
        <w:t xml:space="preserve">: </w:t>
      </w:r>
      <w:r w:rsidRPr="00E033B0">
        <w:rPr>
          <w:sz w:val="20"/>
          <w:szCs w:val="16"/>
        </w:rPr>
        <w:t>En los términos de la Directiva Presidencial 01 de 2015 “</w:t>
      </w:r>
      <w:r w:rsidRPr="00E033B0">
        <w:rPr>
          <w:i/>
          <w:sz w:val="20"/>
          <w:szCs w:val="16"/>
        </w:rPr>
        <w:t>Reporte a la Secretaría de Transparencia de la Presidencia de la República de Posibles Actos de Corrupción o Irregularidades</w:t>
      </w:r>
      <w:r w:rsidRPr="00E033B0">
        <w:rPr>
          <w:sz w:val="20"/>
          <w:szCs w:val="16"/>
        </w:rPr>
        <w:t xml:space="preserve">”, este reporte </w:t>
      </w:r>
      <w:r w:rsidRPr="00E033B0">
        <w:rPr>
          <w:b/>
          <w:sz w:val="20"/>
          <w:szCs w:val="16"/>
          <w:u w:val="single"/>
        </w:rPr>
        <w:t>NO</w:t>
      </w:r>
      <w:r w:rsidRPr="00E033B0">
        <w:rPr>
          <w:sz w:val="20"/>
          <w:szCs w:val="16"/>
        </w:rPr>
        <w:t xml:space="preserve"> excluye el deber que tienen los jefes de control interno de denunciar ante las autoridades competentes los delitos contra la administración pública o las infracciones disciplinarias o fiscales de las que tengan conocimiento.</w:t>
      </w:r>
    </w:p>
    <w:p w14:paraId="4D84DE90" w14:textId="77777777" w:rsidR="00E033B0" w:rsidRPr="00E033B0" w:rsidRDefault="00E033B0" w:rsidP="00E033B0">
      <w:pPr>
        <w:pStyle w:val="Encabezado"/>
        <w:tabs>
          <w:tab w:val="clear" w:pos="8838"/>
          <w:tab w:val="right" w:pos="9639"/>
        </w:tabs>
        <w:ind w:right="-518"/>
        <w:jc w:val="both"/>
        <w:rPr>
          <w:sz w:val="20"/>
          <w:szCs w:val="16"/>
        </w:rPr>
      </w:pPr>
    </w:p>
    <w:p w14:paraId="7D5B1C17" w14:textId="77777777" w:rsidR="00E033B0" w:rsidRPr="007846EB" w:rsidRDefault="00E033B0" w:rsidP="00E033B0">
      <w:pPr>
        <w:jc w:val="center"/>
        <w:rPr>
          <w:b/>
          <w:sz w:val="16"/>
          <w:szCs w:val="16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629"/>
        <w:gridCol w:w="2694"/>
        <w:gridCol w:w="2502"/>
      </w:tblGrid>
      <w:tr w:rsidR="00E033B0" w:rsidRPr="007846EB" w14:paraId="757902E7" w14:textId="77777777" w:rsidTr="00E033B0">
        <w:tc>
          <w:tcPr>
            <w:tcW w:w="9840" w:type="dxa"/>
            <w:gridSpan w:val="4"/>
            <w:shd w:val="clear" w:color="auto" w:fill="BFBFBF"/>
          </w:tcPr>
          <w:p w14:paraId="2B51A022" w14:textId="77777777" w:rsidR="00E033B0" w:rsidRPr="007846EB" w:rsidRDefault="00E033B0" w:rsidP="00E033B0">
            <w:pPr>
              <w:numPr>
                <w:ilvl w:val="0"/>
                <w:numId w:val="12"/>
              </w:numPr>
              <w:suppressAutoHyphens w:val="0"/>
              <w:jc w:val="center"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DATOS BÁSICOS</w:t>
            </w:r>
          </w:p>
        </w:tc>
      </w:tr>
      <w:tr w:rsidR="00E033B0" w:rsidRPr="007846EB" w14:paraId="2B3717DC" w14:textId="77777777" w:rsidTr="00E033B0">
        <w:trPr>
          <w:trHeight w:val="340"/>
        </w:trPr>
        <w:tc>
          <w:tcPr>
            <w:tcW w:w="2015" w:type="dxa"/>
            <w:shd w:val="clear" w:color="auto" w:fill="F2F2F2"/>
            <w:vAlign w:val="center"/>
          </w:tcPr>
          <w:p w14:paraId="3E714DDB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Reportado por: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1BC4A0CE" w14:textId="77777777" w:rsidR="00E033B0" w:rsidRPr="007846EB" w:rsidRDefault="00E033B0" w:rsidP="0028257D">
            <w:pPr>
              <w:rPr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2F2F2"/>
            <w:vAlign w:val="center"/>
          </w:tcPr>
          <w:p w14:paraId="6159B4EF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Cargo: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497F1435" w14:textId="77777777" w:rsidR="00E033B0" w:rsidRPr="007846EB" w:rsidRDefault="00E033B0" w:rsidP="0028257D">
            <w:pPr>
              <w:rPr>
                <w:sz w:val="16"/>
                <w:szCs w:val="16"/>
              </w:rPr>
            </w:pPr>
          </w:p>
        </w:tc>
      </w:tr>
      <w:tr w:rsidR="00E033B0" w:rsidRPr="007846EB" w14:paraId="1C03F610" w14:textId="77777777" w:rsidTr="00E033B0">
        <w:trPr>
          <w:trHeight w:val="340"/>
        </w:trPr>
        <w:tc>
          <w:tcPr>
            <w:tcW w:w="2015" w:type="dxa"/>
            <w:shd w:val="clear" w:color="auto" w:fill="F2F2F2"/>
            <w:vAlign w:val="center"/>
          </w:tcPr>
          <w:p w14:paraId="7B9B2E42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Entidad: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0B4A83EE" w14:textId="77777777" w:rsidR="00E033B0" w:rsidRPr="007846EB" w:rsidRDefault="00E033B0" w:rsidP="0028257D">
            <w:pPr>
              <w:rPr>
                <w:color w:val="FF0000"/>
                <w:sz w:val="16"/>
                <w:szCs w:val="16"/>
              </w:rPr>
            </w:pPr>
            <w:r w:rsidRPr="007846EB"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</w:t>
            </w:r>
          </w:p>
        </w:tc>
        <w:tc>
          <w:tcPr>
            <w:tcW w:w="2694" w:type="dxa"/>
            <w:shd w:val="clear" w:color="auto" w:fill="F2F2F2"/>
            <w:vAlign w:val="center"/>
          </w:tcPr>
          <w:p w14:paraId="44B3EEF1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E033B0">
              <w:rPr>
                <w:b/>
                <w:sz w:val="16"/>
                <w:szCs w:val="16"/>
              </w:rPr>
              <w:t xml:space="preserve">Fecha del reporte </w:t>
            </w:r>
            <w:r w:rsidRPr="00E033B0">
              <w:rPr>
                <w:b/>
                <w:sz w:val="14"/>
                <w:szCs w:val="16"/>
              </w:rPr>
              <w:t>(</w:t>
            </w:r>
            <w:proofErr w:type="spellStart"/>
            <w:r w:rsidRPr="00E033B0">
              <w:rPr>
                <w:b/>
                <w:sz w:val="14"/>
                <w:szCs w:val="16"/>
              </w:rPr>
              <w:t>dd</w:t>
            </w:r>
            <w:proofErr w:type="spellEnd"/>
            <w:r w:rsidRPr="00E033B0">
              <w:rPr>
                <w:b/>
                <w:sz w:val="14"/>
                <w:szCs w:val="16"/>
              </w:rPr>
              <w:t>-mm-</w:t>
            </w:r>
            <w:proofErr w:type="spellStart"/>
            <w:r w:rsidRPr="00E033B0">
              <w:rPr>
                <w:b/>
                <w:sz w:val="14"/>
                <w:szCs w:val="16"/>
              </w:rPr>
              <w:t>aaaa</w:t>
            </w:r>
            <w:proofErr w:type="spellEnd"/>
            <w:r w:rsidRPr="00E033B0">
              <w:rPr>
                <w:b/>
                <w:sz w:val="14"/>
                <w:szCs w:val="16"/>
              </w:rPr>
              <w:t>):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45E27735" w14:textId="77777777" w:rsidR="00E033B0" w:rsidRPr="007846EB" w:rsidRDefault="00E033B0" w:rsidP="0028257D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5F037411" w14:textId="77777777" w:rsidR="00E033B0" w:rsidRPr="007846EB" w:rsidRDefault="00E033B0" w:rsidP="00E033B0">
      <w:pPr>
        <w:rPr>
          <w:b/>
          <w:sz w:val="16"/>
          <w:szCs w:val="16"/>
        </w:rPr>
      </w:pPr>
    </w:p>
    <w:tbl>
      <w:tblPr>
        <w:tblW w:w="52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6"/>
        <w:gridCol w:w="7402"/>
      </w:tblGrid>
      <w:tr w:rsidR="00E033B0" w:rsidRPr="007846EB" w14:paraId="229CE754" w14:textId="77777777" w:rsidTr="00E033B0">
        <w:tc>
          <w:tcPr>
            <w:tcW w:w="1257" w:type="pct"/>
            <w:shd w:val="clear" w:color="auto" w:fill="F2F2F2"/>
            <w:vAlign w:val="center"/>
          </w:tcPr>
          <w:p w14:paraId="2288891E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(2) Dependencia donde sucedieron los presuntos hechos:</w:t>
            </w:r>
          </w:p>
        </w:tc>
        <w:tc>
          <w:tcPr>
            <w:tcW w:w="3743" w:type="pct"/>
            <w:shd w:val="clear" w:color="auto" w:fill="auto"/>
          </w:tcPr>
          <w:p w14:paraId="6B010EAD" w14:textId="77777777" w:rsidR="00E033B0" w:rsidRPr="007846EB" w:rsidRDefault="00E033B0" w:rsidP="0028257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033B0" w:rsidRPr="007846EB" w14:paraId="7751F1B8" w14:textId="77777777" w:rsidTr="00E033B0">
        <w:tc>
          <w:tcPr>
            <w:tcW w:w="1257" w:type="pct"/>
            <w:shd w:val="clear" w:color="auto" w:fill="F2F2F2"/>
            <w:vAlign w:val="center"/>
          </w:tcPr>
          <w:p w14:paraId="78634B51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(3) Nombre(s) e identificación de la(s) personas presuntamente involucradas y cargos. (Campo no obligatorio):</w:t>
            </w:r>
          </w:p>
        </w:tc>
        <w:tc>
          <w:tcPr>
            <w:tcW w:w="3743" w:type="pct"/>
            <w:shd w:val="clear" w:color="auto" w:fill="auto"/>
          </w:tcPr>
          <w:p w14:paraId="144D5F69" w14:textId="77777777" w:rsidR="00E033B0" w:rsidRPr="007846EB" w:rsidRDefault="00E033B0" w:rsidP="0028257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033B0" w:rsidRPr="007846EB" w14:paraId="75D22E03" w14:textId="77777777" w:rsidTr="00E033B0">
        <w:tc>
          <w:tcPr>
            <w:tcW w:w="1257" w:type="pct"/>
            <w:shd w:val="clear" w:color="auto" w:fill="F2F2F2"/>
            <w:vAlign w:val="center"/>
          </w:tcPr>
          <w:p w14:paraId="1DB310FD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(4) Fecha o período de ocurrencia de los hechos:</w:t>
            </w:r>
          </w:p>
        </w:tc>
        <w:tc>
          <w:tcPr>
            <w:tcW w:w="3743" w:type="pct"/>
            <w:shd w:val="clear" w:color="auto" w:fill="auto"/>
          </w:tcPr>
          <w:p w14:paraId="799F782C" w14:textId="77777777" w:rsidR="00E033B0" w:rsidRPr="007846EB" w:rsidRDefault="00E033B0" w:rsidP="0028257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033B0" w:rsidRPr="007846EB" w14:paraId="4D684A4F" w14:textId="77777777" w:rsidTr="00E033B0">
        <w:tc>
          <w:tcPr>
            <w:tcW w:w="1257" w:type="pct"/>
            <w:shd w:val="clear" w:color="auto" w:fill="F2F2F2"/>
            <w:vAlign w:val="center"/>
          </w:tcPr>
          <w:p w14:paraId="1B3C1703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(5) Descripción de los hechos:</w:t>
            </w:r>
          </w:p>
        </w:tc>
        <w:tc>
          <w:tcPr>
            <w:tcW w:w="3743" w:type="pct"/>
            <w:shd w:val="clear" w:color="auto" w:fill="auto"/>
          </w:tcPr>
          <w:p w14:paraId="6B4B938C" w14:textId="77777777" w:rsidR="00E033B0" w:rsidRPr="007846EB" w:rsidRDefault="00E033B0" w:rsidP="0028257D">
            <w:pPr>
              <w:tabs>
                <w:tab w:val="left" w:pos="1042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</w:p>
        </w:tc>
      </w:tr>
      <w:tr w:rsidR="00E033B0" w:rsidRPr="007846EB" w14:paraId="4011296B" w14:textId="77777777" w:rsidTr="00E033B0">
        <w:tc>
          <w:tcPr>
            <w:tcW w:w="1257" w:type="pct"/>
            <w:shd w:val="clear" w:color="auto" w:fill="F2F2F2"/>
            <w:vAlign w:val="center"/>
          </w:tcPr>
          <w:p w14:paraId="34F79AA2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(6) Evidencia de los hechos: Mencionar brevemente y relacionar anexos.</w:t>
            </w:r>
          </w:p>
        </w:tc>
        <w:tc>
          <w:tcPr>
            <w:tcW w:w="3743" w:type="pct"/>
            <w:shd w:val="clear" w:color="auto" w:fill="auto"/>
          </w:tcPr>
          <w:p w14:paraId="19F3FBD7" w14:textId="77777777" w:rsidR="00E033B0" w:rsidRPr="007846EB" w:rsidRDefault="00E033B0" w:rsidP="0028257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033B0" w:rsidRPr="007846EB" w14:paraId="651C30BB" w14:textId="77777777" w:rsidTr="00E033B0">
        <w:tc>
          <w:tcPr>
            <w:tcW w:w="1257" w:type="pct"/>
            <w:shd w:val="clear" w:color="auto" w:fill="F2F2F2"/>
            <w:vAlign w:val="center"/>
          </w:tcPr>
          <w:p w14:paraId="6D6EBE31" w14:textId="77777777" w:rsidR="00E033B0" w:rsidRPr="007846EB" w:rsidRDefault="00E033B0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(7) Fuente: medios o mecanismos mediante los cuales se conocieron los hechos:</w:t>
            </w:r>
          </w:p>
        </w:tc>
        <w:tc>
          <w:tcPr>
            <w:tcW w:w="3743" w:type="pct"/>
            <w:shd w:val="clear" w:color="auto" w:fill="auto"/>
          </w:tcPr>
          <w:p w14:paraId="4C835337" w14:textId="77777777" w:rsidR="00E033B0" w:rsidRPr="007846EB" w:rsidRDefault="00E033B0" w:rsidP="0028257D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05866847" w14:textId="77777777" w:rsidR="00E033B0" w:rsidRPr="007846EB" w:rsidRDefault="00E033B0" w:rsidP="00E033B0">
      <w:pPr>
        <w:rPr>
          <w:b/>
          <w:sz w:val="16"/>
          <w:szCs w:val="16"/>
        </w:rPr>
      </w:pPr>
    </w:p>
    <w:tbl>
      <w:tblPr>
        <w:tblpPr w:leftFromText="141" w:rightFromText="141" w:vertAnchor="text" w:tblpY="1"/>
        <w:tblOverlap w:val="never"/>
        <w:tblW w:w="5216" w:type="pct"/>
        <w:tblBorders>
          <w:top w:val="single" w:sz="6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98"/>
        <w:gridCol w:w="3253"/>
        <w:gridCol w:w="500"/>
        <w:gridCol w:w="3129"/>
        <w:gridCol w:w="908"/>
      </w:tblGrid>
      <w:tr w:rsidR="00E033B0" w:rsidRPr="007846EB" w14:paraId="1899A60F" w14:textId="77777777" w:rsidTr="00E033B0">
        <w:trPr>
          <w:trHeight w:val="283"/>
        </w:trPr>
        <w:tc>
          <w:tcPr>
            <w:tcW w:w="1061" w:type="pct"/>
            <w:vMerge w:val="restart"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105B2651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  <w:p w14:paraId="13D99F96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  <w:p w14:paraId="1ECBECC6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  <w:p w14:paraId="10473303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  <w:p w14:paraId="167CADB8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(8) Presunto delito contra la administración pública, infracción disciplinaria o fiscal, o irregularidad administrativa grave (marque con una x)</w:t>
            </w:r>
          </w:p>
        </w:tc>
        <w:tc>
          <w:tcPr>
            <w:tcW w:w="1645" w:type="pct"/>
            <w:shd w:val="clear" w:color="auto" w:fill="auto"/>
            <w:vAlign w:val="center"/>
          </w:tcPr>
          <w:p w14:paraId="48212517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Deficiencias en la planeación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3A98B481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582" w:type="pct"/>
            <w:vAlign w:val="center"/>
          </w:tcPr>
          <w:p w14:paraId="0F5187D7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No adelantar las investigaciones disciplinarias           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45D507D1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6415BEF1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59844BB7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43598326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Infracción al Plan de Austeridad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5C091036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62BFC56D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Peculado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7205D052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5C93401A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314B05C8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2629A884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Incumplimiento de MECI y Sistema de Gestión de Calidad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2732A825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5D696543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Fraude procesal                 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2F5EA2AB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28C13257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180F1850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16247A0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Acoso laboral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106909AD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28A4E3C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Celebración indebida de contratos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58C2158A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66792BDE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16B4F9F7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37E641B6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Incumplimiento de Ley de Transparencia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1773B9D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4DAC1A1B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Falta de estudios previos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5E726AD4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5B0A8456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5194D038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5504D5C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Incumplimiento de rendición de cuentas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358905AF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64ABE9BB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Tráfico influencias  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32329F0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4AEEB32B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3D83C011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026C2A71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Incumplimiento Plan de Mejoramiento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0AA4D18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7005C19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Conflicto de interés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27DFACA3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0CB653DF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425C5D2D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6C6F580B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Incumplimiento de los planes de auditoría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06918FE4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1949D4E7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Enriquecimiento ilícito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407968CD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659A4CC6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49BC4BDB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57B6F317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Incumplimiento de Plan de Inversiones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20988DBA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1781E048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Cohecho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6C85D71C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20013871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6B802EA7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2F8ABDFF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Infracción del Código Disciplinario 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78A7A6E4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52BA6F1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Concusión    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5543AAED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45139931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69DF0191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2B4C128F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Anomalías contables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2070CD98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228C0B4D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Uso de información confidencial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719A3C98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7EDDF9AF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1BE8BDF3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4ACBE240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Mal uso de recursos públicos 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0AB39C53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2780E549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Prevaricato   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16E8DFCA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2AB6739F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24C09C59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0C3AB9DB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Encubrimiento de acto corrupto o irregular 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43F8D0E3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3B72757F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Abuso de autoridad             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31126B98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E033B0" w:rsidRPr="007846EB" w14:paraId="2894F3DB" w14:textId="77777777" w:rsidTr="00E033B0">
        <w:trPr>
          <w:trHeight w:val="283"/>
        </w:trPr>
        <w:tc>
          <w:tcPr>
            <w:tcW w:w="1061" w:type="pct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47E6697" w14:textId="77777777" w:rsidR="00E033B0" w:rsidRPr="007846EB" w:rsidRDefault="00E033B0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45" w:type="pct"/>
            <w:shd w:val="clear" w:color="auto" w:fill="auto"/>
            <w:vAlign w:val="center"/>
          </w:tcPr>
          <w:p w14:paraId="703281CC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Participación en política</w:t>
            </w:r>
          </w:p>
        </w:tc>
        <w:tc>
          <w:tcPr>
            <w:tcW w:w="253" w:type="pct"/>
            <w:shd w:val="clear" w:color="auto" w:fill="F2F2F2"/>
            <w:vAlign w:val="center"/>
          </w:tcPr>
          <w:p w14:paraId="5CAA723C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1582" w:type="pct"/>
            <w:vAlign w:val="center"/>
          </w:tcPr>
          <w:p w14:paraId="11ED3CD8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Otros   </w:t>
            </w:r>
          </w:p>
        </w:tc>
        <w:tc>
          <w:tcPr>
            <w:tcW w:w="460" w:type="pct"/>
            <w:shd w:val="clear" w:color="auto" w:fill="F2F2F2"/>
            <w:vAlign w:val="center"/>
          </w:tcPr>
          <w:p w14:paraId="5543E42A" w14:textId="77777777" w:rsidR="00E033B0" w:rsidRPr="007846EB" w:rsidRDefault="00E033B0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</w:tbl>
    <w:p w14:paraId="755BCECE" w14:textId="77777777" w:rsidR="00E033B0" w:rsidRPr="007846EB" w:rsidRDefault="00E033B0" w:rsidP="00E033B0">
      <w:pPr>
        <w:jc w:val="center"/>
        <w:rPr>
          <w:b/>
          <w:sz w:val="16"/>
          <w:szCs w:val="16"/>
        </w:rPr>
      </w:pPr>
    </w:p>
    <w:p w14:paraId="5E19A228" w14:textId="77777777" w:rsidR="00E033B0" w:rsidRDefault="00E033B0" w:rsidP="00961022">
      <w:pPr>
        <w:jc w:val="right"/>
        <w:rPr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6738"/>
        <w:gridCol w:w="933"/>
      </w:tblGrid>
      <w:tr w:rsidR="000E0869" w:rsidRPr="007846EB" w14:paraId="5E607114" w14:textId="77777777" w:rsidTr="000E0869">
        <w:trPr>
          <w:trHeight w:val="283"/>
        </w:trPr>
        <w:tc>
          <w:tcPr>
            <w:tcW w:w="2218" w:type="dxa"/>
            <w:vMerge w:val="restart"/>
            <w:shd w:val="clear" w:color="auto" w:fill="F2F2F2"/>
            <w:vAlign w:val="center"/>
          </w:tcPr>
          <w:p w14:paraId="186EB2F9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lastRenderedPageBreak/>
              <w:t>(9) Clase de presunto delito contra la administración pública, infracción fiscal o disciplinaria, o irregularidad administrativa grave: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69D4B726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Penal</w:t>
            </w:r>
          </w:p>
        </w:tc>
        <w:tc>
          <w:tcPr>
            <w:tcW w:w="933" w:type="dxa"/>
            <w:shd w:val="clear" w:color="auto" w:fill="F2F2F2"/>
            <w:vAlign w:val="center"/>
          </w:tcPr>
          <w:p w14:paraId="20830B97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</w:p>
        </w:tc>
      </w:tr>
      <w:tr w:rsidR="000E0869" w:rsidRPr="007846EB" w14:paraId="430D8795" w14:textId="77777777" w:rsidTr="000E0869">
        <w:trPr>
          <w:trHeight w:val="283"/>
        </w:trPr>
        <w:tc>
          <w:tcPr>
            <w:tcW w:w="2218" w:type="dxa"/>
            <w:vMerge/>
            <w:shd w:val="clear" w:color="auto" w:fill="F2F2F2"/>
            <w:vAlign w:val="center"/>
          </w:tcPr>
          <w:p w14:paraId="34DEE236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</w:p>
        </w:tc>
        <w:tc>
          <w:tcPr>
            <w:tcW w:w="6738" w:type="dxa"/>
            <w:shd w:val="clear" w:color="auto" w:fill="auto"/>
            <w:vAlign w:val="center"/>
          </w:tcPr>
          <w:p w14:paraId="6598F234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Disciplinaria</w:t>
            </w:r>
          </w:p>
        </w:tc>
        <w:tc>
          <w:tcPr>
            <w:tcW w:w="933" w:type="dxa"/>
            <w:shd w:val="clear" w:color="auto" w:fill="F2F2F2"/>
            <w:vAlign w:val="center"/>
          </w:tcPr>
          <w:p w14:paraId="3790A4C2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</w:p>
        </w:tc>
      </w:tr>
      <w:tr w:rsidR="000E0869" w:rsidRPr="007846EB" w14:paraId="1A92025D" w14:textId="77777777" w:rsidTr="000E0869">
        <w:trPr>
          <w:trHeight w:val="283"/>
        </w:trPr>
        <w:tc>
          <w:tcPr>
            <w:tcW w:w="2218" w:type="dxa"/>
            <w:vMerge/>
            <w:shd w:val="clear" w:color="auto" w:fill="F2F2F2"/>
            <w:vAlign w:val="center"/>
          </w:tcPr>
          <w:p w14:paraId="7917488D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</w:p>
        </w:tc>
        <w:tc>
          <w:tcPr>
            <w:tcW w:w="6738" w:type="dxa"/>
            <w:shd w:val="clear" w:color="auto" w:fill="auto"/>
            <w:vAlign w:val="center"/>
          </w:tcPr>
          <w:p w14:paraId="0D4738DF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Fiscal</w:t>
            </w:r>
          </w:p>
        </w:tc>
        <w:tc>
          <w:tcPr>
            <w:tcW w:w="933" w:type="dxa"/>
            <w:shd w:val="clear" w:color="auto" w:fill="F2F2F2"/>
            <w:vAlign w:val="center"/>
          </w:tcPr>
          <w:p w14:paraId="005D6901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</w:p>
        </w:tc>
      </w:tr>
      <w:tr w:rsidR="000E0869" w:rsidRPr="007846EB" w14:paraId="4E36CFF1" w14:textId="77777777" w:rsidTr="000E0869">
        <w:trPr>
          <w:trHeight w:val="283"/>
        </w:trPr>
        <w:tc>
          <w:tcPr>
            <w:tcW w:w="2218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E7169B3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0DDEA" w14:textId="77777777" w:rsidR="000E0869" w:rsidRPr="007846EB" w:rsidRDefault="000E0869" w:rsidP="0028257D">
            <w:pPr>
              <w:contextualSpacing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Otro: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67E16A0" w14:textId="77777777" w:rsidR="000E0869" w:rsidRPr="007846EB" w:rsidRDefault="000E0869" w:rsidP="0028257D">
            <w:pPr>
              <w:rPr>
                <w:b/>
                <w:sz w:val="16"/>
                <w:szCs w:val="16"/>
              </w:rPr>
            </w:pPr>
          </w:p>
        </w:tc>
      </w:tr>
      <w:tr w:rsidR="000E0869" w:rsidRPr="007846EB" w14:paraId="38F96363" w14:textId="77777777" w:rsidTr="000E0869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7D425E5" w14:textId="77777777" w:rsidR="000E0869" w:rsidRDefault="000E0869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(10) Acciones emprendidas por la entidad y observaciones:</w:t>
            </w:r>
          </w:p>
          <w:p w14:paraId="10BE97C3" w14:textId="77777777" w:rsidR="00614BE0" w:rsidRPr="007846EB" w:rsidRDefault="00614BE0" w:rsidP="0028257D">
            <w:pPr>
              <w:rPr>
                <w:b/>
                <w:sz w:val="16"/>
                <w:szCs w:val="16"/>
              </w:rPr>
            </w:pPr>
          </w:p>
        </w:tc>
        <w:tc>
          <w:tcPr>
            <w:tcW w:w="76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D0D7F2" w14:textId="77777777" w:rsidR="000E0869" w:rsidRPr="007846EB" w:rsidRDefault="000E0869" w:rsidP="0028257D">
            <w:pPr>
              <w:jc w:val="both"/>
              <w:rPr>
                <w:b/>
                <w:sz w:val="16"/>
                <w:szCs w:val="16"/>
              </w:rPr>
            </w:pPr>
          </w:p>
        </w:tc>
      </w:tr>
    </w:tbl>
    <w:p w14:paraId="5266AC33" w14:textId="77777777" w:rsidR="00636BD5" w:rsidRPr="007846EB" w:rsidRDefault="000E0869" w:rsidP="00A962DA">
      <w:pPr>
        <w:rPr>
          <w:sz w:val="16"/>
          <w:szCs w:val="16"/>
        </w:rPr>
      </w:pPr>
      <w:r w:rsidRPr="007846EB">
        <w:rPr>
          <w:sz w:val="16"/>
          <w:szCs w:val="16"/>
        </w:rPr>
        <w:t xml:space="preserve"> </w:t>
      </w:r>
    </w:p>
    <w:tbl>
      <w:tblPr>
        <w:tblpPr w:leftFromText="141" w:rightFromText="141" w:vertAnchor="text" w:tblpY="1"/>
        <w:tblOverlap w:val="never"/>
        <w:tblW w:w="5216" w:type="pct"/>
        <w:tblBorders>
          <w:top w:val="single" w:sz="6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27"/>
        <w:gridCol w:w="5668"/>
        <w:gridCol w:w="993"/>
      </w:tblGrid>
      <w:tr w:rsidR="0047338F" w:rsidRPr="007846EB" w14:paraId="4F1362BE" w14:textId="77777777" w:rsidTr="0047338F">
        <w:trPr>
          <w:trHeight w:val="271"/>
        </w:trPr>
        <w:tc>
          <w:tcPr>
            <w:tcW w:w="5000" w:type="pct"/>
            <w:gridSpan w:val="3"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47E8F532" w14:textId="77777777" w:rsidR="0047338F" w:rsidRPr="007846EB" w:rsidRDefault="0047338F" w:rsidP="0047338F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(11) REPORTE A ORGANISMOS DE CONTROL</w:t>
            </w:r>
          </w:p>
        </w:tc>
      </w:tr>
      <w:tr w:rsidR="00A962DA" w:rsidRPr="007846EB" w14:paraId="1673997F" w14:textId="77777777" w:rsidTr="00614BE0">
        <w:trPr>
          <w:trHeight w:val="408"/>
        </w:trPr>
        <w:tc>
          <w:tcPr>
            <w:tcW w:w="1632" w:type="pct"/>
            <w:vMerge w:val="restart"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35BFFC39" w14:textId="77777777" w:rsidR="00A962DA" w:rsidRPr="007846EB" w:rsidRDefault="00A962DA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Organismo al que se dio traslado:</w:t>
            </w:r>
          </w:p>
          <w:p w14:paraId="213BF173" w14:textId="77777777" w:rsidR="00A962DA" w:rsidRPr="007846EB" w:rsidRDefault="00A962DA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  <w:p w14:paraId="13AA7AFB" w14:textId="77777777" w:rsidR="00A962DA" w:rsidRPr="007846EB" w:rsidRDefault="00A962DA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  <w:p w14:paraId="0E3CBD7D" w14:textId="77777777" w:rsidR="00A962DA" w:rsidRPr="007846EB" w:rsidRDefault="00A962DA" w:rsidP="00636BD5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866" w:type="pct"/>
            <w:shd w:val="clear" w:color="auto" w:fill="auto"/>
            <w:vAlign w:val="center"/>
          </w:tcPr>
          <w:p w14:paraId="4B3E10C4" w14:textId="77777777" w:rsidR="00A962DA" w:rsidRPr="007846EB" w:rsidRDefault="00A962DA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Fiscalía General de la Nación</w:t>
            </w:r>
          </w:p>
        </w:tc>
        <w:tc>
          <w:tcPr>
            <w:tcW w:w="502" w:type="pct"/>
            <w:shd w:val="clear" w:color="auto" w:fill="F2F2F2"/>
            <w:vAlign w:val="center"/>
          </w:tcPr>
          <w:p w14:paraId="27161D6D" w14:textId="77777777" w:rsidR="00A962DA" w:rsidRPr="007846EB" w:rsidRDefault="00A962DA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A962DA" w:rsidRPr="007846EB" w14:paraId="18877EBE" w14:textId="77777777" w:rsidTr="00614BE0">
        <w:trPr>
          <w:trHeight w:val="283"/>
        </w:trPr>
        <w:tc>
          <w:tcPr>
            <w:tcW w:w="1632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6BD447C5" w14:textId="77777777" w:rsidR="00A962DA" w:rsidRPr="007846EB" w:rsidRDefault="00A962DA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866" w:type="pct"/>
            <w:shd w:val="clear" w:color="auto" w:fill="auto"/>
            <w:vAlign w:val="center"/>
          </w:tcPr>
          <w:p w14:paraId="49D237F8" w14:textId="77777777" w:rsidR="00A962DA" w:rsidRPr="007846EB" w:rsidRDefault="00A962DA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Procuraduría General de la Nación</w:t>
            </w:r>
          </w:p>
        </w:tc>
        <w:tc>
          <w:tcPr>
            <w:tcW w:w="502" w:type="pct"/>
            <w:shd w:val="clear" w:color="auto" w:fill="F2F2F2"/>
            <w:vAlign w:val="center"/>
          </w:tcPr>
          <w:p w14:paraId="20B9F20C" w14:textId="77777777" w:rsidR="00A962DA" w:rsidRPr="007846EB" w:rsidRDefault="00A962DA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A962DA" w:rsidRPr="007846EB" w14:paraId="1181885D" w14:textId="77777777" w:rsidTr="00614BE0">
        <w:trPr>
          <w:trHeight w:val="283"/>
        </w:trPr>
        <w:tc>
          <w:tcPr>
            <w:tcW w:w="1632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21160456" w14:textId="77777777" w:rsidR="00A962DA" w:rsidRPr="007846EB" w:rsidRDefault="00A962DA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866" w:type="pct"/>
            <w:shd w:val="clear" w:color="auto" w:fill="auto"/>
            <w:vAlign w:val="center"/>
          </w:tcPr>
          <w:p w14:paraId="64B10B64" w14:textId="77777777" w:rsidR="00A962DA" w:rsidRPr="007846EB" w:rsidRDefault="00A962DA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Contraloría General de la República</w:t>
            </w:r>
          </w:p>
        </w:tc>
        <w:tc>
          <w:tcPr>
            <w:tcW w:w="502" w:type="pct"/>
            <w:shd w:val="clear" w:color="auto" w:fill="F2F2F2"/>
            <w:vAlign w:val="center"/>
          </w:tcPr>
          <w:p w14:paraId="770EE559" w14:textId="77777777" w:rsidR="00A962DA" w:rsidRPr="007846EB" w:rsidRDefault="00A962DA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A962DA" w:rsidRPr="007846EB" w14:paraId="65BDF602" w14:textId="77777777" w:rsidTr="00614BE0">
        <w:trPr>
          <w:trHeight w:val="283"/>
        </w:trPr>
        <w:tc>
          <w:tcPr>
            <w:tcW w:w="1632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3159032B" w14:textId="77777777" w:rsidR="00A962DA" w:rsidRPr="007846EB" w:rsidRDefault="00A962DA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866" w:type="pct"/>
            <w:shd w:val="clear" w:color="auto" w:fill="auto"/>
            <w:vAlign w:val="center"/>
          </w:tcPr>
          <w:p w14:paraId="3EDB68FB" w14:textId="77777777" w:rsidR="00A962DA" w:rsidRPr="007846EB" w:rsidRDefault="00A962DA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Control Disciplinario Interno</w:t>
            </w:r>
          </w:p>
        </w:tc>
        <w:tc>
          <w:tcPr>
            <w:tcW w:w="502" w:type="pct"/>
            <w:shd w:val="clear" w:color="auto" w:fill="F2F2F2"/>
            <w:vAlign w:val="center"/>
          </w:tcPr>
          <w:p w14:paraId="02572F4B" w14:textId="77777777" w:rsidR="00A962DA" w:rsidRPr="007846EB" w:rsidRDefault="00A962DA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A962DA" w:rsidRPr="007846EB" w14:paraId="510BCFA4" w14:textId="77777777" w:rsidTr="00614BE0">
        <w:trPr>
          <w:trHeight w:val="283"/>
        </w:trPr>
        <w:tc>
          <w:tcPr>
            <w:tcW w:w="1632" w:type="pct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4393998C" w14:textId="77777777" w:rsidR="00A962DA" w:rsidRPr="007846EB" w:rsidRDefault="00A962DA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866" w:type="pct"/>
            <w:shd w:val="clear" w:color="auto" w:fill="auto"/>
            <w:vAlign w:val="center"/>
          </w:tcPr>
          <w:p w14:paraId="10767325" w14:textId="77777777" w:rsidR="00A962DA" w:rsidRPr="007846EB" w:rsidRDefault="00A962DA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Auditoría General de la Nación</w:t>
            </w:r>
          </w:p>
        </w:tc>
        <w:tc>
          <w:tcPr>
            <w:tcW w:w="502" w:type="pct"/>
            <w:shd w:val="clear" w:color="auto" w:fill="F2F2F2"/>
            <w:vAlign w:val="center"/>
          </w:tcPr>
          <w:p w14:paraId="2B2BF968" w14:textId="77777777" w:rsidR="00A962DA" w:rsidRPr="007846EB" w:rsidRDefault="00A962DA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A962DA" w:rsidRPr="007846EB" w14:paraId="1F7A5E31" w14:textId="77777777" w:rsidTr="00614BE0">
        <w:trPr>
          <w:trHeight w:val="283"/>
        </w:trPr>
        <w:tc>
          <w:tcPr>
            <w:tcW w:w="1632" w:type="pct"/>
            <w:vMerge/>
            <w:shd w:val="clear" w:color="auto" w:fill="F2F2F2"/>
            <w:vAlign w:val="center"/>
          </w:tcPr>
          <w:p w14:paraId="4D299DA5" w14:textId="77777777" w:rsidR="00A962DA" w:rsidRPr="007846EB" w:rsidRDefault="00A962DA" w:rsidP="0028257D">
            <w:pPr>
              <w:contextualSpacing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866" w:type="pct"/>
            <w:shd w:val="clear" w:color="auto" w:fill="auto"/>
            <w:vAlign w:val="center"/>
          </w:tcPr>
          <w:p w14:paraId="50919F54" w14:textId="77777777" w:rsidR="00A962DA" w:rsidRPr="007846EB" w:rsidRDefault="00A962DA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Otro</w:t>
            </w:r>
          </w:p>
        </w:tc>
        <w:tc>
          <w:tcPr>
            <w:tcW w:w="502" w:type="pct"/>
            <w:shd w:val="clear" w:color="auto" w:fill="F2F2F2"/>
            <w:vAlign w:val="center"/>
          </w:tcPr>
          <w:p w14:paraId="7D9A31ED" w14:textId="77777777" w:rsidR="00A962DA" w:rsidRPr="007846EB" w:rsidRDefault="00A962DA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9041FB" w:rsidRPr="007846EB" w14:paraId="471846DF" w14:textId="77777777" w:rsidTr="00614BE0">
        <w:trPr>
          <w:trHeight w:val="283"/>
        </w:trPr>
        <w:tc>
          <w:tcPr>
            <w:tcW w:w="1632" w:type="pct"/>
            <w:shd w:val="clear" w:color="auto" w:fill="F2F2F2"/>
            <w:vAlign w:val="center"/>
          </w:tcPr>
          <w:p w14:paraId="347C327A" w14:textId="77777777" w:rsidR="009041FB" w:rsidRPr="007846EB" w:rsidRDefault="009041FB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Dependencia que investiga al interior del organismo:</w:t>
            </w:r>
          </w:p>
        </w:tc>
        <w:tc>
          <w:tcPr>
            <w:tcW w:w="3368" w:type="pct"/>
            <w:gridSpan w:val="2"/>
            <w:shd w:val="clear" w:color="auto" w:fill="auto"/>
            <w:vAlign w:val="center"/>
          </w:tcPr>
          <w:p w14:paraId="1BA94066" w14:textId="77777777" w:rsidR="009041FB" w:rsidRPr="007846EB" w:rsidRDefault="009041FB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9041FB" w:rsidRPr="007846EB" w14:paraId="342BE63D" w14:textId="77777777" w:rsidTr="00614BE0">
        <w:trPr>
          <w:trHeight w:val="283"/>
        </w:trPr>
        <w:tc>
          <w:tcPr>
            <w:tcW w:w="1632" w:type="pct"/>
            <w:shd w:val="clear" w:color="auto" w:fill="F2F2F2"/>
            <w:vAlign w:val="center"/>
          </w:tcPr>
          <w:p w14:paraId="0963AD3C" w14:textId="77777777" w:rsidR="009041FB" w:rsidRPr="007846EB" w:rsidRDefault="009041FB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Fecha del reporte:</w:t>
            </w:r>
          </w:p>
        </w:tc>
        <w:tc>
          <w:tcPr>
            <w:tcW w:w="3368" w:type="pct"/>
            <w:gridSpan w:val="2"/>
            <w:shd w:val="clear" w:color="auto" w:fill="auto"/>
            <w:vAlign w:val="center"/>
          </w:tcPr>
          <w:p w14:paraId="4FF99091" w14:textId="77777777" w:rsidR="009041FB" w:rsidRPr="007846EB" w:rsidRDefault="009041FB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9041FB" w:rsidRPr="007846EB" w14:paraId="7A3706D7" w14:textId="77777777" w:rsidTr="00614BE0">
        <w:trPr>
          <w:trHeight w:val="283"/>
        </w:trPr>
        <w:tc>
          <w:tcPr>
            <w:tcW w:w="1632" w:type="pct"/>
            <w:shd w:val="clear" w:color="auto" w:fill="F2F2F2"/>
            <w:vAlign w:val="center"/>
          </w:tcPr>
          <w:p w14:paraId="132C8AA7" w14:textId="77777777" w:rsidR="009041FB" w:rsidRPr="007846EB" w:rsidRDefault="009041FB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 xml:space="preserve"> No. de oficio remisorio:</w:t>
            </w:r>
          </w:p>
        </w:tc>
        <w:tc>
          <w:tcPr>
            <w:tcW w:w="3368" w:type="pct"/>
            <w:gridSpan w:val="2"/>
            <w:shd w:val="clear" w:color="auto" w:fill="auto"/>
            <w:vAlign w:val="center"/>
          </w:tcPr>
          <w:p w14:paraId="2ECFF000" w14:textId="77777777" w:rsidR="009041FB" w:rsidRPr="007846EB" w:rsidRDefault="009041FB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9041FB" w:rsidRPr="007846EB" w14:paraId="653E9C6E" w14:textId="77777777" w:rsidTr="00614BE0">
        <w:trPr>
          <w:trHeight w:val="283"/>
        </w:trPr>
        <w:tc>
          <w:tcPr>
            <w:tcW w:w="1632" w:type="pct"/>
            <w:shd w:val="clear" w:color="auto" w:fill="F2F2F2"/>
            <w:vAlign w:val="center"/>
          </w:tcPr>
          <w:p w14:paraId="2C0E53F4" w14:textId="77777777" w:rsidR="009041FB" w:rsidRPr="007846EB" w:rsidRDefault="009041FB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Despacho a la que se remitió:</w:t>
            </w:r>
          </w:p>
        </w:tc>
        <w:tc>
          <w:tcPr>
            <w:tcW w:w="3368" w:type="pct"/>
            <w:gridSpan w:val="2"/>
            <w:shd w:val="clear" w:color="auto" w:fill="auto"/>
            <w:vAlign w:val="center"/>
          </w:tcPr>
          <w:p w14:paraId="3CB77635" w14:textId="77777777" w:rsidR="009041FB" w:rsidRPr="007846EB" w:rsidRDefault="009041FB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9041FB" w:rsidRPr="007846EB" w14:paraId="15E856CE" w14:textId="77777777" w:rsidTr="00614BE0">
        <w:trPr>
          <w:trHeight w:val="283"/>
        </w:trPr>
        <w:tc>
          <w:tcPr>
            <w:tcW w:w="1632" w:type="pct"/>
            <w:tcBorders>
              <w:bottom w:val="single" w:sz="6" w:space="0" w:color="auto"/>
            </w:tcBorders>
            <w:shd w:val="clear" w:color="auto" w:fill="F2F2F2"/>
            <w:vAlign w:val="center"/>
          </w:tcPr>
          <w:p w14:paraId="2E040540" w14:textId="77777777" w:rsidR="009041FB" w:rsidRPr="007846EB" w:rsidRDefault="009041FB" w:rsidP="0028257D">
            <w:pPr>
              <w:rPr>
                <w:b/>
                <w:sz w:val="16"/>
                <w:szCs w:val="16"/>
              </w:rPr>
            </w:pPr>
            <w:r w:rsidRPr="007846EB">
              <w:rPr>
                <w:b/>
                <w:sz w:val="16"/>
                <w:szCs w:val="16"/>
              </w:rPr>
              <w:t>No. Radicación:</w:t>
            </w:r>
          </w:p>
        </w:tc>
        <w:tc>
          <w:tcPr>
            <w:tcW w:w="3368" w:type="pct"/>
            <w:gridSpan w:val="2"/>
            <w:shd w:val="clear" w:color="auto" w:fill="auto"/>
            <w:vAlign w:val="center"/>
          </w:tcPr>
          <w:p w14:paraId="6B4A2131" w14:textId="77777777" w:rsidR="009041FB" w:rsidRPr="007846EB" w:rsidRDefault="009041FB" w:rsidP="0028257D">
            <w:pPr>
              <w:contextualSpacing/>
              <w:rPr>
                <w:b/>
                <w:sz w:val="16"/>
                <w:szCs w:val="16"/>
              </w:rPr>
            </w:pPr>
          </w:p>
        </w:tc>
      </w:tr>
    </w:tbl>
    <w:p w14:paraId="575CD4E8" w14:textId="77777777" w:rsidR="009041FB" w:rsidRPr="00D55198" w:rsidRDefault="00D55198" w:rsidP="000E0869">
      <w:pPr>
        <w:spacing w:before="240" w:after="240"/>
        <w:rPr>
          <w:b/>
          <w:sz w:val="20"/>
        </w:rPr>
      </w:pPr>
      <w:r w:rsidRPr="00D55198">
        <w:rPr>
          <w:b/>
          <w:sz w:val="20"/>
        </w:rPr>
        <w:t xml:space="preserve">Nombre y </w:t>
      </w:r>
      <w:proofErr w:type="gramStart"/>
      <w:r w:rsidRPr="00D55198">
        <w:rPr>
          <w:b/>
          <w:sz w:val="20"/>
        </w:rPr>
        <w:t xml:space="preserve">firma </w:t>
      </w:r>
      <w:r w:rsidR="009041FB" w:rsidRPr="00D55198">
        <w:rPr>
          <w:b/>
          <w:sz w:val="20"/>
        </w:rPr>
        <w:t xml:space="preserve"> del</w:t>
      </w:r>
      <w:proofErr w:type="gramEnd"/>
      <w:r w:rsidR="009041FB" w:rsidRPr="00D55198">
        <w:rPr>
          <w:b/>
          <w:sz w:val="20"/>
        </w:rPr>
        <w:t xml:space="preserve"> Asesor(a) de  Control Interno</w:t>
      </w:r>
      <w:r w:rsidRPr="00D55198">
        <w:rPr>
          <w:b/>
          <w:sz w:val="20"/>
        </w:rPr>
        <w:t>,</w:t>
      </w:r>
      <w:r w:rsidR="009041FB" w:rsidRPr="00D55198">
        <w:rPr>
          <w:b/>
          <w:sz w:val="20"/>
        </w:rPr>
        <w:t xml:space="preserve"> o quien haga sus veces</w:t>
      </w:r>
    </w:p>
    <w:p w14:paraId="1F609B61" w14:textId="77777777" w:rsidR="009041FB" w:rsidRDefault="009041FB" w:rsidP="000E0869">
      <w:pPr>
        <w:spacing w:before="240" w:after="240"/>
        <w:rPr>
          <w:sz w:val="16"/>
          <w:szCs w:val="16"/>
        </w:rPr>
      </w:pPr>
    </w:p>
    <w:p w14:paraId="58359C92" w14:textId="77777777" w:rsidR="00D55198" w:rsidRDefault="00D55198" w:rsidP="000E0869">
      <w:pPr>
        <w:spacing w:before="240" w:after="240"/>
        <w:rPr>
          <w:sz w:val="16"/>
          <w:szCs w:val="16"/>
        </w:rPr>
      </w:pPr>
    </w:p>
    <w:p w14:paraId="1BC4800E" w14:textId="77777777" w:rsidR="009041FB" w:rsidRDefault="009041FB" w:rsidP="000E0869">
      <w:pPr>
        <w:spacing w:before="240" w:after="240"/>
        <w:rPr>
          <w:sz w:val="16"/>
          <w:szCs w:val="16"/>
        </w:rPr>
      </w:pPr>
      <w:r>
        <w:rPr>
          <w:sz w:val="16"/>
          <w:szCs w:val="16"/>
        </w:rPr>
        <w:t>_____________________________________________</w:t>
      </w:r>
    </w:p>
    <w:p w14:paraId="5C716BF5" w14:textId="3E78B972" w:rsidR="00614BE0" w:rsidRDefault="00614BE0" w:rsidP="000E0869">
      <w:pPr>
        <w:spacing w:before="240" w:after="240"/>
        <w:rPr>
          <w:sz w:val="16"/>
          <w:szCs w:val="16"/>
        </w:rPr>
      </w:pPr>
    </w:p>
    <w:p w14:paraId="471639E6" w14:textId="3AB80100" w:rsidR="002867E2" w:rsidRDefault="002867E2" w:rsidP="000E0869">
      <w:pPr>
        <w:spacing w:before="240" w:after="240"/>
        <w:rPr>
          <w:sz w:val="16"/>
          <w:szCs w:val="16"/>
        </w:rPr>
      </w:pPr>
    </w:p>
    <w:p w14:paraId="06476BCD" w14:textId="77777777" w:rsidR="000B0587" w:rsidRDefault="000B0587" w:rsidP="000E0869">
      <w:pPr>
        <w:spacing w:before="240" w:after="240"/>
        <w:rPr>
          <w:sz w:val="16"/>
          <w:szCs w:val="16"/>
        </w:rPr>
      </w:pPr>
    </w:p>
    <w:p w14:paraId="7CFF4A1F" w14:textId="77777777" w:rsidR="000B0587" w:rsidRPr="006E42D9" w:rsidRDefault="000B0587" w:rsidP="000B0587">
      <w:pPr>
        <w:ind w:right="-93"/>
        <w:jc w:val="both"/>
        <w:rPr>
          <w:b/>
          <w:sz w:val="10"/>
          <w:szCs w:val="16"/>
        </w:rPr>
      </w:pPr>
      <w:r w:rsidRPr="006E42D9">
        <w:rPr>
          <w:b/>
          <w:sz w:val="10"/>
          <w:szCs w:val="16"/>
        </w:rPr>
        <w:t xml:space="preserve">Tomado de: Formato de Reporte de conductas, infracciones e irregularidades graves contra la administración pública, con efectos penales, disciplinarios y fiscales (Versión: 2) </w:t>
      </w:r>
      <w:hyperlink r:id="rId8" w:history="1">
        <w:r w:rsidRPr="006E42D9">
          <w:rPr>
            <w:rStyle w:val="Hipervnculo"/>
            <w:sz w:val="10"/>
            <w:szCs w:val="16"/>
            <w:u w:val="none"/>
          </w:rPr>
          <w:t>http://www.secretariatransparencia.gov.co/prensa/comunicados/Paginas/comunicado_nuevo-formato-reporte-irregularidades-contra-admin-publica.aspx</w:t>
        </w:r>
      </w:hyperlink>
      <w:r w:rsidRPr="006E42D9">
        <w:rPr>
          <w:b/>
          <w:sz w:val="12"/>
          <w:szCs w:val="16"/>
        </w:rPr>
        <w:t xml:space="preserve"> </w:t>
      </w:r>
    </w:p>
    <w:p w14:paraId="5C67CFA0" w14:textId="12C56FD1" w:rsidR="000B0587" w:rsidRPr="00652C54" w:rsidRDefault="00652C54" w:rsidP="007E35CC">
      <w:pPr>
        <w:jc w:val="both"/>
        <w:rPr>
          <w:sz w:val="16"/>
          <w:szCs w:val="16"/>
        </w:rPr>
      </w:pPr>
      <w:r>
        <w:rPr>
          <w:sz w:val="22"/>
          <w:szCs w:val="22"/>
        </w:rPr>
        <w:t xml:space="preserve">                    </w:t>
      </w:r>
    </w:p>
    <w:sectPr w:rsidR="000B0587" w:rsidRPr="00652C54" w:rsidSect="00E033B0">
      <w:headerReference w:type="default" r:id="rId9"/>
      <w:pgSz w:w="12240" w:h="15840"/>
      <w:pgMar w:top="2835" w:right="170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F3738" w14:textId="77777777" w:rsidR="00A82A01" w:rsidRDefault="00A82A01" w:rsidP="00AA06CF">
      <w:r>
        <w:separator/>
      </w:r>
    </w:p>
  </w:endnote>
  <w:endnote w:type="continuationSeparator" w:id="0">
    <w:p w14:paraId="57944927" w14:textId="77777777" w:rsidR="00A82A01" w:rsidRDefault="00A82A01" w:rsidP="00AA0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99D18" w14:textId="77777777" w:rsidR="00A82A01" w:rsidRDefault="00A82A01" w:rsidP="00AA06CF">
      <w:r>
        <w:separator/>
      </w:r>
    </w:p>
  </w:footnote>
  <w:footnote w:type="continuationSeparator" w:id="0">
    <w:p w14:paraId="48A74596" w14:textId="77777777" w:rsidR="00A82A01" w:rsidRDefault="00A82A01" w:rsidP="00AA0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BC398" w14:textId="4E28A078" w:rsidR="002867E2" w:rsidRDefault="0068678C">
    <w:pPr>
      <w:pStyle w:val="Encabezado"/>
    </w:pPr>
    <w:r>
      <w:t xml:space="preserve">       </w:t>
    </w:r>
  </w:p>
  <w:tbl>
    <w:tblPr>
      <w:tblW w:w="9803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5220"/>
      <w:gridCol w:w="2841"/>
    </w:tblGrid>
    <w:tr w:rsidR="002867E2" w:rsidRPr="002867E2" w14:paraId="43FFE8FB" w14:textId="77777777" w:rsidTr="002867E2">
      <w:trPr>
        <w:trHeight w:val="297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99B5F54" w14:textId="77777777" w:rsidR="002867E2" w:rsidRPr="002867E2" w:rsidRDefault="002867E2" w:rsidP="002867E2">
          <w:pPr>
            <w:tabs>
              <w:tab w:val="center" w:pos="4419"/>
              <w:tab w:val="right" w:pos="8838"/>
            </w:tabs>
            <w:suppressAutoHyphens w:val="0"/>
            <w:spacing w:line="276" w:lineRule="auto"/>
            <w:jc w:val="right"/>
            <w:rPr>
              <w:rFonts w:ascii="Verdana" w:eastAsiaTheme="minorHAnsi" w:hAnsi="Verdana"/>
              <w:b/>
              <w:color w:val="595959"/>
              <w:sz w:val="20"/>
              <w:lang w:val="es-ES" w:eastAsia="es-ES"/>
            </w:rPr>
          </w:pPr>
          <w:r w:rsidRPr="002867E2"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PROCESO:</w:t>
          </w:r>
        </w:p>
      </w:tc>
      <w:tc>
        <w:tcPr>
          <w:tcW w:w="540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08A513CD" w14:textId="53749EC3" w:rsidR="002867E2" w:rsidRPr="002867E2" w:rsidRDefault="002867E2" w:rsidP="002867E2">
          <w:pPr>
            <w:tabs>
              <w:tab w:val="center" w:pos="4419"/>
              <w:tab w:val="right" w:pos="8838"/>
            </w:tabs>
            <w:suppressAutoHyphens w:val="0"/>
            <w:spacing w:line="276" w:lineRule="auto"/>
            <w:rPr>
              <w:rFonts w:eastAsiaTheme="minorHAnsi"/>
              <w:b/>
              <w:color w:val="595959"/>
              <w:szCs w:val="24"/>
              <w:lang w:val="es-ES_tradnl" w:eastAsia="en-US"/>
            </w:rPr>
          </w:pPr>
          <w:r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Control y Evaluación</w:t>
          </w:r>
          <w:r w:rsidRPr="002867E2"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 xml:space="preserve"> </w:t>
          </w:r>
        </w:p>
      </w:tc>
      <w:tc>
        <w:tcPr>
          <w:tcW w:w="2655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14:paraId="3FF563BC" w14:textId="77777777" w:rsidR="002867E2" w:rsidRPr="002867E2" w:rsidRDefault="002867E2" w:rsidP="002867E2">
          <w:pPr>
            <w:tabs>
              <w:tab w:val="center" w:pos="4419"/>
              <w:tab w:val="right" w:pos="8838"/>
            </w:tabs>
            <w:suppressAutoHyphens w:val="0"/>
            <w:spacing w:line="276" w:lineRule="auto"/>
            <w:jc w:val="center"/>
            <w:rPr>
              <w:rFonts w:eastAsiaTheme="minorHAnsi"/>
              <w:b/>
              <w:color w:val="auto"/>
              <w:sz w:val="22"/>
              <w:szCs w:val="22"/>
              <w:lang w:val="es-ES" w:eastAsia="es-ES"/>
            </w:rPr>
          </w:pPr>
          <w:r w:rsidRPr="002867E2">
            <w:rPr>
              <w:rFonts w:eastAsiaTheme="minorHAnsi"/>
              <w:noProof/>
              <w:color w:val="auto"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0211435" wp14:editId="40F9E73B">
                <wp:simplePos x="0" y="0"/>
                <wp:positionH relativeFrom="column">
                  <wp:posOffset>3175</wp:posOffset>
                </wp:positionH>
                <wp:positionV relativeFrom="paragraph">
                  <wp:posOffset>2540</wp:posOffset>
                </wp:positionV>
                <wp:extent cx="1666875" cy="922101"/>
                <wp:effectExtent l="0" t="0" r="0" b="0"/>
                <wp:wrapThrough wrapText="bothSides">
                  <wp:wrapPolygon edited="0">
                    <wp:start x="0" y="0"/>
                    <wp:lineTo x="0" y="8033"/>
                    <wp:lineTo x="1975" y="15174"/>
                    <wp:lineTo x="10368" y="20975"/>
                    <wp:lineTo x="11849" y="20975"/>
                    <wp:lineTo x="21230" y="20975"/>
                    <wp:lineTo x="21230" y="9372"/>
                    <wp:lineTo x="8393" y="7140"/>
                    <wp:lineTo x="1234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922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2867E2" w:rsidRPr="002867E2" w14:paraId="2A08BF04" w14:textId="77777777" w:rsidTr="002867E2">
      <w:trPr>
        <w:trHeight w:val="294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B99BC2D" w14:textId="77777777" w:rsidR="002867E2" w:rsidRPr="002867E2" w:rsidRDefault="002867E2" w:rsidP="002867E2">
          <w:pPr>
            <w:tabs>
              <w:tab w:val="center" w:pos="4419"/>
              <w:tab w:val="right" w:pos="8838"/>
            </w:tabs>
            <w:suppressAutoHyphens w:val="0"/>
            <w:spacing w:line="276" w:lineRule="auto"/>
            <w:jc w:val="right"/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</w:pPr>
          <w:r w:rsidRPr="002867E2"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DOCUMENTO:</w:t>
          </w:r>
        </w:p>
      </w:tc>
      <w:tc>
        <w:tcPr>
          <w:tcW w:w="540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3D4DFC4" w14:textId="24E8EC1F" w:rsidR="002867E2" w:rsidRPr="002867E2" w:rsidRDefault="002867E2" w:rsidP="002867E2">
          <w:pPr>
            <w:tabs>
              <w:tab w:val="left" w:pos="3435"/>
            </w:tabs>
            <w:suppressAutoHyphens w:val="0"/>
            <w:spacing w:line="276" w:lineRule="auto"/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</w:pPr>
          <w:r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Reporte de Acto de Corrupción o Irregularidad Administrativa</w:t>
          </w:r>
        </w:p>
      </w:tc>
      <w:tc>
        <w:tcPr>
          <w:tcW w:w="2655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78993EBD" w14:textId="77777777" w:rsidR="002867E2" w:rsidRPr="002867E2" w:rsidRDefault="002867E2" w:rsidP="002867E2">
          <w:pPr>
            <w:suppressAutoHyphens w:val="0"/>
            <w:spacing w:line="276" w:lineRule="auto"/>
            <w:rPr>
              <w:b/>
              <w:color w:val="auto"/>
              <w:szCs w:val="24"/>
              <w:lang w:val="es-ES" w:eastAsia="es-ES"/>
            </w:rPr>
          </w:pPr>
        </w:p>
      </w:tc>
    </w:tr>
    <w:tr w:rsidR="002867E2" w:rsidRPr="002867E2" w14:paraId="5AC4A839" w14:textId="77777777" w:rsidTr="002867E2">
      <w:trPr>
        <w:trHeight w:val="294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2C94B4BA" w14:textId="77777777" w:rsidR="002867E2" w:rsidRPr="002867E2" w:rsidRDefault="002867E2" w:rsidP="002867E2">
          <w:pPr>
            <w:tabs>
              <w:tab w:val="center" w:pos="4419"/>
              <w:tab w:val="right" w:pos="8838"/>
            </w:tabs>
            <w:suppressAutoHyphens w:val="0"/>
            <w:spacing w:line="276" w:lineRule="auto"/>
            <w:jc w:val="right"/>
            <w:rPr>
              <w:rFonts w:ascii="Verdana" w:eastAsiaTheme="minorHAnsi" w:hAnsi="Verdana"/>
              <w:b/>
              <w:color w:val="595959"/>
              <w:sz w:val="20"/>
              <w:lang w:val="es-ES_tradnl" w:eastAsia="en-US"/>
            </w:rPr>
          </w:pPr>
          <w:r w:rsidRPr="002867E2"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 xml:space="preserve">FECHA:  </w:t>
          </w:r>
        </w:p>
      </w:tc>
      <w:tc>
        <w:tcPr>
          <w:tcW w:w="540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5FE606DB" w14:textId="047827AF" w:rsidR="002867E2" w:rsidRPr="002867E2" w:rsidRDefault="002867E2" w:rsidP="002867E2">
          <w:pPr>
            <w:tabs>
              <w:tab w:val="center" w:pos="4419"/>
              <w:tab w:val="right" w:pos="8838"/>
            </w:tabs>
            <w:suppressAutoHyphens w:val="0"/>
            <w:spacing w:line="276" w:lineRule="auto"/>
            <w:rPr>
              <w:rFonts w:ascii="Verdana" w:eastAsiaTheme="minorHAnsi" w:hAnsi="Verdana"/>
              <w:b/>
              <w:color w:val="595959"/>
              <w:sz w:val="20"/>
              <w:lang w:val="es-ES" w:eastAsia="en-US"/>
            </w:rPr>
          </w:pPr>
          <w:r w:rsidRPr="002867E2"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1</w:t>
          </w:r>
          <w:r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1</w:t>
          </w:r>
          <w:r w:rsidRPr="002867E2"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/05/20</w:t>
          </w:r>
          <w:r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20</w:t>
          </w:r>
        </w:p>
      </w:tc>
      <w:tc>
        <w:tcPr>
          <w:tcW w:w="2655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16A1DDBF" w14:textId="77777777" w:rsidR="002867E2" w:rsidRPr="002867E2" w:rsidRDefault="002867E2" w:rsidP="002867E2">
          <w:pPr>
            <w:suppressAutoHyphens w:val="0"/>
            <w:spacing w:line="276" w:lineRule="auto"/>
            <w:rPr>
              <w:b/>
              <w:color w:val="auto"/>
              <w:szCs w:val="24"/>
              <w:lang w:val="es-ES" w:eastAsia="es-ES"/>
            </w:rPr>
          </w:pPr>
        </w:p>
      </w:tc>
    </w:tr>
    <w:tr w:rsidR="002867E2" w:rsidRPr="002867E2" w14:paraId="3D584915" w14:textId="77777777" w:rsidTr="002867E2">
      <w:trPr>
        <w:trHeight w:val="214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4576899E" w14:textId="77777777" w:rsidR="002867E2" w:rsidRPr="002867E2" w:rsidRDefault="002867E2" w:rsidP="002867E2">
          <w:pPr>
            <w:tabs>
              <w:tab w:val="center" w:pos="4419"/>
              <w:tab w:val="right" w:pos="8838"/>
            </w:tabs>
            <w:suppressAutoHyphens w:val="0"/>
            <w:spacing w:line="276" w:lineRule="auto"/>
            <w:jc w:val="right"/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</w:pPr>
          <w:r w:rsidRPr="002867E2"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VERSIÓN:</w:t>
          </w:r>
        </w:p>
      </w:tc>
      <w:tc>
        <w:tcPr>
          <w:tcW w:w="540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14:paraId="6F8A565A" w14:textId="0FB63A12" w:rsidR="002867E2" w:rsidRPr="002867E2" w:rsidRDefault="002867E2" w:rsidP="002867E2">
          <w:pPr>
            <w:tabs>
              <w:tab w:val="center" w:pos="4419"/>
              <w:tab w:val="right" w:pos="8838"/>
            </w:tabs>
            <w:suppressAutoHyphens w:val="0"/>
            <w:spacing w:line="276" w:lineRule="auto"/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</w:pPr>
          <w:r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1</w:t>
          </w:r>
          <w:r w:rsidRPr="002867E2">
            <w:rPr>
              <w:rFonts w:ascii="Verdana" w:eastAsiaTheme="minorHAnsi" w:hAnsi="Verdana"/>
              <w:b/>
              <w:color w:val="595959"/>
              <w:sz w:val="20"/>
              <w:lang w:eastAsia="en-US"/>
            </w:rPr>
            <w:t>.0</w:t>
          </w:r>
        </w:p>
      </w:tc>
      <w:tc>
        <w:tcPr>
          <w:tcW w:w="2655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14:paraId="291FA060" w14:textId="77777777" w:rsidR="002867E2" w:rsidRPr="002867E2" w:rsidRDefault="002867E2" w:rsidP="002867E2">
          <w:pPr>
            <w:suppressAutoHyphens w:val="0"/>
            <w:spacing w:line="276" w:lineRule="auto"/>
            <w:rPr>
              <w:b/>
              <w:color w:val="auto"/>
              <w:szCs w:val="24"/>
              <w:lang w:val="es-ES" w:eastAsia="es-ES"/>
            </w:rPr>
          </w:pPr>
        </w:p>
      </w:tc>
    </w:tr>
  </w:tbl>
  <w:p w14:paraId="7EF88C08" w14:textId="77777777" w:rsidR="002867E2" w:rsidRPr="002867E2" w:rsidRDefault="002867E2" w:rsidP="002867E2">
    <w:pPr>
      <w:tabs>
        <w:tab w:val="center" w:pos="4419"/>
        <w:tab w:val="right" w:pos="8838"/>
      </w:tabs>
      <w:suppressAutoHyphens w:val="0"/>
      <w:rPr>
        <w:rFonts w:ascii="Times New Roman" w:hAnsi="Times New Roman" w:cs="Times New Roman"/>
        <w:color w:val="auto"/>
        <w:szCs w:val="24"/>
        <w:lang w:val="es-ES" w:eastAsia="es-ES"/>
      </w:rPr>
    </w:pPr>
  </w:p>
  <w:p w14:paraId="7D3ABC60" w14:textId="336D5467" w:rsidR="00AA06CF" w:rsidRDefault="0068678C">
    <w:pPr>
      <w:pStyle w:val="Encabezado"/>
    </w:pPr>
    <w:r>
      <w:t xml:space="preserve">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3D3018"/>
    <w:multiLevelType w:val="hybridMultilevel"/>
    <w:tmpl w:val="C07008EE"/>
    <w:lvl w:ilvl="0" w:tplc="19321B9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A0462B"/>
    <w:multiLevelType w:val="hybridMultilevel"/>
    <w:tmpl w:val="685065E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87919"/>
    <w:multiLevelType w:val="hybridMultilevel"/>
    <w:tmpl w:val="3B3AB2B4"/>
    <w:lvl w:ilvl="0" w:tplc="6504B0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F2BC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8F20B24"/>
    <w:multiLevelType w:val="hybridMultilevel"/>
    <w:tmpl w:val="E1BC9AE6"/>
    <w:lvl w:ilvl="0" w:tplc="CD04B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37AC2"/>
    <w:multiLevelType w:val="hybridMultilevel"/>
    <w:tmpl w:val="2A6A774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B375E"/>
    <w:multiLevelType w:val="hybridMultilevel"/>
    <w:tmpl w:val="C62C0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62FA7"/>
    <w:multiLevelType w:val="hybridMultilevel"/>
    <w:tmpl w:val="C66A49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B744D"/>
    <w:multiLevelType w:val="hybridMultilevel"/>
    <w:tmpl w:val="FD6EF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B1A0F"/>
    <w:multiLevelType w:val="hybridMultilevel"/>
    <w:tmpl w:val="B85AF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6CF"/>
    <w:rsid w:val="00006C1C"/>
    <w:rsid w:val="000259BF"/>
    <w:rsid w:val="00034E2F"/>
    <w:rsid w:val="0004037F"/>
    <w:rsid w:val="0004193B"/>
    <w:rsid w:val="0004473A"/>
    <w:rsid w:val="00045926"/>
    <w:rsid w:val="00084626"/>
    <w:rsid w:val="000A3936"/>
    <w:rsid w:val="000B0587"/>
    <w:rsid w:val="000B1F14"/>
    <w:rsid w:val="000C59EC"/>
    <w:rsid w:val="000C79DC"/>
    <w:rsid w:val="000D6CFC"/>
    <w:rsid w:val="000E0869"/>
    <w:rsid w:val="000F53E9"/>
    <w:rsid w:val="00102633"/>
    <w:rsid w:val="00142AA6"/>
    <w:rsid w:val="00143089"/>
    <w:rsid w:val="0019446A"/>
    <w:rsid w:val="00196615"/>
    <w:rsid w:val="001F6D3C"/>
    <w:rsid w:val="0021034B"/>
    <w:rsid w:val="0021099E"/>
    <w:rsid w:val="0021711E"/>
    <w:rsid w:val="00243E9F"/>
    <w:rsid w:val="002501BF"/>
    <w:rsid w:val="00250CE2"/>
    <w:rsid w:val="00263396"/>
    <w:rsid w:val="00274C13"/>
    <w:rsid w:val="002867E2"/>
    <w:rsid w:val="00293DDA"/>
    <w:rsid w:val="002B5D11"/>
    <w:rsid w:val="002B6201"/>
    <w:rsid w:val="002B7BD6"/>
    <w:rsid w:val="00302C40"/>
    <w:rsid w:val="00307AB2"/>
    <w:rsid w:val="00314F74"/>
    <w:rsid w:val="00350703"/>
    <w:rsid w:val="003614EB"/>
    <w:rsid w:val="003639F6"/>
    <w:rsid w:val="003853C1"/>
    <w:rsid w:val="003877BB"/>
    <w:rsid w:val="003B75D0"/>
    <w:rsid w:val="003C47B7"/>
    <w:rsid w:val="003D6FDE"/>
    <w:rsid w:val="00411D10"/>
    <w:rsid w:val="004145AF"/>
    <w:rsid w:val="004578F6"/>
    <w:rsid w:val="004665EA"/>
    <w:rsid w:val="0047338F"/>
    <w:rsid w:val="004B3F35"/>
    <w:rsid w:val="004D5137"/>
    <w:rsid w:val="0050458F"/>
    <w:rsid w:val="00512153"/>
    <w:rsid w:val="00533AFB"/>
    <w:rsid w:val="00545D36"/>
    <w:rsid w:val="005506F8"/>
    <w:rsid w:val="005732DE"/>
    <w:rsid w:val="005B3498"/>
    <w:rsid w:val="005B4DEF"/>
    <w:rsid w:val="005B5A1B"/>
    <w:rsid w:val="005D16E9"/>
    <w:rsid w:val="005E036F"/>
    <w:rsid w:val="005F6A1E"/>
    <w:rsid w:val="00601681"/>
    <w:rsid w:val="00607183"/>
    <w:rsid w:val="00614BE0"/>
    <w:rsid w:val="0063632A"/>
    <w:rsid w:val="00636BD5"/>
    <w:rsid w:val="00652C54"/>
    <w:rsid w:val="0065571E"/>
    <w:rsid w:val="00660760"/>
    <w:rsid w:val="0066784A"/>
    <w:rsid w:val="006760CC"/>
    <w:rsid w:val="0068678C"/>
    <w:rsid w:val="006D45F6"/>
    <w:rsid w:val="00713D49"/>
    <w:rsid w:val="00732D8D"/>
    <w:rsid w:val="007511EC"/>
    <w:rsid w:val="00772CDB"/>
    <w:rsid w:val="00774BB0"/>
    <w:rsid w:val="00777EFD"/>
    <w:rsid w:val="00780CFC"/>
    <w:rsid w:val="0078351D"/>
    <w:rsid w:val="007A542E"/>
    <w:rsid w:val="007B08E6"/>
    <w:rsid w:val="007C0091"/>
    <w:rsid w:val="007C28C6"/>
    <w:rsid w:val="007C5A4A"/>
    <w:rsid w:val="007E35CC"/>
    <w:rsid w:val="007E4058"/>
    <w:rsid w:val="00820ADA"/>
    <w:rsid w:val="0082510F"/>
    <w:rsid w:val="008528C6"/>
    <w:rsid w:val="00867F0D"/>
    <w:rsid w:val="008708DB"/>
    <w:rsid w:val="00892706"/>
    <w:rsid w:val="008A0AA3"/>
    <w:rsid w:val="008A3C67"/>
    <w:rsid w:val="008B3BD6"/>
    <w:rsid w:val="008C7451"/>
    <w:rsid w:val="008E13AF"/>
    <w:rsid w:val="008F413E"/>
    <w:rsid w:val="008F5973"/>
    <w:rsid w:val="009041FB"/>
    <w:rsid w:val="00915E6E"/>
    <w:rsid w:val="009524CF"/>
    <w:rsid w:val="00961022"/>
    <w:rsid w:val="0098185F"/>
    <w:rsid w:val="009A346B"/>
    <w:rsid w:val="009B4D56"/>
    <w:rsid w:val="009B7884"/>
    <w:rsid w:val="009E1A6C"/>
    <w:rsid w:val="009F683E"/>
    <w:rsid w:val="00A04AF4"/>
    <w:rsid w:val="00A07098"/>
    <w:rsid w:val="00A82A01"/>
    <w:rsid w:val="00A943D1"/>
    <w:rsid w:val="00A962DA"/>
    <w:rsid w:val="00AA06CF"/>
    <w:rsid w:val="00AA3A1E"/>
    <w:rsid w:val="00AB67F6"/>
    <w:rsid w:val="00AE2B9F"/>
    <w:rsid w:val="00B163A8"/>
    <w:rsid w:val="00B51D95"/>
    <w:rsid w:val="00B61DC2"/>
    <w:rsid w:val="00B640BF"/>
    <w:rsid w:val="00B72A3A"/>
    <w:rsid w:val="00B7716F"/>
    <w:rsid w:val="00B953A0"/>
    <w:rsid w:val="00B95C59"/>
    <w:rsid w:val="00BB5E2F"/>
    <w:rsid w:val="00BF50FE"/>
    <w:rsid w:val="00C0574A"/>
    <w:rsid w:val="00C25FA4"/>
    <w:rsid w:val="00C55FDB"/>
    <w:rsid w:val="00C76494"/>
    <w:rsid w:val="00CB2EDB"/>
    <w:rsid w:val="00CB5DEE"/>
    <w:rsid w:val="00CB6A97"/>
    <w:rsid w:val="00CD0A3D"/>
    <w:rsid w:val="00CD127F"/>
    <w:rsid w:val="00D04D3D"/>
    <w:rsid w:val="00D06F85"/>
    <w:rsid w:val="00D227F9"/>
    <w:rsid w:val="00D22A38"/>
    <w:rsid w:val="00D55198"/>
    <w:rsid w:val="00D6067F"/>
    <w:rsid w:val="00E011D3"/>
    <w:rsid w:val="00E02D1A"/>
    <w:rsid w:val="00E033B0"/>
    <w:rsid w:val="00E0560B"/>
    <w:rsid w:val="00E21CCA"/>
    <w:rsid w:val="00E615B1"/>
    <w:rsid w:val="00E62F1E"/>
    <w:rsid w:val="00E82622"/>
    <w:rsid w:val="00E874F9"/>
    <w:rsid w:val="00E92091"/>
    <w:rsid w:val="00EC2E24"/>
    <w:rsid w:val="00ED085D"/>
    <w:rsid w:val="00ED55D3"/>
    <w:rsid w:val="00F0030C"/>
    <w:rsid w:val="00F04DE9"/>
    <w:rsid w:val="00F22581"/>
    <w:rsid w:val="00FA4313"/>
    <w:rsid w:val="00FB2F1E"/>
    <w:rsid w:val="00FD4A23"/>
    <w:rsid w:val="00FD4B18"/>
    <w:rsid w:val="00FD5F50"/>
    <w:rsid w:val="00FD70BD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7AD53"/>
  <w15:docId w15:val="{B1F59D37-67ED-4909-BB8E-D16DD477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6CF"/>
    <w:pPr>
      <w:suppressAutoHyphens/>
      <w:spacing w:after="0" w:line="240" w:lineRule="auto"/>
    </w:pPr>
    <w:rPr>
      <w:rFonts w:ascii="Arial" w:eastAsia="Times New Roman" w:hAnsi="Arial" w:cs="Arial"/>
      <w:color w:val="333333"/>
      <w:sz w:val="24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AA06CF"/>
    <w:pPr>
      <w:suppressLineNumbers/>
    </w:pPr>
  </w:style>
  <w:style w:type="paragraph" w:styleId="Prrafodelista">
    <w:name w:val="List Paragraph"/>
    <w:basedOn w:val="Normal"/>
    <w:uiPriority w:val="34"/>
    <w:qFormat/>
    <w:rsid w:val="00AA06CF"/>
    <w:pPr>
      <w:ind w:left="708"/>
    </w:pPr>
  </w:style>
  <w:style w:type="paragraph" w:styleId="Encabezado">
    <w:name w:val="header"/>
    <w:aliases w:val="Encabezado 1"/>
    <w:basedOn w:val="Normal"/>
    <w:link w:val="EncabezadoCar"/>
    <w:uiPriority w:val="99"/>
    <w:unhideWhenUsed/>
    <w:rsid w:val="00AA06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1 Car"/>
    <w:basedOn w:val="Fuentedeprrafopredeter"/>
    <w:link w:val="Encabezado"/>
    <w:uiPriority w:val="99"/>
    <w:rsid w:val="00AA06CF"/>
    <w:rPr>
      <w:rFonts w:ascii="Arial" w:eastAsia="Times New Roman" w:hAnsi="Arial" w:cs="Arial"/>
      <w:color w:val="333333"/>
      <w:sz w:val="24"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AA06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CF"/>
    <w:rPr>
      <w:rFonts w:ascii="Arial" w:eastAsia="Times New Roman" w:hAnsi="Arial" w:cs="Arial"/>
      <w:color w:val="333333"/>
      <w:sz w:val="24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06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CF"/>
    <w:rPr>
      <w:rFonts w:ascii="Tahoma" w:eastAsia="Times New Roman" w:hAnsi="Tahoma" w:cs="Tahoma"/>
      <w:color w:val="333333"/>
      <w:sz w:val="16"/>
      <w:szCs w:val="16"/>
      <w:lang w:eastAsia="ar-SA"/>
    </w:rPr>
  </w:style>
  <w:style w:type="character" w:styleId="Nmerodelnea">
    <w:name w:val="line number"/>
    <w:basedOn w:val="Fuentedeprrafopredeter"/>
    <w:uiPriority w:val="99"/>
    <w:semiHidden/>
    <w:unhideWhenUsed/>
    <w:rsid w:val="00006C1C"/>
  </w:style>
  <w:style w:type="paragraph" w:styleId="NormalWeb">
    <w:name w:val="Normal (Web)"/>
    <w:basedOn w:val="Normal"/>
    <w:uiPriority w:val="99"/>
    <w:unhideWhenUsed/>
    <w:rsid w:val="00A07098"/>
    <w:pPr>
      <w:suppressAutoHyphens w:val="0"/>
      <w:spacing w:before="100" w:beforeAutospacing="1" w:after="119"/>
    </w:pPr>
    <w:rPr>
      <w:rFonts w:ascii="Times New Roman" w:hAnsi="Times New Roman" w:cs="Times New Roman"/>
      <w:color w:val="auto"/>
      <w:szCs w:val="24"/>
      <w:lang w:eastAsia="es-CO"/>
    </w:rPr>
  </w:style>
  <w:style w:type="table" w:styleId="Tablaconcuadrcula">
    <w:name w:val="Table Grid"/>
    <w:basedOn w:val="Tablanormal"/>
    <w:uiPriority w:val="59"/>
    <w:rsid w:val="007C2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C28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0869"/>
    <w:pPr>
      <w:suppressAutoHyphens w:val="0"/>
      <w:spacing w:after="200" w:line="276" w:lineRule="auto"/>
    </w:pPr>
    <w:rPr>
      <w:rFonts w:ascii="Calibri" w:eastAsia="Calibri" w:hAnsi="Calibri" w:cs="Times New Roman"/>
      <w:color w:val="auto"/>
      <w:sz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0869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0869"/>
    <w:rPr>
      <w:vertAlign w:val="superscript"/>
    </w:rPr>
  </w:style>
  <w:style w:type="character" w:styleId="Hipervnculo">
    <w:name w:val="Hyperlink"/>
    <w:uiPriority w:val="99"/>
    <w:unhideWhenUsed/>
    <w:rsid w:val="000B0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retariatransparencia.gov.co/prensa/comunicados/Paginas/comunicado_nuevo-formato-reporte-irregularidades-contra-admin-publica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5C65A-C4DF-4F74-BE20-C5E9CD0E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IDM-SUBDIRECCIONADM</cp:lastModifiedBy>
  <cp:revision>6</cp:revision>
  <cp:lastPrinted>2019-03-28T15:56:00Z</cp:lastPrinted>
  <dcterms:created xsi:type="dcterms:W3CDTF">2019-04-29T17:23:00Z</dcterms:created>
  <dcterms:modified xsi:type="dcterms:W3CDTF">2020-05-28T02:44:00Z</dcterms:modified>
</cp:coreProperties>
</file>