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7049"/>
        <w:gridCol w:w="2280"/>
        <w:gridCol w:w="2280"/>
        <w:gridCol w:w="3811"/>
      </w:tblGrid>
      <w:tr w:rsidR="00331C4C" w:rsidRPr="00331C4C" w:rsidTr="00395824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6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631EE" w:rsidP="00816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PORCENTAJE  DE CLIMA LABORAL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395824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6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EFECTIVIDAD</w:t>
            </w:r>
            <w:r w:rsidR="00331C4C"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331C4C" w:rsidRPr="00331C4C" w:rsidTr="00395824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8160DA">
              <w:rPr>
                <w:rFonts w:ascii="Arial" w:eastAsia="Times New Roman" w:hAnsi="Arial" w:cs="Arial"/>
                <w:lang w:eastAsia="es-CO"/>
              </w:rPr>
              <w:t xml:space="preserve">CONOCER </w:t>
            </w:r>
            <w:r w:rsidR="00E75ED2">
              <w:rPr>
                <w:rFonts w:ascii="Arial" w:eastAsia="Times New Roman" w:hAnsi="Arial" w:cs="Arial"/>
                <w:lang w:eastAsia="es-CO"/>
              </w:rPr>
              <w:t xml:space="preserve">LA SATISFACCION EXISTENTE CON EL </w:t>
            </w:r>
            <w:r w:rsidR="003631EE">
              <w:rPr>
                <w:rFonts w:ascii="Arial" w:eastAsia="Times New Roman" w:hAnsi="Arial" w:cs="Arial"/>
                <w:lang w:eastAsia="es-CO"/>
              </w:rPr>
              <w:t>AMBIENTE LABORAL EN EL QUE SE DESARROLLA</w:t>
            </w:r>
            <w:r w:rsidR="00E75ED2">
              <w:rPr>
                <w:rFonts w:ascii="Arial" w:eastAsia="Times New Roman" w:hAnsi="Arial" w:cs="Arial"/>
                <w:lang w:eastAsia="es-CO"/>
              </w:rPr>
              <w:t>N</w:t>
            </w:r>
            <w:r w:rsidR="003631EE">
              <w:rPr>
                <w:rFonts w:ascii="Arial" w:eastAsia="Times New Roman" w:hAnsi="Arial" w:cs="Arial"/>
                <w:lang w:eastAsia="es-CO"/>
              </w:rPr>
              <w:t xml:space="preserve"> LAS ACTIVIDADES DEL INSTITUTO</w:t>
            </w:r>
          </w:p>
        </w:tc>
      </w:tr>
      <w:tr w:rsidR="00331C4C" w:rsidRPr="00331C4C" w:rsidTr="00395824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Default="003631E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# respuestas “Total de acuerdo” y “De acuerdo”</w:t>
            </w:r>
            <w:r w:rsidR="00AE55A2">
              <w:rPr>
                <w:rFonts w:ascii="Arial" w:eastAsia="Times New Roman" w:hAnsi="Arial" w:cs="Arial"/>
                <w:u w:val="single"/>
                <w:lang w:eastAsia="es-CO"/>
              </w:rPr>
              <w:t xml:space="preserve">   </w:t>
            </w:r>
            <w:r w:rsidR="00AE55A2">
              <w:rPr>
                <w:rFonts w:ascii="Arial" w:eastAsia="Times New Roman" w:hAnsi="Arial" w:cs="Arial"/>
                <w:lang w:eastAsia="es-CO"/>
              </w:rPr>
              <w:t>*100</w:t>
            </w:r>
            <w:r w:rsidR="008160DA">
              <w:rPr>
                <w:rFonts w:ascii="Arial" w:eastAsia="Times New Roman" w:hAnsi="Arial" w:cs="Arial"/>
                <w:u w:val="single"/>
                <w:lang w:eastAsia="es-CO"/>
              </w:rPr>
              <w:t xml:space="preserve">  </w:t>
            </w:r>
          </w:p>
          <w:p w:rsidR="008160DA" w:rsidRPr="00AE55A2" w:rsidRDefault="003631E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Total de respuestas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395824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8160DA">
              <w:rPr>
                <w:rFonts w:ascii="Arial" w:eastAsia="Times New Roman" w:hAnsi="Arial" w:cs="Arial"/>
                <w:lang w:eastAsia="es-CO"/>
              </w:rPr>
              <w:t>E</w:t>
            </w:r>
            <w:r w:rsidR="003631EE">
              <w:rPr>
                <w:rFonts w:ascii="Arial" w:eastAsia="Times New Roman" w:hAnsi="Arial" w:cs="Arial"/>
                <w:lang w:eastAsia="es-CO"/>
              </w:rPr>
              <w:t>NCUESTA</w:t>
            </w:r>
            <w:r w:rsidR="00E75ED2">
              <w:rPr>
                <w:rFonts w:ascii="Arial" w:eastAsia="Times New Roman" w:hAnsi="Arial" w:cs="Arial"/>
                <w:lang w:eastAsia="es-CO"/>
              </w:rPr>
              <w:t>S</w:t>
            </w:r>
            <w:r w:rsidR="003631EE">
              <w:rPr>
                <w:rFonts w:ascii="Arial" w:eastAsia="Times New Roman" w:hAnsi="Arial" w:cs="Arial"/>
                <w:lang w:eastAsia="es-CO"/>
              </w:rPr>
              <w:t xml:space="preserve"> DE CLIMA LABORAL</w:t>
            </w:r>
            <w:r w:rsidR="00E75ED2">
              <w:rPr>
                <w:rFonts w:ascii="Arial" w:eastAsia="Times New Roman" w:hAnsi="Arial" w:cs="Arial"/>
                <w:lang w:eastAsia="es-CO"/>
              </w:rPr>
              <w:t xml:space="preserve"> DILIGENCIADAS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395824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TECNICO ADMINISTRATIVO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SUBDIRECTOR ADMINISTRATIVO Y FINANCIERO 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395824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75ED2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E410A6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E410A6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 </w:t>
            </w:r>
            <w:r w:rsidR="00D277D1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75%</w:t>
            </w:r>
          </w:p>
        </w:tc>
      </w:tr>
    </w:tbl>
    <w:p w:rsidR="00E75ED2" w:rsidRDefault="00E75ED2"/>
    <w:p w:rsidR="000E3823" w:rsidRDefault="000E3823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26F" w:rsidRDefault="00D4526F" w:rsidP="00331C4C">
      <w:pPr>
        <w:spacing w:after="0" w:line="240" w:lineRule="auto"/>
      </w:pPr>
      <w:r>
        <w:separator/>
      </w:r>
    </w:p>
  </w:endnote>
  <w:endnote w:type="continuationSeparator" w:id="0">
    <w:p w:rsidR="00D4526F" w:rsidRDefault="00D4526F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26F" w:rsidRDefault="00D4526F" w:rsidP="00331C4C">
      <w:pPr>
        <w:spacing w:after="0" w:line="240" w:lineRule="auto"/>
      </w:pPr>
      <w:r>
        <w:separator/>
      </w:r>
    </w:p>
  </w:footnote>
  <w:footnote w:type="continuationSeparator" w:id="0">
    <w:p w:rsidR="00D4526F" w:rsidRDefault="00D4526F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8376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260"/>
      <w:gridCol w:w="10888"/>
      <w:gridCol w:w="4228"/>
    </w:tblGrid>
    <w:tr w:rsidR="008B716A" w:rsidTr="008B716A">
      <w:trPr>
        <w:trHeight w:val="262"/>
      </w:trPr>
      <w:tc>
        <w:tcPr>
          <w:tcW w:w="32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108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4228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B716A" w:rsidRDefault="008B716A" w:rsidP="008B716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628556" cy="625475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237" cy="63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16A" w:rsidTr="008B716A">
      <w:trPr>
        <w:trHeight w:val="260"/>
      </w:trPr>
      <w:tc>
        <w:tcPr>
          <w:tcW w:w="32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108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Indicador </w:t>
          </w:r>
          <w:r w:rsidR="00E75ED2">
            <w:rPr>
              <w:rFonts w:ascii="Verdana" w:hAnsi="Verdana" w:cs="Arial"/>
              <w:b/>
              <w:color w:val="595959"/>
              <w:sz w:val="20"/>
            </w:rPr>
            <w:t xml:space="preserve">de </w:t>
          </w:r>
          <w:r>
            <w:rPr>
              <w:rFonts w:ascii="Verdana" w:hAnsi="Verdana" w:cs="Arial"/>
              <w:b/>
              <w:color w:val="595959"/>
              <w:sz w:val="20"/>
            </w:rPr>
            <w:t>Clima Laboral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B716A" w:rsidRDefault="008B716A" w:rsidP="008B716A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  <w:tr w:rsidR="008B716A" w:rsidTr="008B716A">
      <w:trPr>
        <w:trHeight w:val="260"/>
      </w:trPr>
      <w:tc>
        <w:tcPr>
          <w:tcW w:w="32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108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B716A" w:rsidRDefault="008B716A" w:rsidP="008B716A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  <w:tr w:rsidR="008B716A" w:rsidTr="008B716A">
      <w:trPr>
        <w:trHeight w:val="260"/>
      </w:trPr>
      <w:tc>
        <w:tcPr>
          <w:tcW w:w="32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1088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B716A" w:rsidRDefault="008B716A" w:rsidP="008B716A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B716A" w:rsidRDefault="008B716A" w:rsidP="008B716A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</w:tbl>
  <w:p w:rsidR="00331C4C" w:rsidRDefault="00331C4C">
    <w:pPr>
      <w:pStyle w:val="Textodeglobo"/>
    </w:pPr>
  </w:p>
  <w:p w:rsidR="00E75ED2" w:rsidRDefault="00E75ED2">
    <w:pPr>
      <w:pStyle w:val="Textodeglobo"/>
    </w:pPr>
  </w:p>
  <w:p w:rsidR="00E75ED2" w:rsidRDefault="00E75ED2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40CDE"/>
    <w:rsid w:val="000628DB"/>
    <w:rsid w:val="000C3FA8"/>
    <w:rsid w:val="000E3823"/>
    <w:rsid w:val="002C4D84"/>
    <w:rsid w:val="002F428A"/>
    <w:rsid w:val="00331C4C"/>
    <w:rsid w:val="003631EE"/>
    <w:rsid w:val="00395824"/>
    <w:rsid w:val="003D4760"/>
    <w:rsid w:val="004177B6"/>
    <w:rsid w:val="004900D7"/>
    <w:rsid w:val="00496A18"/>
    <w:rsid w:val="004F3E01"/>
    <w:rsid w:val="004F6CA0"/>
    <w:rsid w:val="00504C4D"/>
    <w:rsid w:val="00535E7B"/>
    <w:rsid w:val="00587F14"/>
    <w:rsid w:val="005A5C5A"/>
    <w:rsid w:val="0064118A"/>
    <w:rsid w:val="007F704C"/>
    <w:rsid w:val="008160DA"/>
    <w:rsid w:val="00863E2C"/>
    <w:rsid w:val="00871535"/>
    <w:rsid w:val="008B716A"/>
    <w:rsid w:val="00914137"/>
    <w:rsid w:val="00990CC7"/>
    <w:rsid w:val="00AA1C7A"/>
    <w:rsid w:val="00AE55A2"/>
    <w:rsid w:val="00B731EA"/>
    <w:rsid w:val="00D21B29"/>
    <w:rsid w:val="00D277D1"/>
    <w:rsid w:val="00D4526F"/>
    <w:rsid w:val="00DC0D45"/>
    <w:rsid w:val="00DE36BE"/>
    <w:rsid w:val="00DE51E2"/>
    <w:rsid w:val="00E410A6"/>
    <w:rsid w:val="00E75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2016-12-07T20:19:00Z</cp:lastPrinted>
  <dcterms:created xsi:type="dcterms:W3CDTF">2018-08-08T21:22:00Z</dcterms:created>
  <dcterms:modified xsi:type="dcterms:W3CDTF">2018-12-10T15:33:00Z</dcterms:modified>
</cp:coreProperties>
</file>