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7"/>
        <w:gridCol w:w="7259"/>
      </w:tblGrid>
      <w:tr w:rsidR="00220A89" w:rsidRPr="009755BA" w:rsidTr="00084FA2">
        <w:trPr>
          <w:trHeight w:val="326"/>
          <w:tblHeader/>
        </w:trPr>
        <w:tc>
          <w:tcPr>
            <w:tcW w:w="2097" w:type="dxa"/>
          </w:tcPr>
          <w:p w:rsidR="00220A89" w:rsidRPr="009755BA" w:rsidRDefault="00220A89" w:rsidP="009E1808">
            <w:pPr>
              <w:shd w:val="clear" w:color="auto" w:fill="FFFFFF"/>
              <w:spacing w:after="0" w:line="300" w:lineRule="atLeast"/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b/>
                <w:bCs/>
                <w:color w:val="000000"/>
                <w:lang w:eastAsia="es-CO"/>
              </w:rPr>
              <w:t>NORMA</w:t>
            </w:r>
          </w:p>
        </w:tc>
        <w:tc>
          <w:tcPr>
            <w:tcW w:w="7259" w:type="dxa"/>
          </w:tcPr>
          <w:p w:rsidR="00220A89" w:rsidRPr="009755BA" w:rsidRDefault="00220A89" w:rsidP="009E1808">
            <w:pPr>
              <w:shd w:val="clear" w:color="auto" w:fill="FFFFFF"/>
              <w:spacing w:after="240" w:line="300" w:lineRule="atLeast"/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b/>
                <w:bCs/>
                <w:color w:val="000000"/>
                <w:lang w:eastAsia="es-CO"/>
              </w:rPr>
              <w:t>DETALLE</w:t>
            </w:r>
          </w:p>
        </w:tc>
      </w:tr>
      <w:tr w:rsidR="00670970" w:rsidRPr="009755BA" w:rsidTr="009E1808">
        <w:tc>
          <w:tcPr>
            <w:tcW w:w="2097" w:type="dxa"/>
          </w:tcPr>
          <w:p w:rsidR="00670970" w:rsidRPr="0012146D" w:rsidRDefault="00670970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909 DE 2004 </w:t>
            </w:r>
          </w:p>
          <w:p w:rsidR="00670970" w:rsidRPr="0012146D" w:rsidRDefault="00670970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7259" w:type="dxa"/>
          </w:tcPr>
          <w:p w:rsidR="00670970" w:rsidRPr="009755BA" w:rsidRDefault="00670970" w:rsidP="00450475">
            <w:pPr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color w:val="000000"/>
                <w:lang w:eastAsia="es-CO"/>
              </w:rPr>
              <w:t>Por la cual se expiden normas que regulan el empleo público, la carrera administrativa, gerencia pública y se dictan otras disposiciones.</w:t>
            </w:r>
          </w:p>
        </w:tc>
      </w:tr>
      <w:tr w:rsidR="00670970" w:rsidRPr="009755BA" w:rsidTr="004D6BCE">
        <w:tc>
          <w:tcPr>
            <w:tcW w:w="2097" w:type="dxa"/>
            <w:vAlign w:val="center"/>
          </w:tcPr>
          <w:p w:rsidR="00670970" w:rsidRPr="0012146D" w:rsidRDefault="00670970" w:rsidP="0045047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136 DE 1994</w:t>
            </w:r>
          </w:p>
        </w:tc>
        <w:tc>
          <w:tcPr>
            <w:tcW w:w="7259" w:type="dxa"/>
            <w:vAlign w:val="center"/>
          </w:tcPr>
          <w:p w:rsidR="00670970" w:rsidRPr="0012146D" w:rsidRDefault="00670970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la cual se dictan normas tendientes a modernizar la organización y el funcionamiento de los municipios.</w:t>
            </w:r>
          </w:p>
        </w:tc>
      </w:tr>
      <w:tr w:rsidR="00670970" w:rsidRPr="009755BA" w:rsidTr="00411D7B">
        <w:tc>
          <w:tcPr>
            <w:tcW w:w="2097" w:type="dxa"/>
            <w:vAlign w:val="center"/>
          </w:tcPr>
          <w:p w:rsidR="00670970" w:rsidRPr="0012146D" w:rsidRDefault="00670970" w:rsidP="0045047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190 DE 1995</w:t>
            </w:r>
          </w:p>
        </w:tc>
        <w:tc>
          <w:tcPr>
            <w:tcW w:w="7259" w:type="dxa"/>
            <w:vAlign w:val="center"/>
          </w:tcPr>
          <w:p w:rsidR="00670970" w:rsidRPr="0012146D" w:rsidRDefault="00670970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la cual se dictan normas tendientes a preservar la moralidad en </w:t>
            </w:r>
            <w:smartTag w:uri="urn:schemas-microsoft-com:office:smarttags" w:element="PersonName">
              <w:smartTagPr>
                <w:attr w:name="ProductID" w:val="la Administración Pública"/>
              </w:smartTagPr>
              <w:r w:rsidRPr="0012146D">
                <w:rPr>
                  <w:rFonts w:ascii="Arial" w:hAnsi="Arial" w:cs="Arial"/>
                  <w:lang w:eastAsia="es-CO"/>
                </w:rPr>
                <w:t>la Administración Pública</w:t>
              </w:r>
            </w:smartTag>
            <w:r w:rsidRPr="0012146D">
              <w:rPr>
                <w:rFonts w:ascii="Arial" w:hAnsi="Arial" w:cs="Arial"/>
                <w:lang w:eastAsia="es-CO"/>
              </w:rPr>
              <w:t xml:space="preserve"> y se fijan disposiciones con el fin de erradicar la corrupción administrativa.</w:t>
            </w:r>
          </w:p>
        </w:tc>
      </w:tr>
      <w:tr w:rsidR="00670970" w:rsidRPr="009755BA" w:rsidTr="00084FA2">
        <w:trPr>
          <w:trHeight w:val="388"/>
        </w:trPr>
        <w:tc>
          <w:tcPr>
            <w:tcW w:w="2097" w:type="dxa"/>
          </w:tcPr>
          <w:p w:rsidR="00670970" w:rsidRPr="0012146D" w:rsidRDefault="00670970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734 DE 2002</w:t>
            </w:r>
            <w:r w:rsidRPr="0012146D">
              <w:rPr>
                <w:rFonts w:ascii="Arial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7259" w:type="dxa"/>
          </w:tcPr>
          <w:p w:rsidR="00670970" w:rsidRPr="009755BA" w:rsidRDefault="00670970" w:rsidP="00450475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color w:val="000000"/>
                <w:lang w:eastAsia="es-CO"/>
              </w:rPr>
              <w:t>Por la cual se expide el Código Disciplinario Único.</w:t>
            </w:r>
          </w:p>
        </w:tc>
      </w:tr>
      <w:tr w:rsidR="00E50DA0" w:rsidRPr="009755BA" w:rsidTr="009E1808">
        <w:tc>
          <w:tcPr>
            <w:tcW w:w="2097" w:type="dxa"/>
          </w:tcPr>
          <w:p w:rsidR="00E50DA0" w:rsidRPr="0012146D" w:rsidRDefault="00E50DA0" w:rsidP="00450475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 100 DE 1993 </w:t>
            </w:r>
          </w:p>
        </w:tc>
        <w:tc>
          <w:tcPr>
            <w:tcW w:w="7259" w:type="dxa"/>
          </w:tcPr>
          <w:p w:rsidR="00E50DA0" w:rsidRPr="009755BA" w:rsidRDefault="00E50DA0" w:rsidP="00450475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color w:val="000000"/>
                <w:lang w:eastAsia="es-CO"/>
              </w:rPr>
              <w:t>Por la cual se crea el sistema de seguridad social integral y se dictan otras disposiciones</w:t>
            </w:r>
          </w:p>
        </w:tc>
      </w:tr>
      <w:tr w:rsidR="00084FA2" w:rsidRPr="009755BA" w:rsidTr="00691E12">
        <w:tc>
          <w:tcPr>
            <w:tcW w:w="2097" w:type="dxa"/>
            <w:vAlign w:val="center"/>
          </w:tcPr>
          <w:p w:rsidR="00084FA2" w:rsidRPr="00084FA2" w:rsidRDefault="00084FA2" w:rsidP="00084FA2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084FA2">
              <w:rPr>
                <w:rFonts w:ascii="Arial" w:hAnsi="Arial" w:cs="Arial"/>
                <w:b/>
                <w:bCs/>
                <w:color w:val="000000"/>
                <w:lang w:eastAsia="es-CO"/>
              </w:rPr>
              <w:t>LEY 789 DE 2002</w:t>
            </w:r>
          </w:p>
          <w:p w:rsidR="00084FA2" w:rsidRPr="00084FA2" w:rsidRDefault="00084FA2" w:rsidP="00084FA2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  <w:p w:rsidR="00084FA2" w:rsidRPr="0012146D" w:rsidRDefault="00084FA2" w:rsidP="00084FA2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7259" w:type="dxa"/>
            <w:vAlign w:val="center"/>
          </w:tcPr>
          <w:p w:rsidR="00084FA2" w:rsidRPr="00084FA2" w:rsidRDefault="00D8020C" w:rsidP="00084FA2">
            <w:pPr>
              <w:spacing w:after="0" w:line="300" w:lineRule="atLeast"/>
              <w:rPr>
                <w:rFonts w:ascii="Arial" w:hAnsi="Arial" w:cs="Arial"/>
                <w:bCs/>
                <w:color w:val="000000"/>
                <w:lang w:eastAsia="es-CO"/>
              </w:rPr>
            </w:pPr>
            <w:hyperlink r:id="rId8" w:anchor="0" w:history="1">
              <w:r w:rsidR="00084FA2" w:rsidRPr="00084FA2">
                <w:rPr>
                  <w:rFonts w:ascii="Arial" w:hAnsi="Arial" w:cs="Arial"/>
                  <w:bCs/>
                  <w:color w:val="000000"/>
                  <w:lang w:eastAsia="es-CO"/>
                </w:rPr>
                <w:t>Reglamentada Parcialmente por el Decreto Nacional 975 de 2004</w:t>
              </w:r>
            </w:hyperlink>
            <w:r w:rsidR="00084FA2" w:rsidRPr="00084FA2">
              <w:rPr>
                <w:rFonts w:ascii="Arial" w:hAnsi="Arial" w:cs="Arial"/>
                <w:bCs/>
                <w:color w:val="000000"/>
                <w:lang w:eastAsia="es-CO"/>
              </w:rPr>
              <w:t> , </w:t>
            </w:r>
            <w:hyperlink r:id="rId9" w:anchor="0" w:history="1">
              <w:r w:rsidR="00084FA2" w:rsidRPr="00084FA2">
                <w:rPr>
                  <w:rFonts w:ascii="Arial" w:hAnsi="Arial" w:cs="Arial"/>
                  <w:bCs/>
                  <w:color w:val="000000"/>
                  <w:lang w:eastAsia="es-CO"/>
                </w:rPr>
                <w:t>Reglamentada parcialmente por el Decreto Nacional 973 de 2005</w:t>
              </w:r>
            </w:hyperlink>
            <w:r w:rsidR="00084FA2" w:rsidRPr="00084FA2">
              <w:rPr>
                <w:rFonts w:ascii="Arial" w:hAnsi="Arial" w:cs="Arial"/>
                <w:bCs/>
                <w:color w:val="000000"/>
                <w:lang w:eastAsia="es-CO"/>
              </w:rPr>
              <w:t>, </w:t>
            </w:r>
            <w:hyperlink r:id="rId10" w:anchor="0" w:history="1">
              <w:r w:rsidR="00084FA2" w:rsidRPr="00084FA2">
                <w:rPr>
                  <w:rFonts w:ascii="Arial" w:hAnsi="Arial" w:cs="Arial"/>
                  <w:bCs/>
                  <w:color w:val="000000"/>
                  <w:lang w:eastAsia="es-CO"/>
                </w:rPr>
                <w:t>Reglamentada Parcialmente por el Decreto Nacional 2581 de 2007</w:t>
              </w:r>
            </w:hyperlink>
            <w:r w:rsidR="00084FA2" w:rsidRPr="00084FA2">
              <w:rPr>
                <w:rFonts w:ascii="Arial" w:hAnsi="Arial" w:cs="Arial"/>
                <w:bCs/>
                <w:color w:val="000000"/>
                <w:lang w:eastAsia="es-CO"/>
              </w:rPr>
              <w:t>, </w:t>
            </w:r>
            <w:hyperlink r:id="rId11" w:anchor="0" w:history="1">
              <w:r w:rsidR="00084FA2" w:rsidRPr="00084FA2">
                <w:rPr>
                  <w:rFonts w:ascii="Arial" w:hAnsi="Arial" w:cs="Arial"/>
                  <w:bCs/>
                  <w:color w:val="000000"/>
                  <w:lang w:eastAsia="es-CO"/>
                </w:rPr>
                <w:t>Reglamentada parcialmente por el Decreto Nacional 2190 de 2009</w:t>
              </w:r>
            </w:hyperlink>
            <w:r w:rsidR="00084FA2" w:rsidRPr="00084FA2">
              <w:rPr>
                <w:rFonts w:ascii="Arial" w:hAnsi="Arial" w:cs="Arial"/>
                <w:bCs/>
                <w:color w:val="000000"/>
                <w:lang w:eastAsia="es-CO"/>
              </w:rPr>
              <w:t> , </w:t>
            </w:r>
            <w:hyperlink r:id="rId12" w:anchor="0" w:history="1">
              <w:r w:rsidR="00084FA2" w:rsidRPr="00084FA2">
                <w:rPr>
                  <w:rFonts w:ascii="Arial" w:hAnsi="Arial" w:cs="Arial"/>
                  <w:bCs/>
                  <w:color w:val="000000"/>
                  <w:lang w:eastAsia="es-CO"/>
                </w:rPr>
                <w:t>Reglamentada parcialmente por el Decreto Nacional 1160 de 2010</w:t>
              </w:r>
            </w:hyperlink>
            <w:r w:rsidR="00084FA2" w:rsidRPr="00084FA2">
              <w:rPr>
                <w:rFonts w:ascii="Arial" w:hAnsi="Arial" w:cs="Arial"/>
                <w:bCs/>
                <w:color w:val="000000"/>
                <w:lang w:eastAsia="es-CO"/>
              </w:rPr>
              <w:t xml:space="preserve"> Aprendiz Sena</w:t>
            </w:r>
          </w:p>
        </w:tc>
      </w:tr>
      <w:tr w:rsidR="00E50DA0" w:rsidRPr="009755BA" w:rsidTr="00197B0E">
        <w:tc>
          <w:tcPr>
            <w:tcW w:w="2097" w:type="dxa"/>
            <w:vAlign w:val="center"/>
          </w:tcPr>
          <w:p w:rsidR="00E50DA0" w:rsidRPr="0012146D" w:rsidRDefault="00E50DA0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1010 DE 2006</w:t>
            </w:r>
          </w:p>
        </w:tc>
        <w:tc>
          <w:tcPr>
            <w:tcW w:w="7259" w:type="dxa"/>
            <w:vAlign w:val="center"/>
          </w:tcPr>
          <w:p w:rsidR="00E50DA0" w:rsidRPr="0012146D" w:rsidRDefault="00E50DA0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medio de la cual se adoptan medidas para prevenir, corregir y sancionar el acoso laboral y otros hostigamientos en el marco de las relaciones de trabajo</w:t>
            </w:r>
          </w:p>
        </w:tc>
      </w:tr>
      <w:tr w:rsidR="00E50DA0" w:rsidRPr="009755BA" w:rsidTr="00197B0E">
        <w:tc>
          <w:tcPr>
            <w:tcW w:w="2097" w:type="dxa"/>
            <w:vAlign w:val="center"/>
          </w:tcPr>
          <w:p w:rsidR="00E50DA0" w:rsidRPr="0012146D" w:rsidRDefault="00E50DA0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1562 DE 2012</w:t>
            </w:r>
          </w:p>
        </w:tc>
        <w:tc>
          <w:tcPr>
            <w:tcW w:w="7259" w:type="dxa"/>
            <w:vAlign w:val="center"/>
          </w:tcPr>
          <w:p w:rsidR="00E50DA0" w:rsidRPr="0012146D" w:rsidRDefault="00E50DA0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la cual se modifica el Sistema de Riesgos Laborales y se dictan otras disposiciones en materia de Salud Ocupacional.</w:t>
            </w:r>
          </w:p>
        </w:tc>
      </w:tr>
      <w:tr w:rsidR="00E50DA0" w:rsidRPr="009755BA" w:rsidTr="009E1808">
        <w:tc>
          <w:tcPr>
            <w:tcW w:w="2097" w:type="dxa"/>
          </w:tcPr>
          <w:p w:rsidR="00E50DA0" w:rsidRPr="0012146D" w:rsidRDefault="00E50DA0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Decreto 1045 de </w:t>
            </w:r>
            <w:r w:rsidR="008D699D">
              <w:rPr>
                <w:rFonts w:ascii="Arial" w:hAnsi="Arial" w:cs="Arial"/>
                <w:b/>
                <w:bCs/>
              </w:rPr>
              <w:t>1978</w:t>
            </w:r>
          </w:p>
        </w:tc>
        <w:tc>
          <w:tcPr>
            <w:tcW w:w="7259" w:type="dxa"/>
          </w:tcPr>
          <w:p w:rsidR="00E50DA0" w:rsidRPr="0012146D" w:rsidRDefault="00E50DA0" w:rsidP="00E50DA0">
            <w:pPr>
              <w:rPr>
                <w:rFonts w:ascii="Arial" w:hAnsi="Arial" w:cs="Arial"/>
              </w:rPr>
            </w:pPr>
            <w:r w:rsidRPr="00E50DA0">
              <w:rPr>
                <w:rFonts w:ascii="Arial" w:hAnsi="Arial" w:cs="Arial"/>
              </w:rPr>
              <w:t>Por el cual se fijan las reglas generales para la aplicación de las normas sobre prestaciones sociales de los empleados públicos</w:t>
            </w:r>
          </w:p>
        </w:tc>
      </w:tr>
      <w:tr w:rsidR="00E64348" w:rsidRPr="009755BA" w:rsidTr="00ED30B1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1042 DE 1978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el cual se establece el sistema de nomenclatura y clasificación de los empleos de los ministerios, departamentos administrativos, superintendencias, establecimientos públicos y unidades administrativas especiales del orden nacional, se fijan las escalas de remuneración correspondientes a dichos empleos y se dictan otras disposiciones.</w:t>
            </w:r>
          </w:p>
        </w:tc>
      </w:tr>
      <w:tr w:rsidR="00E64348" w:rsidRPr="009755BA" w:rsidTr="009E7F39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LEY 1295 DE 1994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el cual se determina la organización y administración del Sistema General de Riesgos Profesionales".</w:t>
            </w:r>
          </w:p>
        </w:tc>
      </w:tr>
      <w:tr w:rsidR="00E64348" w:rsidRPr="009755BA" w:rsidTr="009567F9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1530 DE 1996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el cual se reglamentan parcialmente </w:t>
            </w:r>
            <w:smartTag w:uri="urn:schemas-microsoft-com:office:smarttags" w:element="PersonName">
              <w:smartTagPr>
                <w:attr w:name="ProductID" w:val="la LEY"/>
              </w:smartTagPr>
              <w:r w:rsidRPr="0012146D">
                <w:rPr>
                  <w:rFonts w:ascii="Arial" w:hAnsi="Arial" w:cs="Arial"/>
                  <w:lang w:eastAsia="es-CO"/>
                </w:rPr>
                <w:t>la Ley</w:t>
              </w:r>
            </w:smartTag>
            <w:r w:rsidRPr="0012146D">
              <w:rPr>
                <w:rFonts w:ascii="Arial" w:hAnsi="Arial" w:cs="Arial"/>
                <w:lang w:eastAsia="es-CO"/>
              </w:rPr>
              <w:t xml:space="preserve"> 100 de 1993 y el Decreto-ley 1295 de 1994</w:t>
            </w:r>
          </w:p>
        </w:tc>
      </w:tr>
      <w:tr w:rsidR="00E64348" w:rsidRPr="009755BA" w:rsidTr="008F66A9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LEY 1567 DE 1998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el cual se crean el Sistema Nacional de Capacitación y el sistema de estímulos para los empleados del Estado.</w:t>
            </w:r>
          </w:p>
        </w:tc>
      </w:tr>
      <w:tr w:rsidR="00E64348" w:rsidRPr="009755BA" w:rsidTr="00EB6AC2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LEY 785 DE 2005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el cual se establece el sistema de nomenclatura y clasificación y de funciones y requisitos generales de los empleos de las entidades territoriales que se regulan por las disposiciones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12146D">
                <w:rPr>
                  <w:rFonts w:ascii="Arial" w:hAnsi="Arial" w:cs="Arial"/>
                  <w:lang w:eastAsia="es-CO"/>
                </w:rPr>
                <w:t>la Ley</w:t>
              </w:r>
            </w:smartTag>
            <w:r w:rsidRPr="0012146D">
              <w:rPr>
                <w:rFonts w:ascii="Arial" w:hAnsi="Arial" w:cs="Arial"/>
                <w:lang w:eastAsia="es-CO"/>
              </w:rPr>
              <w:t xml:space="preserve"> 909 DE 2004</w:t>
            </w:r>
          </w:p>
        </w:tc>
      </w:tr>
      <w:tr w:rsidR="00E64348" w:rsidRPr="009755BA" w:rsidTr="00F10DAE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3622 DE 2005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el cual se adoptan las políticas de desarrollo administrativo y se reglamenta el capítulo cuarto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12146D">
                <w:rPr>
                  <w:rFonts w:ascii="Arial" w:hAnsi="Arial" w:cs="Arial"/>
                  <w:lang w:eastAsia="es-CO"/>
                </w:rPr>
                <w:t>la Ley</w:t>
              </w:r>
            </w:smartTag>
            <w:r w:rsidRPr="0012146D">
              <w:rPr>
                <w:rFonts w:ascii="Arial" w:hAnsi="Arial" w:cs="Arial"/>
                <w:lang w:eastAsia="es-CO"/>
              </w:rPr>
              <w:t xml:space="preserve"> 489 de 1998 en lo referente al Sistema de Desarrollo Administrativo.</w:t>
            </w:r>
          </w:p>
        </w:tc>
      </w:tr>
      <w:tr w:rsidR="00E64348" w:rsidRPr="009755BA" w:rsidTr="00681BA2">
        <w:tc>
          <w:tcPr>
            <w:tcW w:w="2097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lastRenderedPageBreak/>
              <w:t>DECRETO 1227 DE 2005</w:t>
            </w:r>
          </w:p>
        </w:tc>
        <w:tc>
          <w:tcPr>
            <w:tcW w:w="7259" w:type="dxa"/>
            <w:vAlign w:val="center"/>
          </w:tcPr>
          <w:p w:rsidR="00E64348" w:rsidRPr="0012146D" w:rsidRDefault="00E64348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el cual se reglamenta parcialmente </w:t>
            </w:r>
            <w:smartTag w:uri="urn:schemas-microsoft-com:office:smarttags" w:element="PersonName">
              <w:smartTagPr>
                <w:attr w:name="ProductID" w:val="la LEY"/>
              </w:smartTagPr>
              <w:r w:rsidRPr="0012146D">
                <w:rPr>
                  <w:rFonts w:ascii="Arial" w:hAnsi="Arial" w:cs="Arial"/>
                  <w:lang w:eastAsia="es-CO"/>
                </w:rPr>
                <w:t>la Ley</w:t>
              </w:r>
            </w:smartTag>
            <w:r w:rsidRPr="0012146D">
              <w:rPr>
                <w:rFonts w:ascii="Arial" w:hAnsi="Arial" w:cs="Arial"/>
                <w:lang w:eastAsia="es-CO"/>
              </w:rPr>
              <w:t xml:space="preserve"> 909 de 2004 y el Decreto-ley 1567 de 1998</w:t>
            </w:r>
          </w:p>
        </w:tc>
      </w:tr>
      <w:tr w:rsidR="00E64348" w:rsidRPr="009755BA" w:rsidTr="009E1808">
        <w:tc>
          <w:tcPr>
            <w:tcW w:w="2097" w:type="dxa"/>
          </w:tcPr>
          <w:p w:rsidR="00E64348" w:rsidRPr="0012146D" w:rsidRDefault="001D3CCE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Decreto 1919 de 2002</w:t>
            </w:r>
          </w:p>
        </w:tc>
        <w:tc>
          <w:tcPr>
            <w:tcW w:w="7259" w:type="dxa"/>
          </w:tcPr>
          <w:p w:rsidR="00E64348" w:rsidRPr="0012146D" w:rsidRDefault="001D3CCE" w:rsidP="001D3CCE">
            <w:pPr>
              <w:pStyle w:val="NormalWeb"/>
              <w:rPr>
                <w:rFonts w:ascii="Arial" w:hAnsi="Arial" w:cs="Arial"/>
              </w:rPr>
            </w:pPr>
            <w:r w:rsidRPr="001D3CCE">
              <w:rPr>
                <w:rFonts w:ascii="Arial" w:hAnsi="Arial" w:cs="Arial"/>
                <w:bCs/>
                <w:sz w:val="22"/>
                <w:szCs w:val="22"/>
              </w:rPr>
              <w:t>Por el cual se fija el Régimen de prestaciones sociales para los empleados públicos y se regula el régimen mínimo prestacional de los trabajadores oficiales del nivel territorial.</w:t>
            </w:r>
          </w:p>
        </w:tc>
      </w:tr>
      <w:tr w:rsidR="00E64348" w:rsidRPr="009755BA" w:rsidTr="009E1808">
        <w:tc>
          <w:tcPr>
            <w:tcW w:w="2097" w:type="dxa"/>
          </w:tcPr>
          <w:p w:rsidR="00E64348" w:rsidRPr="0012146D" w:rsidRDefault="001D3CCE" w:rsidP="009E18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Ley 995 de 2005</w:t>
            </w:r>
          </w:p>
        </w:tc>
        <w:tc>
          <w:tcPr>
            <w:tcW w:w="7259" w:type="dxa"/>
          </w:tcPr>
          <w:p w:rsidR="00E64348" w:rsidRPr="0012146D" w:rsidRDefault="003C7069" w:rsidP="003C7069">
            <w:p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P</w:t>
            </w:r>
            <w:r w:rsidR="001D3CCE" w:rsidRPr="001D3CCE">
              <w:rPr>
                <w:rFonts w:ascii="Arial" w:eastAsia="Times New Roman" w:hAnsi="Arial" w:cs="Arial"/>
                <w:bCs/>
                <w:lang w:eastAsia="es-CO"/>
              </w:rPr>
              <w:t>or medio de la cual se reconoce la compensación en dinero de las vacaciones a los trabajadores del sector privado y a los empleados y trabajadores de la administración pública en sus diferentes órdenes y niveles.</w:t>
            </w:r>
          </w:p>
        </w:tc>
      </w:tr>
      <w:tr w:rsidR="00D232BB" w:rsidRPr="009755BA" w:rsidTr="00BD4BCC">
        <w:tc>
          <w:tcPr>
            <w:tcW w:w="2097" w:type="dxa"/>
            <w:vAlign w:val="center"/>
          </w:tcPr>
          <w:p w:rsidR="00D232BB" w:rsidRPr="0012146D" w:rsidRDefault="00D232BB" w:rsidP="00EC6F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ACUERDO 137 DE 2010</w:t>
            </w:r>
          </w:p>
        </w:tc>
        <w:tc>
          <w:tcPr>
            <w:tcW w:w="7259" w:type="dxa"/>
            <w:vAlign w:val="center"/>
          </w:tcPr>
          <w:p w:rsidR="00D232BB" w:rsidRPr="0012146D" w:rsidRDefault="00D232BB" w:rsidP="00EC6F70">
            <w:pPr>
              <w:spacing w:after="0" w:line="240" w:lineRule="auto"/>
              <w:rPr>
                <w:rFonts w:ascii="Arial" w:hAnsi="Arial" w:cs="Arial"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color w:val="000000"/>
                <w:lang w:eastAsia="es-CO"/>
              </w:rPr>
              <w:t>Por el cual se establece el Sistema Tipo de Evaluación del Desempeño Laboral de los Servidores de Carrera Administrativa y en Período de Prueba.</w:t>
            </w:r>
          </w:p>
        </w:tc>
      </w:tr>
      <w:tr w:rsidR="005D3307" w:rsidRPr="009755BA" w:rsidTr="00BD4BCC">
        <w:tc>
          <w:tcPr>
            <w:tcW w:w="2097" w:type="dxa"/>
            <w:vAlign w:val="center"/>
          </w:tcPr>
          <w:p w:rsidR="005D3307" w:rsidRPr="0012146D" w:rsidRDefault="005D3307" w:rsidP="00EC6F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CIRCULAR 004 DE 2003 DAFP</w:t>
            </w:r>
          </w:p>
        </w:tc>
        <w:tc>
          <w:tcPr>
            <w:tcW w:w="7259" w:type="dxa"/>
            <w:vAlign w:val="center"/>
          </w:tcPr>
          <w:p w:rsidR="005D3307" w:rsidRPr="0012146D" w:rsidRDefault="005D3307" w:rsidP="00EC6F70">
            <w:pPr>
              <w:spacing w:after="0" w:line="240" w:lineRule="auto"/>
              <w:rPr>
                <w:rFonts w:ascii="Arial" w:hAnsi="Arial" w:cs="Arial"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color w:val="000000"/>
                <w:lang w:eastAsia="es-CO"/>
              </w:rPr>
              <w:t>Organización de las historias laborales</w:t>
            </w:r>
          </w:p>
        </w:tc>
      </w:tr>
      <w:tr w:rsidR="005D3307" w:rsidRPr="009755BA" w:rsidTr="00E160D1">
        <w:tc>
          <w:tcPr>
            <w:tcW w:w="2097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2539 DE 2005</w:t>
            </w:r>
          </w:p>
        </w:tc>
        <w:tc>
          <w:tcPr>
            <w:tcW w:w="7259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el cual se establecen las competencias laborales generales para los empleos públicos de los distintos niveles jerárquicos de las entidades a las cuales se aplican los decretos ley 770 y 785 de 2005.</w:t>
            </w:r>
          </w:p>
        </w:tc>
      </w:tr>
      <w:tr w:rsidR="005D3307" w:rsidRPr="009755BA" w:rsidTr="007C3F41">
        <w:tc>
          <w:tcPr>
            <w:tcW w:w="2097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RESOLUCION 2400 DE 1979</w:t>
            </w:r>
          </w:p>
        </w:tc>
        <w:tc>
          <w:tcPr>
            <w:tcW w:w="7259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 xml:space="preserve">Por la cual se establecen algunas disposiciones sobre vivienda, higiene y seguridad en los establecimientos de trabajo. </w:t>
            </w:r>
          </w:p>
        </w:tc>
      </w:tr>
      <w:tr w:rsidR="005D3307" w:rsidRPr="009755BA" w:rsidTr="00560DA5">
        <w:tc>
          <w:tcPr>
            <w:tcW w:w="2097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RESOLUCION 1016 DE 1989</w:t>
            </w:r>
          </w:p>
        </w:tc>
        <w:tc>
          <w:tcPr>
            <w:tcW w:w="7259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lang w:eastAsia="es-CO"/>
              </w:rPr>
            </w:pPr>
            <w:r w:rsidRPr="0012146D">
              <w:rPr>
                <w:rFonts w:ascii="Arial" w:hAnsi="Arial" w:cs="Arial"/>
                <w:lang w:eastAsia="es-CO"/>
              </w:rPr>
              <w:t>Por la cual se reglamenta la organización, funcionamiento y forma de los Programas de Salud Ocupacional que deben desarrollar los patronos o empleadores en el país.</w:t>
            </w:r>
          </w:p>
        </w:tc>
      </w:tr>
      <w:tr w:rsidR="005D3307" w:rsidRPr="009755BA" w:rsidTr="006D14D6">
        <w:tc>
          <w:tcPr>
            <w:tcW w:w="2097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 443 DE 1998</w:t>
            </w:r>
          </w:p>
        </w:tc>
        <w:tc>
          <w:tcPr>
            <w:tcW w:w="7259" w:type="dxa"/>
            <w:vAlign w:val="center"/>
          </w:tcPr>
          <w:p w:rsidR="005D3307" w:rsidRPr="0012146D" w:rsidRDefault="005D3307" w:rsidP="00450475">
            <w:pPr>
              <w:spacing w:after="0" w:line="240" w:lineRule="auto"/>
              <w:rPr>
                <w:rFonts w:ascii="Arial" w:hAnsi="Arial" w:cs="Arial"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color w:val="000000"/>
                <w:lang w:eastAsia="es-CO"/>
              </w:rPr>
              <w:t>Por la cual se expiden normas sobre carrera administrativa y se dictan otras disposiciones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9755BA" w:rsidRDefault="005D3307" w:rsidP="00450475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b/>
                <w:bCs/>
                <w:color w:val="000000"/>
                <w:lang w:eastAsia="es-CO"/>
              </w:rPr>
              <w:t>LEY 1437 DE 2011</w:t>
            </w:r>
          </w:p>
        </w:tc>
        <w:tc>
          <w:tcPr>
            <w:tcW w:w="7259" w:type="dxa"/>
          </w:tcPr>
          <w:p w:rsidR="005D3307" w:rsidRPr="009755BA" w:rsidRDefault="005D3307" w:rsidP="00450475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color w:val="000000"/>
                <w:lang w:eastAsia="es-CO"/>
              </w:rPr>
              <w:t>Código de procedimiento contencioso administrativo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12146D" w:rsidRDefault="005D3307" w:rsidP="00EC6F70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LEY 797 DE 2003 </w:t>
            </w:r>
            <w:r w:rsidRPr="0012146D">
              <w:rPr>
                <w:rFonts w:ascii="Arial" w:hAnsi="Arial" w:cs="Arial"/>
                <w:color w:val="000000"/>
                <w:lang w:eastAsia="es-CO"/>
              </w:rPr>
              <w:br/>
            </w:r>
          </w:p>
        </w:tc>
        <w:tc>
          <w:tcPr>
            <w:tcW w:w="7259" w:type="dxa"/>
          </w:tcPr>
          <w:p w:rsidR="005D3307" w:rsidRPr="009755BA" w:rsidRDefault="005D3307" w:rsidP="00EC6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  <w:color w:val="000000"/>
                <w:lang w:eastAsia="es-CO"/>
              </w:rPr>
              <w:t>Por la cual se reforman algunas disposiciones del sistema general de pensiones previsto en la Ley 100 de 1993 y se adoptan disposiciones sobre los Regímenes Pensiónales exceptuados y especiales.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12146D" w:rsidRDefault="005D3307" w:rsidP="00EC6F70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1443 DE 2014</w:t>
            </w:r>
          </w:p>
        </w:tc>
        <w:tc>
          <w:tcPr>
            <w:tcW w:w="7259" w:type="dxa"/>
          </w:tcPr>
          <w:p w:rsidR="005D3307" w:rsidRPr="009755BA" w:rsidRDefault="005D3307" w:rsidP="00EC6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SG-SST Sistema de Gestión  de la Seguridad y Salud en el Trabajo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12146D" w:rsidRDefault="005D3307" w:rsidP="00EC6F70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RADICADO 20152060102642</w:t>
            </w:r>
          </w:p>
        </w:tc>
        <w:tc>
          <w:tcPr>
            <w:tcW w:w="7259" w:type="dxa"/>
          </w:tcPr>
          <w:p w:rsidR="005D3307" w:rsidRPr="009755BA" w:rsidRDefault="005D3307" w:rsidP="00EC6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Pago de Prima de Servicios  empleados públicos</w:t>
            </w:r>
            <w:r w:rsidR="00902C79">
              <w:rPr>
                <w:rFonts w:ascii="Arial" w:hAnsi="Arial" w:cs="Arial"/>
                <w:color w:val="000000"/>
                <w:lang w:eastAsia="es-CO"/>
              </w:rPr>
              <w:t xml:space="preserve"> nivel territorial 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12146D" w:rsidRDefault="005D3307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 1072 DE 2015</w:t>
            </w:r>
          </w:p>
        </w:tc>
        <w:tc>
          <w:tcPr>
            <w:tcW w:w="7259" w:type="dxa"/>
          </w:tcPr>
          <w:p w:rsidR="005D3307" w:rsidRPr="009755BA" w:rsidRDefault="005D3307" w:rsidP="00120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Decreto  único reglamentario del sector trabajo(otras disposiciones SG-SST)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Default="005D3307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2484 DE 2014</w:t>
            </w:r>
          </w:p>
        </w:tc>
        <w:tc>
          <w:tcPr>
            <w:tcW w:w="7259" w:type="dxa"/>
          </w:tcPr>
          <w:p w:rsidR="005D3307" w:rsidRDefault="005D3307" w:rsidP="00120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Reglamentación del Decreto 785 de 2005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Default="005D3307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472 DE 2015</w:t>
            </w:r>
          </w:p>
        </w:tc>
        <w:tc>
          <w:tcPr>
            <w:tcW w:w="7259" w:type="dxa"/>
          </w:tcPr>
          <w:p w:rsidR="005D3307" w:rsidRDefault="005D3307" w:rsidP="00120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Criterio de  graduación de las multas por infracción a la norma de la seguridad y salud en el trabajo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Default="005D3307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055 DE 2015</w:t>
            </w:r>
          </w:p>
        </w:tc>
        <w:tc>
          <w:tcPr>
            <w:tcW w:w="7259" w:type="dxa"/>
          </w:tcPr>
          <w:p w:rsidR="005D3307" w:rsidRDefault="005D3307" w:rsidP="00120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Reglamentación de afiliación de estudiantes al ARL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Default="005D3307" w:rsidP="0045047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lastRenderedPageBreak/>
              <w:t>DECRETO 723 DE 2013</w:t>
            </w:r>
          </w:p>
        </w:tc>
        <w:tc>
          <w:tcPr>
            <w:tcW w:w="7259" w:type="dxa"/>
          </w:tcPr>
          <w:p w:rsidR="005D3307" w:rsidRDefault="005D3307" w:rsidP="00120F70">
            <w:pPr>
              <w:shd w:val="clear" w:color="auto" w:fill="FFFFFF"/>
              <w:spacing w:after="0" w:line="300" w:lineRule="atLeast"/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 xml:space="preserve">Afiliación ARL  atreves contrato  formal de prestación servicios  en entidades públicas y privadas (actividad de alto riesgo) </w:t>
            </w:r>
          </w:p>
        </w:tc>
      </w:tr>
      <w:tr w:rsidR="005D3307" w:rsidRPr="009755BA" w:rsidTr="0017219B">
        <w:tc>
          <w:tcPr>
            <w:tcW w:w="2097" w:type="dxa"/>
          </w:tcPr>
          <w:p w:rsidR="005D3307" w:rsidRPr="0012146D" w:rsidRDefault="005D3307" w:rsidP="00EC6F70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DECRETO 019 DE 2012</w:t>
            </w:r>
          </w:p>
        </w:tc>
        <w:tc>
          <w:tcPr>
            <w:tcW w:w="7259" w:type="dxa"/>
          </w:tcPr>
          <w:p w:rsidR="005D3307" w:rsidRPr="009755BA" w:rsidRDefault="005D3307" w:rsidP="00EC6F70">
            <w:pPr>
              <w:shd w:val="clear" w:color="auto" w:fill="FFFFFF"/>
              <w:spacing w:after="240" w:line="300" w:lineRule="atLeast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</w:rPr>
              <w:t>Por el cual se dictan normas para suprimir o reformar regulaciones, procedimientos y trámites innecesarios existentes en la Administración Pública.</w:t>
            </w:r>
          </w:p>
        </w:tc>
      </w:tr>
      <w:tr w:rsidR="00902C79" w:rsidRPr="009755BA" w:rsidTr="00C945B4">
        <w:tc>
          <w:tcPr>
            <w:tcW w:w="2097" w:type="dxa"/>
          </w:tcPr>
          <w:p w:rsidR="00902C79" w:rsidRPr="0012146D" w:rsidRDefault="00902C79" w:rsidP="00902C79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DECRETO 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2418 </w:t>
            </w:r>
            <w:r w:rsidR="00084FA2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de </w:t>
            </w:r>
            <w:r w:rsidRPr="0012146D">
              <w:rPr>
                <w:rFonts w:ascii="Arial" w:hAnsi="Arial" w:cs="Arial"/>
                <w:b/>
                <w:bCs/>
                <w:color w:val="000000"/>
                <w:lang w:eastAsia="es-CO"/>
              </w:rPr>
              <w:t>201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7259" w:type="dxa"/>
          </w:tcPr>
          <w:p w:rsidR="00902C79" w:rsidRPr="009755BA" w:rsidRDefault="00902C79" w:rsidP="00902C79">
            <w:pPr>
              <w:shd w:val="clear" w:color="auto" w:fill="FFFFFF"/>
              <w:spacing w:after="240" w:line="300" w:lineRule="atLeast"/>
              <w:jc w:val="both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9755BA">
              <w:rPr>
                <w:rFonts w:ascii="Arial" w:hAnsi="Arial" w:cs="Arial"/>
              </w:rPr>
              <w:t xml:space="preserve">Por el cual se </w:t>
            </w:r>
            <w:r>
              <w:rPr>
                <w:rFonts w:ascii="Arial" w:hAnsi="Arial" w:cs="Arial"/>
              </w:rPr>
              <w:t>regula la Bonificación de Servicios Prestados  nivel territorial</w:t>
            </w:r>
            <w:r w:rsidRPr="009755BA">
              <w:rPr>
                <w:rFonts w:ascii="Arial" w:hAnsi="Arial" w:cs="Arial"/>
              </w:rPr>
              <w:t>.</w:t>
            </w:r>
          </w:p>
        </w:tc>
      </w:tr>
      <w:tr w:rsidR="00902C79" w:rsidRPr="00902C79" w:rsidTr="00902C79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79" w:rsidRPr="0012146D" w:rsidRDefault="00F820E2" w:rsidP="00F820E2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Acuerdo 565/2016 </w:t>
            </w:r>
            <w:r w:rsidR="00084FA2">
              <w:rPr>
                <w:rFonts w:ascii="Arial" w:hAnsi="Arial" w:cs="Arial"/>
                <w:b/>
                <w:bCs/>
                <w:color w:val="000000"/>
                <w:lang w:eastAsia="es-CO"/>
              </w:rPr>
              <w:t>de la CNSC</w:t>
            </w:r>
            <w:r w:rsidR="00902C79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79" w:rsidRPr="00902C79" w:rsidRDefault="00084FA2" w:rsidP="00C945B4">
            <w:pPr>
              <w:shd w:val="clear" w:color="auto" w:fill="FFFFFF"/>
              <w:spacing w:after="240" w:line="3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820E2">
              <w:rPr>
                <w:rFonts w:ascii="Arial" w:hAnsi="Arial" w:cs="Arial"/>
              </w:rPr>
              <w:t>stablece tipo de evaluación 2017</w:t>
            </w:r>
          </w:p>
        </w:tc>
      </w:tr>
      <w:tr w:rsidR="000E5610" w:rsidRPr="00902C79" w:rsidTr="00902C79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10" w:rsidRDefault="000E5610" w:rsidP="00F820E2">
            <w:pPr>
              <w:shd w:val="clear" w:color="auto" w:fill="FFFFFF"/>
              <w:spacing w:after="0" w:line="300" w:lineRule="atLeast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Decreto 1499 </w:t>
            </w:r>
            <w:r w:rsidR="00084FA2">
              <w:rPr>
                <w:rFonts w:ascii="Arial" w:hAnsi="Arial" w:cs="Arial"/>
                <w:b/>
                <w:bCs/>
                <w:color w:val="000000"/>
                <w:lang w:eastAsia="es-CO"/>
              </w:rPr>
              <w:t>de 2017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10" w:rsidRDefault="000E5610" w:rsidP="00C945B4">
            <w:pPr>
              <w:shd w:val="clear" w:color="auto" w:fill="FFFFFF"/>
              <w:spacing w:after="240" w:line="30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Gestión MIPG </w:t>
            </w:r>
            <w:r>
              <w:t>Modelo Integrado de Planeación y Gestión</w:t>
            </w:r>
          </w:p>
        </w:tc>
      </w:tr>
    </w:tbl>
    <w:p w:rsidR="001557A3" w:rsidRDefault="001557A3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p w:rsidR="00084FA2" w:rsidRDefault="00084FA2"/>
    <w:tbl>
      <w:tblPr>
        <w:tblStyle w:val="Tablaconcuadrcula"/>
        <w:tblW w:w="9356" w:type="dxa"/>
        <w:tblInd w:w="-176" w:type="dxa"/>
        <w:tblLook w:val="04A0" w:firstRow="1" w:lastRow="0" w:firstColumn="1" w:lastColumn="0" w:noHBand="0" w:noVBand="1"/>
      </w:tblPr>
      <w:tblGrid>
        <w:gridCol w:w="3168"/>
        <w:gridCol w:w="2993"/>
        <w:gridCol w:w="3195"/>
      </w:tblGrid>
      <w:tr w:rsidR="001557A3" w:rsidTr="001557A3">
        <w:tc>
          <w:tcPr>
            <w:tcW w:w="3168" w:type="dxa"/>
          </w:tcPr>
          <w:p w:rsidR="001557A3" w:rsidRPr="001557A3" w:rsidRDefault="001557A3">
            <w:pPr>
              <w:rPr>
                <w:rFonts w:ascii="Arial" w:hAnsi="Arial" w:cs="Arial"/>
                <w:sz w:val="18"/>
                <w:szCs w:val="18"/>
              </w:rPr>
            </w:pPr>
            <w:r w:rsidRPr="001557A3">
              <w:rPr>
                <w:rFonts w:ascii="Arial" w:hAnsi="Arial" w:cs="Arial"/>
                <w:sz w:val="18"/>
                <w:szCs w:val="18"/>
              </w:rPr>
              <w:t>Elaboró: Beatriz Elena Salazar T.</w:t>
            </w:r>
          </w:p>
        </w:tc>
        <w:tc>
          <w:tcPr>
            <w:tcW w:w="2993" w:type="dxa"/>
          </w:tcPr>
          <w:p w:rsidR="001557A3" w:rsidRPr="001557A3" w:rsidRDefault="001557A3" w:rsidP="00D67638">
            <w:pPr>
              <w:rPr>
                <w:rFonts w:ascii="Arial" w:hAnsi="Arial" w:cs="Arial"/>
                <w:sz w:val="18"/>
                <w:szCs w:val="18"/>
              </w:rPr>
            </w:pPr>
            <w:r w:rsidRPr="001557A3">
              <w:rPr>
                <w:rFonts w:ascii="Arial" w:hAnsi="Arial" w:cs="Arial"/>
                <w:sz w:val="18"/>
                <w:szCs w:val="18"/>
              </w:rPr>
              <w:t xml:space="preserve">Revisó: </w:t>
            </w:r>
            <w:proofErr w:type="spellStart"/>
            <w:r w:rsidR="00D67638">
              <w:rPr>
                <w:rFonts w:ascii="Arial" w:hAnsi="Arial" w:cs="Arial"/>
                <w:sz w:val="18"/>
                <w:szCs w:val="18"/>
              </w:rPr>
              <w:t>Duparfay</w:t>
            </w:r>
            <w:proofErr w:type="spellEnd"/>
            <w:r w:rsidR="00D67638">
              <w:rPr>
                <w:rFonts w:ascii="Arial" w:hAnsi="Arial" w:cs="Arial"/>
                <w:sz w:val="18"/>
                <w:szCs w:val="18"/>
              </w:rPr>
              <w:t xml:space="preserve"> Buitrago  Torres</w:t>
            </w:r>
          </w:p>
        </w:tc>
        <w:tc>
          <w:tcPr>
            <w:tcW w:w="3195" w:type="dxa"/>
          </w:tcPr>
          <w:p w:rsidR="001557A3" w:rsidRPr="001557A3" w:rsidRDefault="001557A3" w:rsidP="008C0776">
            <w:pPr>
              <w:rPr>
                <w:rFonts w:ascii="Arial" w:hAnsi="Arial" w:cs="Arial"/>
                <w:sz w:val="18"/>
                <w:szCs w:val="18"/>
              </w:rPr>
            </w:pPr>
            <w:r w:rsidRPr="001557A3">
              <w:rPr>
                <w:rFonts w:ascii="Arial" w:hAnsi="Arial" w:cs="Arial"/>
                <w:sz w:val="18"/>
                <w:szCs w:val="18"/>
              </w:rPr>
              <w:t xml:space="preserve">Aprobó: </w:t>
            </w:r>
            <w:r w:rsidR="002964DA">
              <w:rPr>
                <w:rFonts w:ascii="Arial" w:hAnsi="Arial" w:cs="Arial"/>
                <w:sz w:val="18"/>
                <w:szCs w:val="18"/>
              </w:rPr>
              <w:t xml:space="preserve">Juan David Villa </w:t>
            </w:r>
          </w:p>
        </w:tc>
      </w:tr>
      <w:tr w:rsidR="001557A3" w:rsidTr="001557A3">
        <w:tc>
          <w:tcPr>
            <w:tcW w:w="3168" w:type="dxa"/>
          </w:tcPr>
          <w:p w:rsidR="001557A3" w:rsidRPr="001557A3" w:rsidRDefault="001557A3">
            <w:pPr>
              <w:rPr>
                <w:rFonts w:ascii="Arial" w:hAnsi="Arial" w:cs="Arial"/>
                <w:sz w:val="18"/>
                <w:szCs w:val="18"/>
              </w:rPr>
            </w:pPr>
            <w:r w:rsidRPr="001557A3">
              <w:rPr>
                <w:rFonts w:ascii="Arial" w:hAnsi="Arial" w:cs="Arial"/>
                <w:sz w:val="18"/>
                <w:szCs w:val="18"/>
              </w:rPr>
              <w:t>Cargo: Técnico Administrativo</w:t>
            </w:r>
          </w:p>
        </w:tc>
        <w:tc>
          <w:tcPr>
            <w:tcW w:w="2993" w:type="dxa"/>
          </w:tcPr>
          <w:p w:rsidR="001557A3" w:rsidRPr="001557A3" w:rsidRDefault="001557A3" w:rsidP="00D67638">
            <w:pPr>
              <w:rPr>
                <w:rFonts w:ascii="Arial" w:hAnsi="Arial" w:cs="Arial"/>
                <w:sz w:val="18"/>
                <w:szCs w:val="18"/>
              </w:rPr>
            </w:pPr>
            <w:r w:rsidRPr="001557A3">
              <w:rPr>
                <w:rFonts w:ascii="Arial" w:hAnsi="Arial" w:cs="Arial"/>
                <w:sz w:val="18"/>
                <w:szCs w:val="18"/>
              </w:rPr>
              <w:t xml:space="preserve">Cargo: </w:t>
            </w:r>
            <w:r w:rsidR="00D67638">
              <w:rPr>
                <w:rFonts w:ascii="Arial" w:hAnsi="Arial" w:cs="Arial"/>
                <w:sz w:val="18"/>
                <w:szCs w:val="18"/>
              </w:rPr>
              <w:t>Asesor Jurídico E</w:t>
            </w:r>
            <w:bookmarkStart w:id="0" w:name="_GoBack"/>
            <w:bookmarkEnd w:id="0"/>
            <w:r w:rsidR="00D67638">
              <w:rPr>
                <w:rFonts w:ascii="Arial" w:hAnsi="Arial" w:cs="Arial"/>
                <w:sz w:val="18"/>
                <w:szCs w:val="18"/>
              </w:rPr>
              <w:t>xterno</w:t>
            </w:r>
          </w:p>
        </w:tc>
        <w:tc>
          <w:tcPr>
            <w:tcW w:w="3195" w:type="dxa"/>
          </w:tcPr>
          <w:p w:rsidR="001557A3" w:rsidRPr="001557A3" w:rsidRDefault="002964DA" w:rsidP="0027018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Cargo: Director</w:t>
            </w:r>
            <w:r w:rsidR="001557A3" w:rsidRPr="001557A3">
              <w:rPr>
                <w:rFonts w:ascii="Arial" w:hAnsi="Arial" w:cs="Arial"/>
                <w:sz w:val="18"/>
                <w:szCs w:val="18"/>
              </w:rPr>
              <w:t xml:space="preserve"> General </w:t>
            </w:r>
          </w:p>
        </w:tc>
      </w:tr>
    </w:tbl>
    <w:p w:rsidR="001557A3" w:rsidRPr="00E15DC3" w:rsidRDefault="001557A3"/>
    <w:sectPr w:rsidR="001557A3" w:rsidRPr="00E15DC3" w:rsidSect="00E568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0C" w:rsidRDefault="00D8020C" w:rsidP="00E15DC3">
      <w:pPr>
        <w:spacing w:after="0" w:line="240" w:lineRule="auto"/>
      </w:pPr>
      <w:r>
        <w:separator/>
      </w:r>
    </w:p>
  </w:endnote>
  <w:endnote w:type="continuationSeparator" w:id="0">
    <w:p w:rsidR="00D8020C" w:rsidRDefault="00D8020C" w:rsidP="00E1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EC" w:rsidRDefault="00CE6DE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EC" w:rsidRDefault="00CE6D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EC" w:rsidRDefault="00CE6D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0C" w:rsidRDefault="00D8020C" w:rsidP="00E15DC3">
      <w:pPr>
        <w:spacing w:after="0" w:line="240" w:lineRule="auto"/>
      </w:pPr>
      <w:r>
        <w:separator/>
      </w:r>
    </w:p>
  </w:footnote>
  <w:footnote w:type="continuationSeparator" w:id="0">
    <w:p w:rsidR="00D8020C" w:rsidRDefault="00D8020C" w:rsidP="00E1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EC" w:rsidRDefault="00CE6D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26"/>
      <w:gridCol w:w="6098"/>
      <w:gridCol w:w="2368"/>
    </w:tblGrid>
    <w:tr w:rsidR="00084FA2" w:rsidTr="00A86629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jc w:val="right"/>
            <w:rPr>
              <w:rFonts w:ascii="Arial" w:eastAsia="Times New Roman" w:hAnsi="Arial" w:cs="Arial"/>
              <w:b/>
              <w:color w:val="595959"/>
              <w:sz w:val="20"/>
              <w:szCs w:val="20"/>
              <w:lang w:val="es-ES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2368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084FA2" w:rsidRDefault="00084FA2" w:rsidP="00084FA2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4A1191CC" wp14:editId="1F132C22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4FA2" w:rsidTr="00A8662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CE6DEC">
            <w:rPr>
              <w:rFonts w:ascii="Arial" w:hAnsi="Arial" w:cs="Arial"/>
              <w:b/>
              <w:color w:val="595959"/>
              <w:sz w:val="20"/>
            </w:rPr>
            <w:t>Normograma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84FA2" w:rsidRDefault="00084FA2" w:rsidP="00084FA2">
          <w:pPr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084FA2" w:rsidTr="00A8662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0"/>
              <w:szCs w:val="20"/>
              <w:lang w:val="es-ES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84FA2" w:rsidRDefault="00084FA2" w:rsidP="00084FA2">
          <w:pPr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084FA2" w:rsidTr="00A8662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084FA2" w:rsidRPr="00CE6DEC" w:rsidRDefault="00084FA2" w:rsidP="00084FA2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CE6DEC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084FA2" w:rsidRDefault="00084FA2" w:rsidP="00084FA2">
          <w:pPr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</w:tbl>
  <w:p w:rsidR="00E15DC3" w:rsidRDefault="00E15D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EC" w:rsidRDefault="00CE6D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C3"/>
    <w:rsid w:val="0001304A"/>
    <w:rsid w:val="00030E24"/>
    <w:rsid w:val="00072F2F"/>
    <w:rsid w:val="00082857"/>
    <w:rsid w:val="00084FA2"/>
    <w:rsid w:val="000C4E7D"/>
    <w:rsid w:val="000E5610"/>
    <w:rsid w:val="00120F70"/>
    <w:rsid w:val="001557A3"/>
    <w:rsid w:val="00156B10"/>
    <w:rsid w:val="001831BB"/>
    <w:rsid w:val="0018370A"/>
    <w:rsid w:val="001920B0"/>
    <w:rsid w:val="001D3CCE"/>
    <w:rsid w:val="001E1ACF"/>
    <w:rsid w:val="00220A89"/>
    <w:rsid w:val="0027018F"/>
    <w:rsid w:val="00272311"/>
    <w:rsid w:val="002809F9"/>
    <w:rsid w:val="002964DA"/>
    <w:rsid w:val="002C5F80"/>
    <w:rsid w:val="00312EB2"/>
    <w:rsid w:val="0035653D"/>
    <w:rsid w:val="003624A8"/>
    <w:rsid w:val="003C7069"/>
    <w:rsid w:val="003F459D"/>
    <w:rsid w:val="00404871"/>
    <w:rsid w:val="00453083"/>
    <w:rsid w:val="004A498A"/>
    <w:rsid w:val="00515AA1"/>
    <w:rsid w:val="005558B1"/>
    <w:rsid w:val="00571F96"/>
    <w:rsid w:val="00572563"/>
    <w:rsid w:val="00583538"/>
    <w:rsid w:val="005873F6"/>
    <w:rsid w:val="005D3307"/>
    <w:rsid w:val="006134AD"/>
    <w:rsid w:val="006462A2"/>
    <w:rsid w:val="00670970"/>
    <w:rsid w:val="006B00F4"/>
    <w:rsid w:val="006C0405"/>
    <w:rsid w:val="006F60B8"/>
    <w:rsid w:val="007E2441"/>
    <w:rsid w:val="0086232B"/>
    <w:rsid w:val="008A60F0"/>
    <w:rsid w:val="008C0776"/>
    <w:rsid w:val="008D699D"/>
    <w:rsid w:val="008F1140"/>
    <w:rsid w:val="00902C79"/>
    <w:rsid w:val="009677BC"/>
    <w:rsid w:val="00A2753F"/>
    <w:rsid w:val="00A70F72"/>
    <w:rsid w:val="00AD037D"/>
    <w:rsid w:val="00B4589D"/>
    <w:rsid w:val="00B62C32"/>
    <w:rsid w:val="00BE74C7"/>
    <w:rsid w:val="00BF02A1"/>
    <w:rsid w:val="00C43175"/>
    <w:rsid w:val="00C67871"/>
    <w:rsid w:val="00C9259B"/>
    <w:rsid w:val="00CB6608"/>
    <w:rsid w:val="00CB67FB"/>
    <w:rsid w:val="00CE6DEC"/>
    <w:rsid w:val="00D232BB"/>
    <w:rsid w:val="00D366AC"/>
    <w:rsid w:val="00D67638"/>
    <w:rsid w:val="00D8020C"/>
    <w:rsid w:val="00DA0C42"/>
    <w:rsid w:val="00DA4056"/>
    <w:rsid w:val="00DE4561"/>
    <w:rsid w:val="00E15DC3"/>
    <w:rsid w:val="00E207AC"/>
    <w:rsid w:val="00E50DA0"/>
    <w:rsid w:val="00E56842"/>
    <w:rsid w:val="00E64348"/>
    <w:rsid w:val="00EB4EBC"/>
    <w:rsid w:val="00EE431B"/>
    <w:rsid w:val="00F10F3B"/>
    <w:rsid w:val="00F5469C"/>
    <w:rsid w:val="00F820E2"/>
    <w:rsid w:val="00FC6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5DC3"/>
  </w:style>
  <w:style w:type="paragraph" w:styleId="Piedepgina">
    <w:name w:val="footer"/>
    <w:basedOn w:val="Normal"/>
    <w:link w:val="Piedepgina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5DC3"/>
  </w:style>
  <w:style w:type="paragraph" w:styleId="Textodeglobo">
    <w:name w:val="Balloon Text"/>
    <w:basedOn w:val="Normal"/>
    <w:link w:val="TextodegloboCar"/>
    <w:uiPriority w:val="99"/>
    <w:semiHidden/>
    <w:unhideWhenUsed/>
    <w:rsid w:val="00220A8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A8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20A89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1D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4317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43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5DC3"/>
  </w:style>
  <w:style w:type="paragraph" w:styleId="Piedepgina">
    <w:name w:val="footer"/>
    <w:basedOn w:val="Normal"/>
    <w:link w:val="PiedepginaCar"/>
    <w:uiPriority w:val="99"/>
    <w:unhideWhenUsed/>
    <w:rsid w:val="00E15D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5DC3"/>
  </w:style>
  <w:style w:type="paragraph" w:styleId="Textodeglobo">
    <w:name w:val="Balloon Text"/>
    <w:basedOn w:val="Normal"/>
    <w:link w:val="TextodegloboCar"/>
    <w:uiPriority w:val="99"/>
    <w:semiHidden/>
    <w:unhideWhenUsed/>
    <w:rsid w:val="00220A8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A8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20A89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1D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4317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4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caldiabogota.gov.co/sisjur/normas/Norma1.jsp?i=1283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lcaldiabogota.gov.co/sisjur/normas/Norma1.jsp?i=39327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caldiabogota.gov.co/sisjur/normas/Norma1.jsp?i=3646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lcaldiabogota.gov.co/sisjur/normas/Norma1.jsp?i=2562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caldiabogota.gov.co/sisjur/normas/Norma1.jsp?i=16162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2EFE-E9E5-40B7-9BC1-9E25C338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2016-10-25T19:30:00Z</cp:lastPrinted>
  <dcterms:created xsi:type="dcterms:W3CDTF">2018-08-15T19:39:00Z</dcterms:created>
  <dcterms:modified xsi:type="dcterms:W3CDTF">2018-10-10T17:36:00Z</dcterms:modified>
</cp:coreProperties>
</file>