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 APLICAR</w:t>
      </w:r>
    </w:p>
    <w:tbl>
      <w:tblPr>
        <w:tblStyle w:val="Table2"/>
        <w:tblW w:w="10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5"/>
        <w:tblGridChange w:id="0">
          <w:tblGrid>
            <w:gridCol w:w="10995"/>
          </w:tblGrid>
        </w:tblGridChange>
      </w:tblGrid>
      <w:tr>
        <w:trPr>
          <w:cantSplit w:val="0"/>
          <w:trHeight w:val="3158.8281249999995" w:hRule="atLeast"/>
          <w:tblHeader w:val="0"/>
        </w:trPr>
        <w:tc>
          <w:tcPr/>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Informes de seguimiento durante la ejecución: Garantizar que el proyecto avance de acuerdo con el cronograma y los requisitos establecidos, y que el patrocinador esté al tanto del progreso.</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                Se realizarán informes de seguimiento semanales para revisar los avances en la implementación de funcionalidades y                      </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                solucionar posibles bloqueos.</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0"/>
                <w:szCs w:val="20"/>
                <w:u w:val="none"/>
              </w:rPr>
            </w:pPr>
            <w:r w:rsidDel="00000000" w:rsidR="00000000" w:rsidRPr="00000000">
              <w:rPr>
                <w:sz w:val="20"/>
                <w:szCs w:val="20"/>
                <w:rtl w:val="0"/>
              </w:rPr>
              <w:t xml:space="preserve">Control de versiones mediante git: Para asegurar una correcta gestión del código fuente y facilitar la fase de ejecución del proyecto. Las políticas de ramas, revisión de código y convenciones de mensajes de commits.</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ind w:left="1440" w:firstLine="0"/>
              <w:rPr>
                <w:sz w:val="20"/>
                <w:szCs w:val="20"/>
              </w:rPr>
            </w:pPr>
            <w:r w:rsidDel="00000000" w:rsidR="00000000" w:rsidRPr="00000000">
              <w:rPr>
                <w:i w:val="1"/>
                <w:sz w:val="20"/>
                <w:szCs w:val="20"/>
                <w:rtl w:val="0"/>
              </w:rPr>
              <w:t xml:space="preserve">develop</w:t>
            </w:r>
            <w:r w:rsidDel="00000000" w:rsidR="00000000" w:rsidRPr="00000000">
              <w:rPr>
                <w:sz w:val="20"/>
                <w:szCs w:val="20"/>
                <w:rtl w:val="0"/>
              </w:rPr>
              <w:t xml:space="preserve">: Esta es la rama de desarrollo continuo. Toda la funcionalidad nueva que se va implementando se desarrolla en ramas derivadas de </w:t>
            </w:r>
            <w:r w:rsidDel="00000000" w:rsidR="00000000" w:rsidRPr="00000000">
              <w:rPr>
                <w:sz w:val="20"/>
                <w:szCs w:val="20"/>
                <w:rtl w:val="0"/>
              </w:rPr>
              <w:t xml:space="preserve">develop</w:t>
            </w:r>
            <w:r w:rsidDel="00000000" w:rsidR="00000000" w:rsidRPr="00000000">
              <w:rPr>
                <w:sz w:val="20"/>
                <w:szCs w:val="20"/>
                <w:rtl w:val="0"/>
              </w:rPr>
              <w:t xml:space="preserve">. De la rama </w:t>
            </w:r>
            <w:r w:rsidDel="00000000" w:rsidR="00000000" w:rsidRPr="00000000">
              <w:rPr>
                <w:sz w:val="20"/>
                <w:szCs w:val="20"/>
                <w:rtl w:val="0"/>
              </w:rPr>
              <w:t xml:space="preserve">develop</w:t>
            </w:r>
            <w:r w:rsidDel="00000000" w:rsidR="00000000" w:rsidRPr="00000000">
              <w:rPr>
                <w:sz w:val="20"/>
                <w:szCs w:val="20"/>
                <w:rtl w:val="0"/>
              </w:rPr>
              <w:t xml:space="preserve"> salen ramas de características, también llamadas "paquetes de trabajo". Estas ramas están dedicadas a una tarea o funcionalidad específica, lo que ayuda a aislar el trabajo de un desarrollador sin afectar el código principal. Estas ramas tendrán nombres como </w:t>
            </w:r>
            <w:r w:rsidDel="00000000" w:rsidR="00000000" w:rsidRPr="00000000">
              <w:rPr>
                <w:sz w:val="20"/>
                <w:szCs w:val="20"/>
                <w:rtl w:val="0"/>
              </w:rPr>
              <w:t xml:space="preserve">feature/</w:t>
            </w:r>
            <w:r w:rsidDel="00000000" w:rsidR="00000000" w:rsidRPr="00000000">
              <w:rPr>
                <w:sz w:val="20"/>
                <w:szCs w:val="20"/>
                <w:rtl w:val="0"/>
              </w:rPr>
              <w:t xml:space="preserve">nombre_módulo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2">
            <w:pPr>
              <w:ind w:left="1440" w:firstLine="0"/>
              <w:rPr>
                <w:sz w:val="20"/>
                <w:szCs w:val="20"/>
              </w:rPr>
            </w:pPr>
            <w:r w:rsidDel="00000000" w:rsidR="00000000" w:rsidRPr="00000000">
              <w:rPr>
                <w:rtl w:val="0"/>
              </w:rPr>
            </w:r>
          </w:p>
          <w:p w:rsidR="00000000" w:rsidDel="00000000" w:rsidP="00000000" w:rsidRDefault="00000000" w:rsidRPr="00000000" w14:paraId="00000013">
            <w:pPr>
              <w:ind w:left="1440" w:firstLine="0"/>
              <w:rPr>
                <w:sz w:val="20"/>
                <w:szCs w:val="20"/>
              </w:rPr>
            </w:pPr>
            <w:r w:rsidDel="00000000" w:rsidR="00000000" w:rsidRPr="00000000">
              <w:rPr>
                <w:sz w:val="20"/>
                <w:szCs w:val="20"/>
                <w:rtl w:val="0"/>
              </w:rPr>
              <w:t xml:space="preserve">Una vez que una funcionalidad está terminada y probada, se hace un merge de vuelta a </w:t>
            </w:r>
            <w:r w:rsidDel="00000000" w:rsidR="00000000" w:rsidRPr="00000000">
              <w:rPr>
                <w:sz w:val="20"/>
                <w:szCs w:val="20"/>
                <w:rtl w:val="0"/>
              </w:rPr>
              <w:t xml:space="preserve">develop</w:t>
            </w:r>
            <w:r w:rsidDel="00000000" w:rsidR="00000000" w:rsidRPr="00000000">
              <w:rPr>
                <w:sz w:val="20"/>
                <w:szCs w:val="20"/>
                <w:rtl w:val="0"/>
              </w:rPr>
              <w:t xml:space="preserve"> para asegurar que las nuevas funcionalidades se integren y estén disponibles para el resto del equipo.</w:t>
            </w:r>
          </w:p>
          <w:p w:rsidR="00000000" w:rsidDel="00000000" w:rsidP="00000000" w:rsidRDefault="00000000" w:rsidRPr="00000000" w14:paraId="00000014">
            <w:pPr>
              <w:ind w:left="1440" w:firstLine="0"/>
              <w:rPr>
                <w:sz w:val="20"/>
                <w:szCs w:val="20"/>
              </w:rPr>
            </w:pPr>
            <w:r w:rsidDel="00000000" w:rsidR="00000000" w:rsidRPr="00000000">
              <w:rPr>
                <w:sz w:val="20"/>
                <w:szCs w:val="20"/>
                <w:rtl w:val="0"/>
              </w:rPr>
              <w:t xml:space="preserve">A medida que las tareas o características se completan, se fusionan de nuevo en </w:t>
            </w:r>
            <w:r w:rsidDel="00000000" w:rsidR="00000000" w:rsidRPr="00000000">
              <w:rPr>
                <w:sz w:val="20"/>
                <w:szCs w:val="20"/>
                <w:rtl w:val="0"/>
              </w:rPr>
              <w:t xml:space="preserve">develop</w:t>
            </w:r>
            <w:r w:rsidDel="00000000" w:rsidR="00000000" w:rsidRPr="00000000">
              <w:rPr>
                <w:sz w:val="20"/>
                <w:szCs w:val="20"/>
                <w:rtl w:val="0"/>
              </w:rPr>
              <w:t xml:space="preserve"> para integrarse con el resto del proyecto.</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ind w:left="1440" w:firstLine="0"/>
              <w:rPr>
                <w:sz w:val="20"/>
                <w:szCs w:val="20"/>
              </w:rPr>
            </w:pPr>
            <w:r w:rsidDel="00000000" w:rsidR="00000000" w:rsidRPr="00000000">
              <w:rPr>
                <w:i w:val="1"/>
                <w:sz w:val="20"/>
                <w:szCs w:val="20"/>
                <w:rtl w:val="0"/>
              </w:rPr>
              <w:t xml:space="preserve">docs</w:t>
            </w:r>
            <w:r w:rsidDel="00000000" w:rsidR="00000000" w:rsidRPr="00000000">
              <w:rPr>
                <w:sz w:val="20"/>
                <w:szCs w:val="20"/>
                <w:rtl w:val="0"/>
              </w:rPr>
              <w:t xml:space="preserve">: Es una rama especializada para los documentos del proyecto. Este flujo te permite manejar la documentación del producto sin interferir con el código fuente ni las funcionalidades de la aplicación.</w:t>
            </w:r>
          </w:p>
          <w:p w:rsidR="00000000" w:rsidDel="00000000" w:rsidP="00000000" w:rsidRDefault="00000000" w:rsidRPr="00000000" w14:paraId="00000017">
            <w:pPr>
              <w:ind w:left="1440" w:firstLine="0"/>
              <w:rPr>
                <w:sz w:val="20"/>
                <w:szCs w:val="20"/>
              </w:rPr>
            </w:pPr>
            <w:r w:rsidDel="00000000" w:rsidR="00000000" w:rsidRPr="00000000">
              <w:rPr>
                <w:rtl w:val="0"/>
              </w:rPr>
            </w:r>
          </w:p>
          <w:p w:rsidR="00000000" w:rsidDel="00000000" w:rsidP="00000000" w:rsidRDefault="00000000" w:rsidRPr="00000000" w14:paraId="00000018">
            <w:pPr>
              <w:ind w:left="1440" w:firstLine="0"/>
              <w:rPr>
                <w:sz w:val="20"/>
                <w:szCs w:val="20"/>
              </w:rPr>
            </w:pPr>
            <w:r w:rsidDel="00000000" w:rsidR="00000000" w:rsidRPr="00000000">
              <w:rPr>
                <w:sz w:val="20"/>
                <w:szCs w:val="20"/>
                <w:rtl w:val="0"/>
              </w:rPr>
              <w:t xml:space="preserve">Cuando el proyecto está listo para una nueva versión o entrega al cliente, </w:t>
            </w:r>
            <w:r w:rsidDel="00000000" w:rsidR="00000000" w:rsidRPr="00000000">
              <w:rPr>
                <w:i w:val="1"/>
                <w:sz w:val="20"/>
                <w:szCs w:val="20"/>
                <w:rtl w:val="0"/>
              </w:rPr>
              <w:t xml:space="preserve">release</w:t>
            </w:r>
            <w:r w:rsidDel="00000000" w:rsidR="00000000" w:rsidRPr="00000000">
              <w:rPr>
                <w:i w:val="1"/>
                <w:sz w:val="20"/>
                <w:szCs w:val="20"/>
                <w:rtl w:val="0"/>
              </w:rPr>
              <w:t xml:space="preserve"> </w:t>
            </w:r>
            <w:r w:rsidDel="00000000" w:rsidR="00000000" w:rsidRPr="00000000">
              <w:rPr>
                <w:sz w:val="20"/>
                <w:szCs w:val="20"/>
                <w:rtl w:val="0"/>
              </w:rPr>
              <w:t xml:space="preserve">se convierte en la rama final donde se agrupan todas las funcionalidades terminadas. Aquí se realiza una última fase de pruebas y ajustes finales. En esta etapa, los errores o problemas menores se solucionan antes de realizar el merge final.</w:t>
            </w:r>
          </w:p>
          <w:p w:rsidR="00000000" w:rsidDel="00000000" w:rsidP="00000000" w:rsidRDefault="00000000" w:rsidRPr="00000000" w14:paraId="00000019">
            <w:pPr>
              <w:ind w:left="1440" w:firstLine="0"/>
              <w:rPr>
                <w:sz w:val="20"/>
                <w:szCs w:val="20"/>
              </w:rPr>
            </w:pPr>
            <w:r w:rsidDel="00000000" w:rsidR="00000000" w:rsidRPr="00000000">
              <w:rPr>
                <w:rtl w:val="0"/>
              </w:rPr>
            </w:r>
          </w:p>
          <w:p w:rsidR="00000000" w:rsidDel="00000000" w:rsidP="00000000" w:rsidRDefault="00000000" w:rsidRPr="00000000" w14:paraId="0000001A">
            <w:pPr>
              <w:ind w:left="1440" w:firstLine="0"/>
              <w:rPr>
                <w:sz w:val="20"/>
                <w:szCs w:val="20"/>
              </w:rPr>
            </w:pPr>
            <w:r w:rsidDel="00000000" w:rsidR="00000000" w:rsidRPr="00000000">
              <w:rPr>
                <w:sz w:val="20"/>
                <w:szCs w:val="20"/>
                <w:rtl w:val="0"/>
              </w:rPr>
              <w:t xml:space="preserve">Para las revisiones de código se realizará a través de Pull Requests, y al menos un miembro del equipo deberá revisar cada PR antes de realizar un merge a cualquier rama.</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1440" w:firstLine="0"/>
              <w:rPr>
                <w:sz w:val="20"/>
                <w:szCs w:val="20"/>
              </w:rPr>
            </w:pPr>
            <w:r w:rsidDel="00000000" w:rsidR="00000000" w:rsidRPr="00000000">
              <w:rPr>
                <w:sz w:val="20"/>
                <w:szCs w:val="20"/>
                <w:rtl w:val="0"/>
              </w:rPr>
              <w:t xml:space="preserve">Además, has definido una política para los commits donde se utiliza el formato </w:t>
            </w:r>
            <w:r w:rsidDel="00000000" w:rsidR="00000000" w:rsidRPr="00000000">
              <w:rPr>
                <w:rFonts w:ascii="Roboto Mono" w:cs="Roboto Mono" w:eastAsia="Roboto Mono" w:hAnsi="Roboto Mono"/>
                <w:sz w:val="20"/>
                <w:szCs w:val="20"/>
                <w:rtl w:val="0"/>
              </w:rPr>
              <w:t xml:space="preserve">feat/fix/docs:"</w:t>
            </w:r>
            <w:r w:rsidDel="00000000" w:rsidR="00000000" w:rsidRPr="00000000">
              <w:rPr>
                <w:rFonts w:ascii="Roboto Mono" w:cs="Roboto Mono" w:eastAsia="Roboto Mono" w:hAnsi="Roboto Mono"/>
                <w:i w:val="1"/>
                <w:sz w:val="20"/>
                <w:szCs w:val="20"/>
                <w:rtl w:val="0"/>
              </w:rPr>
              <w:t xml:space="preserve">mensaje</w:t>
            </w:r>
            <w:r w:rsidDel="00000000" w:rsidR="00000000" w:rsidRPr="00000000">
              <w:rPr>
                <w:rFonts w:ascii="Roboto Mono" w:cs="Roboto Mono" w:eastAsia="Roboto Mono" w:hAnsi="Roboto Mono"/>
                <w:sz w:val="20"/>
                <w:szCs w:val="20"/>
                <w:rtl w:val="0"/>
              </w:rPr>
              <w:t xml:space="preserve">"</w:t>
            </w:r>
            <w:r w:rsidDel="00000000" w:rsidR="00000000" w:rsidRPr="00000000">
              <w:rPr>
                <w:sz w:val="20"/>
                <w:szCs w:val="20"/>
                <w:rtl w:val="0"/>
              </w:rPr>
              <w:t xml:space="preserve">, con el mensaje redactado en tiempo imperativo.</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0"/>
                <w:szCs w:val="20"/>
                <w:u w:val="none"/>
              </w:rPr>
            </w:pPr>
            <w:r w:rsidDel="00000000" w:rsidR="00000000" w:rsidRPr="00000000">
              <w:rPr>
                <w:sz w:val="20"/>
                <w:szCs w:val="20"/>
                <w:rtl w:val="0"/>
              </w:rPr>
              <w:t xml:space="preserve">Reuniones semanales con el patrocinador: Se realizarán reuniones semanales con el patrocinador para recibir feedback de las nuevas implementaciones en el proyecto.</w:t>
            </w:r>
          </w:p>
          <w:p w:rsidR="00000000" w:rsidDel="00000000" w:rsidP="00000000" w:rsidRDefault="00000000" w:rsidRPr="00000000" w14:paraId="0000001F">
            <w:pPr>
              <w:ind w:left="720" w:firstLine="0"/>
              <w:rPr>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0"/>
                <w:szCs w:val="20"/>
                <w:u w:val="none"/>
              </w:rPr>
            </w:pPr>
            <w:r w:rsidDel="00000000" w:rsidR="00000000" w:rsidRPr="00000000">
              <w:rPr>
                <w:sz w:val="20"/>
                <w:szCs w:val="20"/>
                <w:rtl w:val="0"/>
              </w:rPr>
              <w:t xml:space="preserve">Pruebas unitarias y de integración que cubran todas las funcionalidades del código: Se </w:t>
            </w:r>
            <w:r w:rsidDel="00000000" w:rsidR="00000000" w:rsidRPr="00000000">
              <w:rPr>
                <w:sz w:val="20"/>
                <w:szCs w:val="20"/>
                <w:rtl w:val="0"/>
              </w:rPr>
              <w:t xml:space="preserve">realizarán</w:t>
            </w:r>
            <w:r w:rsidDel="00000000" w:rsidR="00000000" w:rsidRPr="00000000">
              <w:rPr>
                <w:sz w:val="20"/>
                <w:szCs w:val="20"/>
                <w:rtl w:val="0"/>
              </w:rPr>
              <w:t xml:space="preserve"> estas pruebas con el fin de garantizar que el código funciona correctamente tanto en piezas individuales como en la interacción entre los diferentes componentes.</w:t>
            </w:r>
          </w:p>
          <w:p w:rsidR="00000000" w:rsidDel="00000000" w:rsidP="00000000" w:rsidRDefault="00000000" w:rsidRPr="00000000" w14:paraId="00000021">
            <w:pPr>
              <w:ind w:left="720" w:firstLine="0"/>
              <w:rPr>
                <w:sz w:val="20"/>
                <w:szCs w:val="20"/>
              </w:rPr>
            </w:pPr>
            <w:r w:rsidDel="00000000" w:rsidR="00000000" w:rsidRPr="00000000">
              <w:rPr>
                <w:rtl w:val="0"/>
              </w:rPr>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tbl>
      <w:tblPr>
        <w:tblStyle w:val="Table3"/>
        <w:tblW w:w="895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00"/>
        <w:gridCol w:w="3540"/>
        <w:tblGridChange w:id="0">
          <w:tblGrid>
            <w:gridCol w:w="1515"/>
            <w:gridCol w:w="3900"/>
            <w:gridCol w:w="3540"/>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28">
            <w:pPr>
              <w:spacing w:line="240" w:lineRule="auto"/>
              <w:rPr>
                <w:b w:val="1"/>
              </w:rPr>
            </w:pPr>
            <w:r w:rsidDel="00000000" w:rsidR="00000000" w:rsidRPr="00000000">
              <w:rPr>
                <w:b w:val="1"/>
                <w:rtl w:val="0"/>
              </w:rPr>
              <w:t xml:space="preserve">OBJETIVOS DE CALIDAD</w:t>
            </w:r>
          </w:p>
        </w:tc>
      </w:tr>
      <w:tr>
        <w:trPr>
          <w:cantSplit w:val="0"/>
          <w:trHeight w:val="360" w:hRule="atLeast"/>
          <w:tblHeader w:val="0"/>
        </w:trPr>
        <w:tc>
          <w:tcPr>
            <w:shd w:fill="d9d9d9" w:val="clear"/>
            <w:vAlign w:val="cente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ENTREGABLE</w:t>
            </w:r>
          </w:p>
        </w:tc>
        <w:tc>
          <w:tcPr>
            <w:shd w:fill="d9d9d9" w:val="clear"/>
            <w:vAlign w:val="cente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MÉTRICA</w:t>
            </w:r>
          </w:p>
        </w:tc>
        <w:tc>
          <w:tcPr>
            <w:shd w:fill="d9d9d9" w:val="clear"/>
            <w:vAlign w:val="cente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VALOR OBJETIVO</w:t>
            </w:r>
          </w:p>
        </w:tc>
      </w:tr>
      <w:tr>
        <w:trPr>
          <w:cantSplit w:val="0"/>
          <w:trHeight w:val="454.453125" w:hRule="atLeast"/>
          <w:tblHeader w:val="0"/>
        </w:trPr>
        <w:tc>
          <w:tcPr>
            <w:vAlign w:val="center"/>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2F">
            <w:pPr>
              <w:spacing w:line="240" w:lineRule="auto"/>
              <w:jc w:val="center"/>
              <w:rPr>
                <w:sz w:val="18"/>
                <w:szCs w:val="18"/>
              </w:rPr>
            </w:pPr>
            <w:r w:rsidDel="00000000" w:rsidR="00000000" w:rsidRPr="00000000">
              <w:rPr>
                <w:sz w:val="18"/>
                <w:szCs w:val="18"/>
                <w:rtl w:val="0"/>
              </w:rPr>
              <w:t xml:space="preserve">SV</w:t>
            </w:r>
          </w:p>
        </w:tc>
        <w:tc>
          <w:tcPr>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18"/>
                <w:szCs w:val="18"/>
                <w:rtl w:val="0"/>
              </w:rPr>
              <w:t xml:space="preserve">≤ 5% de variación</w:t>
            </w:r>
          </w:p>
        </w:tc>
      </w:tr>
      <w:tr>
        <w:trPr>
          <w:cantSplit w:val="0"/>
          <w:trHeight w:val="454.453125" w:hRule="atLeast"/>
          <w:tblHeader w:val="0"/>
        </w:trPr>
        <w:tc>
          <w:tcPr>
            <w:vAlign w:val="center"/>
          </w:tcPr>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2">
            <w:pPr>
              <w:spacing w:line="240" w:lineRule="auto"/>
              <w:jc w:val="center"/>
              <w:rPr>
                <w:sz w:val="18"/>
                <w:szCs w:val="18"/>
              </w:rPr>
            </w:pPr>
            <w:r w:rsidDel="00000000" w:rsidR="00000000" w:rsidRPr="00000000">
              <w:rPr>
                <w:sz w:val="18"/>
                <w:szCs w:val="18"/>
                <w:rtl w:val="0"/>
              </w:rPr>
              <w:t xml:space="preserve">SPI</w:t>
            </w:r>
          </w:p>
        </w:tc>
        <w:tc>
          <w:tcPr>
            <w:vAlign w:val="center"/>
          </w:tcPr>
          <w:p w:rsidR="00000000" w:rsidDel="00000000" w:rsidP="00000000" w:rsidRDefault="00000000" w:rsidRPr="00000000" w14:paraId="00000033">
            <w:pPr>
              <w:spacing w:line="240" w:lineRule="auto"/>
              <w:jc w:val="center"/>
              <w:rPr>
                <w:sz w:val="18"/>
                <w:szCs w:val="18"/>
              </w:rPr>
            </w:pPr>
            <w:r w:rsidDel="00000000" w:rsidR="00000000" w:rsidRPr="00000000">
              <w:rPr>
                <w:sz w:val="18"/>
                <w:szCs w:val="18"/>
                <w:rtl w:val="0"/>
              </w:rPr>
              <w:t xml:space="preserve">≤ 5% de desviación</w:t>
            </w:r>
          </w:p>
        </w:tc>
      </w:tr>
      <w:tr>
        <w:trPr>
          <w:cantSplit w:val="0"/>
          <w:trHeight w:val="406" w:hRule="atLeast"/>
          <w:tblHeader w:val="0"/>
        </w:trPr>
        <w:tc>
          <w:tcPr>
            <w:vAlign w:val="center"/>
          </w:tcPr>
          <w:p w:rsidR="00000000" w:rsidDel="00000000" w:rsidP="00000000" w:rsidRDefault="00000000" w:rsidRPr="00000000" w14:paraId="00000034">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Porcentaje de casos de prueba aprobados</w:t>
            </w:r>
          </w:p>
        </w:tc>
        <w:tc>
          <w:tcPr>
            <w:vAlign w:val="center"/>
          </w:tcPr>
          <w:p w:rsidR="00000000" w:rsidDel="00000000" w:rsidP="00000000" w:rsidRDefault="00000000" w:rsidRPr="00000000" w14:paraId="00000036">
            <w:pPr>
              <w:spacing w:line="240" w:lineRule="auto"/>
              <w:jc w:val="center"/>
              <w:rPr>
                <w:sz w:val="18"/>
                <w:szCs w:val="18"/>
              </w:rPr>
            </w:pPr>
            <w:r w:rsidDel="00000000" w:rsidR="00000000" w:rsidRPr="00000000">
              <w:rPr>
                <w:sz w:val="18"/>
                <w:szCs w:val="18"/>
                <w:rtl w:val="0"/>
              </w:rPr>
              <w:t xml:space="preserve">≥  95% aceptado</w:t>
            </w:r>
          </w:p>
        </w:tc>
      </w:tr>
      <w:tr>
        <w:trPr>
          <w:cantSplit w:val="0"/>
          <w:trHeight w:val="406" w:hRule="atLeast"/>
          <w:tblHeader w:val="0"/>
        </w:trPr>
        <w:tc>
          <w:tcPr>
            <w:vAlign w:val="center"/>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Porcentaje de casos de prueba fallidos</w:t>
            </w:r>
          </w:p>
        </w:tc>
        <w:tc>
          <w:tcPr>
            <w:vAlign w:val="center"/>
          </w:tcPr>
          <w:p w:rsidR="00000000" w:rsidDel="00000000" w:rsidP="00000000" w:rsidRDefault="00000000" w:rsidRPr="00000000" w14:paraId="00000039">
            <w:pPr>
              <w:spacing w:line="240" w:lineRule="auto"/>
              <w:jc w:val="center"/>
              <w:rPr>
                <w:sz w:val="18"/>
                <w:szCs w:val="18"/>
              </w:rPr>
            </w:pPr>
            <w:r w:rsidDel="00000000" w:rsidR="00000000" w:rsidRPr="00000000">
              <w:rPr>
                <w:sz w:val="18"/>
                <w:szCs w:val="18"/>
                <w:rtl w:val="0"/>
              </w:rPr>
              <w:t xml:space="preserve">≤ 5% fallidos</w:t>
            </w:r>
          </w:p>
        </w:tc>
      </w:tr>
      <w:tr>
        <w:trPr>
          <w:cantSplit w:val="0"/>
          <w:trHeight w:val="406" w:hRule="atLeast"/>
          <w:tblHeader w:val="0"/>
        </w:trPr>
        <w:tc>
          <w:tcPr>
            <w:vAlign w:val="center"/>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Porcentaje de defectos críticos</w:t>
            </w:r>
          </w:p>
        </w:tc>
        <w:tc>
          <w:tcPr>
            <w:vAlign w:val="center"/>
          </w:tcPr>
          <w:p w:rsidR="00000000" w:rsidDel="00000000" w:rsidP="00000000" w:rsidRDefault="00000000" w:rsidRPr="00000000" w14:paraId="0000003C">
            <w:pPr>
              <w:spacing w:line="240" w:lineRule="auto"/>
              <w:jc w:val="center"/>
              <w:rPr>
                <w:sz w:val="18"/>
                <w:szCs w:val="18"/>
              </w:rPr>
            </w:pPr>
            <w:r w:rsidDel="00000000" w:rsidR="00000000" w:rsidRPr="00000000">
              <w:rPr>
                <w:sz w:val="18"/>
                <w:szCs w:val="18"/>
                <w:rtl w:val="0"/>
              </w:rPr>
              <w:t xml:space="preserve">porcentaje de 0% defectos críticos</w:t>
            </w:r>
          </w:p>
        </w:tc>
      </w:tr>
      <w:tr>
        <w:trPr>
          <w:cantSplit w:val="0"/>
          <w:trHeight w:val="406" w:hRule="atLeast"/>
          <w:tblHeader w:val="0"/>
        </w:trPr>
        <w:tc>
          <w:tcPr>
            <w:vAlign w:val="center"/>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Producto</w:t>
            </w:r>
          </w:p>
        </w:tc>
        <w:tc>
          <w:tcPr>
            <w:vAlign w:val="center"/>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Porcentaje de defectos diferidos </w:t>
            </w:r>
          </w:p>
        </w:tc>
        <w:tc>
          <w:tcPr>
            <w:vAlign w:val="center"/>
          </w:tcPr>
          <w:p w:rsidR="00000000" w:rsidDel="00000000" w:rsidP="00000000" w:rsidRDefault="00000000" w:rsidRPr="00000000" w14:paraId="0000003F">
            <w:pPr>
              <w:spacing w:line="240" w:lineRule="auto"/>
              <w:jc w:val="center"/>
              <w:rPr>
                <w:sz w:val="18"/>
                <w:szCs w:val="18"/>
              </w:rPr>
            </w:pPr>
            <w:r w:rsidDel="00000000" w:rsidR="00000000" w:rsidRPr="00000000">
              <w:rPr>
                <w:sz w:val="18"/>
                <w:szCs w:val="18"/>
                <w:rtl w:val="0"/>
              </w:rPr>
              <w:t xml:space="preserve">≤ 5% diferidos</w:t>
            </w:r>
          </w:p>
        </w:tc>
      </w:tr>
    </w:tbl>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hd w:fill="d9d9d9" w:val="clear"/>
        <w:spacing w:after="0" w:lineRule="auto"/>
        <w:jc w:val="both"/>
        <w:rPr>
          <w:b w:val="1"/>
        </w:rPr>
      </w:pPr>
      <w:r w:rsidDel="00000000" w:rsidR="00000000" w:rsidRPr="00000000">
        <w:rPr>
          <w:b w:val="1"/>
          <w:rtl w:val="0"/>
        </w:rPr>
        <w:t xml:space="preserve">ACTIVIDADES DE CONTROL DE CALIDAD DE LOS ENTREGABLES</w:t>
      </w:r>
    </w:p>
    <w:tbl>
      <w:tblPr>
        <w:tblStyle w:val="Table4"/>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730"/>
        <w:gridCol w:w="4695"/>
        <w:gridCol w:w="2430"/>
        <w:tblGridChange w:id="0">
          <w:tblGrid>
            <w:gridCol w:w="1170"/>
            <w:gridCol w:w="2730"/>
            <w:gridCol w:w="4695"/>
            <w:gridCol w:w="2430"/>
          </w:tblGrid>
        </w:tblGridChange>
      </w:tblGrid>
      <w:tr>
        <w:trPr>
          <w:cantSplit w:val="0"/>
          <w:tblHeader w:val="0"/>
        </w:trPr>
        <w:tc>
          <w:tcPr>
            <w:shd w:fill="d9d9d9" w:val="clear"/>
          </w:tcPr>
          <w:p w:rsidR="00000000" w:rsidDel="00000000" w:rsidP="00000000" w:rsidRDefault="00000000" w:rsidRPr="00000000" w14:paraId="00000042">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43">
            <w:pPr>
              <w:shd w:fill="d9d9d9" w:val="clear"/>
              <w:jc w:val="both"/>
              <w:rPr>
                <w:b w:val="1"/>
              </w:rPr>
            </w:pPr>
            <w:r w:rsidDel="00000000" w:rsidR="00000000" w:rsidRPr="00000000">
              <w:rPr>
                <w:b w:val="1"/>
                <w:rtl w:val="0"/>
              </w:rPr>
              <w:t xml:space="preserve">NOMBRE PAQUETE DE TRABAJO</w:t>
            </w:r>
          </w:p>
        </w:tc>
        <w:tc>
          <w:tcPr>
            <w:shd w:fill="d9d9d9" w:val="clear"/>
          </w:tcPr>
          <w:p w:rsidR="00000000" w:rsidDel="00000000" w:rsidP="00000000" w:rsidRDefault="00000000" w:rsidRPr="00000000" w14:paraId="00000044">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3.1.2</w:t>
            </w:r>
          </w:p>
        </w:tc>
        <w:tc>
          <w:tcPr/>
          <w:p w:rsidR="00000000" w:rsidDel="00000000" w:rsidP="00000000" w:rsidRDefault="00000000" w:rsidRPr="00000000" w14:paraId="00000047">
            <w:pPr>
              <w:jc w:val="both"/>
              <w:rPr/>
            </w:pPr>
            <w:r w:rsidDel="00000000" w:rsidR="00000000" w:rsidRPr="00000000">
              <w:rPr>
                <w:rtl w:val="0"/>
              </w:rPr>
              <w:t xml:space="preserve">Registro de usuarios</w:t>
            </w:r>
          </w:p>
        </w:tc>
        <w:tc>
          <w:tcPr/>
          <w:p w:rsidR="00000000" w:rsidDel="00000000" w:rsidP="00000000" w:rsidRDefault="00000000" w:rsidRPr="00000000" w14:paraId="0000004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9">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3.1.3</w:t>
            </w:r>
          </w:p>
        </w:tc>
        <w:tc>
          <w:tcPr/>
          <w:p w:rsidR="00000000" w:rsidDel="00000000" w:rsidP="00000000" w:rsidRDefault="00000000" w:rsidRPr="00000000" w14:paraId="0000004B">
            <w:pPr>
              <w:jc w:val="both"/>
              <w:rPr/>
            </w:pPr>
            <w:r w:rsidDel="00000000" w:rsidR="00000000" w:rsidRPr="00000000">
              <w:rPr>
                <w:rtl w:val="0"/>
              </w:rPr>
              <w:t xml:space="preserve">Gestión de propiedades</w:t>
            </w:r>
          </w:p>
        </w:tc>
        <w:tc>
          <w:tcPr/>
          <w:p w:rsidR="00000000" w:rsidDel="00000000" w:rsidP="00000000" w:rsidRDefault="00000000" w:rsidRPr="00000000" w14:paraId="0000004C">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D">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3.1.4</w:t>
            </w:r>
          </w:p>
        </w:tc>
        <w:tc>
          <w:tcPr/>
          <w:p w:rsidR="00000000" w:rsidDel="00000000" w:rsidP="00000000" w:rsidRDefault="00000000" w:rsidRPr="00000000" w14:paraId="0000004F">
            <w:pPr>
              <w:jc w:val="both"/>
              <w:rPr/>
            </w:pPr>
            <w:r w:rsidDel="00000000" w:rsidR="00000000" w:rsidRPr="00000000">
              <w:rPr>
                <w:rtl w:val="0"/>
              </w:rPr>
              <w:t xml:space="preserve">Búsqueda y filtrado de pisos</w:t>
            </w:r>
          </w:p>
        </w:tc>
        <w:tc>
          <w:tcPr/>
          <w:p w:rsidR="00000000" w:rsidDel="00000000" w:rsidP="00000000" w:rsidRDefault="00000000" w:rsidRPr="00000000" w14:paraId="00000050">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1">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3.1.5</w:t>
            </w:r>
          </w:p>
        </w:tc>
        <w:tc>
          <w:tcPr/>
          <w:p w:rsidR="00000000" w:rsidDel="00000000" w:rsidP="00000000" w:rsidRDefault="00000000" w:rsidRPr="00000000" w14:paraId="00000053">
            <w:pPr>
              <w:jc w:val="both"/>
              <w:rPr/>
            </w:pPr>
            <w:r w:rsidDel="00000000" w:rsidR="00000000" w:rsidRPr="00000000">
              <w:rPr>
                <w:rtl w:val="0"/>
              </w:rPr>
              <w:t xml:space="preserve">Reserva de pisos</w:t>
            </w:r>
          </w:p>
        </w:tc>
        <w:tc>
          <w:tcPr/>
          <w:p w:rsidR="00000000" w:rsidDel="00000000" w:rsidP="00000000" w:rsidRDefault="00000000" w:rsidRPr="00000000" w14:paraId="00000054">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5">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3.1.6</w:t>
            </w:r>
          </w:p>
        </w:tc>
        <w:tc>
          <w:tcPr/>
          <w:p w:rsidR="00000000" w:rsidDel="00000000" w:rsidP="00000000" w:rsidRDefault="00000000" w:rsidRPr="00000000" w14:paraId="00000057">
            <w:pPr>
              <w:jc w:val="both"/>
              <w:rPr/>
            </w:pPr>
            <w:r w:rsidDel="00000000" w:rsidR="00000000" w:rsidRPr="00000000">
              <w:rPr>
                <w:rtl w:val="0"/>
              </w:rPr>
              <w:t xml:space="preserve">Gestión de pisos reservados</w:t>
            </w:r>
          </w:p>
        </w:tc>
        <w:tc>
          <w:tcPr/>
          <w:p w:rsidR="00000000" w:rsidDel="00000000" w:rsidP="00000000" w:rsidRDefault="00000000" w:rsidRPr="00000000" w14:paraId="0000005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9">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3.1.7</w:t>
            </w:r>
          </w:p>
        </w:tc>
        <w:tc>
          <w:tcPr/>
          <w:p w:rsidR="00000000" w:rsidDel="00000000" w:rsidP="00000000" w:rsidRDefault="00000000" w:rsidRPr="00000000" w14:paraId="0000005B">
            <w:pPr>
              <w:jc w:val="both"/>
              <w:rPr/>
            </w:pPr>
            <w:r w:rsidDel="00000000" w:rsidR="00000000" w:rsidRPr="00000000">
              <w:rPr>
                <w:rtl w:val="0"/>
              </w:rPr>
              <w:t xml:space="preserve">Implementación de notificaciones</w:t>
            </w:r>
          </w:p>
        </w:tc>
        <w:tc>
          <w:tcPr/>
          <w:p w:rsidR="00000000" w:rsidDel="00000000" w:rsidP="00000000" w:rsidRDefault="00000000" w:rsidRPr="00000000" w14:paraId="0000005C">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D">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5E">
            <w:pPr>
              <w:jc w:val="center"/>
              <w:rPr/>
            </w:pPr>
            <w:r w:rsidDel="00000000" w:rsidR="00000000" w:rsidRPr="00000000">
              <w:rPr>
                <w:rtl w:val="0"/>
              </w:rPr>
              <w:t xml:space="preserve">3.2.1</w:t>
            </w:r>
          </w:p>
        </w:tc>
        <w:tc>
          <w:tcPr/>
          <w:p w:rsidR="00000000" w:rsidDel="00000000" w:rsidP="00000000" w:rsidRDefault="00000000" w:rsidRPr="00000000" w14:paraId="0000005F">
            <w:pPr>
              <w:jc w:val="both"/>
              <w:rPr/>
            </w:pPr>
            <w:r w:rsidDel="00000000" w:rsidR="00000000" w:rsidRPr="00000000">
              <w:rPr>
                <w:rtl w:val="0"/>
              </w:rPr>
              <w:t xml:space="preserve">Pruebas de funcionalidad</w:t>
            </w:r>
          </w:p>
        </w:tc>
        <w:tc>
          <w:tcPr/>
          <w:p w:rsidR="00000000" w:rsidDel="00000000" w:rsidP="00000000" w:rsidRDefault="00000000" w:rsidRPr="00000000" w14:paraId="00000060">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1">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3.2.2</w:t>
            </w:r>
          </w:p>
        </w:tc>
        <w:tc>
          <w:tcPr/>
          <w:p w:rsidR="00000000" w:rsidDel="00000000" w:rsidP="00000000" w:rsidRDefault="00000000" w:rsidRPr="00000000" w14:paraId="00000063">
            <w:pPr>
              <w:jc w:val="both"/>
              <w:rPr/>
            </w:pPr>
            <w:r w:rsidDel="00000000" w:rsidR="00000000" w:rsidRPr="00000000">
              <w:rPr>
                <w:rtl w:val="0"/>
              </w:rPr>
              <w:t xml:space="preserve">Pruebas de interfaz y aceptación</w:t>
            </w:r>
          </w:p>
        </w:tc>
        <w:tc>
          <w:tcPr/>
          <w:p w:rsidR="00000000" w:rsidDel="00000000" w:rsidP="00000000" w:rsidRDefault="00000000" w:rsidRPr="00000000" w14:paraId="00000064">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5">
            <w:pPr>
              <w:jc w:val="both"/>
              <w:rPr/>
            </w:pPr>
            <w:r w:rsidDel="00000000" w:rsidR="00000000" w:rsidRPr="00000000">
              <w:rPr>
                <w:rtl w:val="0"/>
              </w:rPr>
              <w:t xml:space="preserve">Equipo de dirección</w:t>
            </w:r>
          </w:p>
        </w:tc>
      </w:tr>
      <w:tr>
        <w:trPr>
          <w:cantSplit w:val="0"/>
          <w:tblHeader w:val="0"/>
        </w:trPr>
        <w:tc>
          <w:tcPr/>
          <w:p w:rsidR="00000000" w:rsidDel="00000000" w:rsidP="00000000" w:rsidRDefault="00000000" w:rsidRPr="00000000" w14:paraId="00000066">
            <w:pPr>
              <w:jc w:val="center"/>
              <w:rPr/>
            </w:pPr>
            <w:r w:rsidDel="00000000" w:rsidR="00000000" w:rsidRPr="00000000">
              <w:rPr>
                <w:rtl w:val="0"/>
              </w:rPr>
              <w:t xml:space="preserve">4.1</w:t>
            </w:r>
          </w:p>
        </w:tc>
        <w:tc>
          <w:tcPr/>
          <w:p w:rsidR="00000000" w:rsidDel="00000000" w:rsidP="00000000" w:rsidRDefault="00000000" w:rsidRPr="00000000" w14:paraId="00000067">
            <w:pPr>
              <w:jc w:val="both"/>
              <w:rPr/>
            </w:pPr>
            <w:r w:rsidDel="00000000" w:rsidR="00000000" w:rsidRPr="00000000">
              <w:rPr>
                <w:rtl w:val="0"/>
              </w:rPr>
              <w:t xml:space="preserve">Control de desempeño</w:t>
            </w:r>
          </w:p>
        </w:tc>
        <w:tc>
          <w:tcPr/>
          <w:p w:rsidR="00000000" w:rsidDel="00000000" w:rsidP="00000000" w:rsidRDefault="00000000" w:rsidRPr="00000000" w14:paraId="00000068">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69">
            <w:pPr>
              <w:jc w:val="both"/>
              <w:rPr/>
            </w:pPr>
            <w:r w:rsidDel="00000000" w:rsidR="00000000" w:rsidRPr="00000000">
              <w:rPr>
                <w:rtl w:val="0"/>
              </w:rPr>
              <w:t xml:space="preserve">Equipo de dirección</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tbl>
      <w:tblPr>
        <w:tblStyle w:val="Table5"/>
        <w:tblW w:w="1098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10"/>
        <w:gridCol w:w="8790"/>
        <w:tblGridChange w:id="0">
          <w:tblGrid>
            <w:gridCol w:w="780"/>
            <w:gridCol w:w="1410"/>
            <w:gridCol w:w="8790"/>
          </w:tblGrid>
        </w:tblGridChange>
      </w:tblGrid>
      <w:tr>
        <w:trPr>
          <w:cantSplit w:val="0"/>
          <w:trHeight w:val="43.554687499999986" w:hRule="atLeast"/>
          <w:tblHeader w:val="0"/>
        </w:trPr>
        <w:tc>
          <w:tcPr>
            <w:gridSpan w:val="3"/>
            <w:shd w:fill="d9d9d9" w:val="clear"/>
            <w:vAlign w:val="bottom"/>
          </w:tcPr>
          <w:p w:rsidR="00000000" w:rsidDel="00000000" w:rsidP="00000000" w:rsidRDefault="00000000" w:rsidRPr="00000000" w14:paraId="0000006C">
            <w:pPr>
              <w:spacing w:line="240" w:lineRule="auto"/>
              <w:rPr>
                <w:b w:val="1"/>
              </w:rPr>
            </w:pPr>
            <w:r w:rsidDel="00000000" w:rsidR="00000000" w:rsidRPr="00000000">
              <w:rPr>
                <w:b w:val="1"/>
                <w:rtl w:val="0"/>
              </w:rPr>
              <w:t xml:space="preserve">LISTAS DE CONTROL</w:t>
            </w:r>
          </w:p>
        </w:tc>
      </w:tr>
      <w:tr>
        <w:trPr>
          <w:cantSplit w:val="0"/>
          <w:trHeight w:val="286" w:hRule="atLeast"/>
          <w:tblHeader w:val="0"/>
        </w:trPr>
        <w:tc>
          <w:tcPr>
            <w:shd w:fill="d9d9d9" w:val="clear"/>
            <w:vAlign w:val="center"/>
          </w:tcPr>
          <w:p w:rsidR="00000000" w:rsidDel="00000000" w:rsidP="00000000" w:rsidRDefault="00000000" w:rsidRPr="00000000" w14:paraId="0000006F">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70">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71">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73">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Ver que pasan todas las pruebas de interfaz.</w:t>
            </w:r>
          </w:p>
        </w:tc>
      </w:tr>
      <w:tr>
        <w:trPr>
          <w:cantSplit w:val="0"/>
          <w:trHeight w:val="406" w:hRule="atLeast"/>
          <w:tblHeader w:val="0"/>
        </w:trPr>
        <w:tc>
          <w:tcPr>
            <w:vAlign w:val="cente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76">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Ver que pasen todas las pruebas unitarias y de integración.</w:t>
            </w:r>
          </w:p>
        </w:tc>
      </w:tr>
    </w:tbl>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rtl w:val="0"/>
        </w:rPr>
      </w:r>
    </w:p>
    <w:p w:rsidR="00000000" w:rsidDel="00000000" w:rsidP="00000000" w:rsidRDefault="00000000" w:rsidRPr="00000000" w14:paraId="0000007B">
      <w:pPr>
        <w:spacing w:after="0" w:lineRule="auto"/>
        <w:jc w:val="both"/>
        <w:rPr/>
      </w:pPr>
      <w:r w:rsidDel="00000000" w:rsidR="00000000" w:rsidRPr="00000000">
        <w:rPr>
          <w:rtl w:val="0"/>
        </w:rPr>
      </w:r>
    </w:p>
    <w:p w:rsidR="00000000" w:rsidDel="00000000" w:rsidP="00000000" w:rsidRDefault="00000000" w:rsidRPr="00000000" w14:paraId="0000007C">
      <w:pPr>
        <w:spacing w:after="0" w:lineRule="auto"/>
        <w:jc w:val="both"/>
        <w:rPr/>
      </w:pPr>
      <w:r w:rsidDel="00000000" w:rsidR="00000000" w:rsidRPr="00000000">
        <w:rPr>
          <w:rtl w:val="0"/>
        </w:rPr>
      </w:r>
    </w:p>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pPr>
      <w:r w:rsidDel="00000000" w:rsidR="00000000" w:rsidRPr="00000000">
        <w:rPr>
          <w:rtl w:val="0"/>
        </w:rPr>
      </w:r>
    </w:p>
    <w:p w:rsidR="00000000" w:rsidDel="00000000" w:rsidP="00000000" w:rsidRDefault="00000000" w:rsidRPr="00000000" w14:paraId="00000081">
      <w:pPr>
        <w:shd w:fill="d9d9d9" w:val="clear"/>
        <w:spacing w:after="0" w:lineRule="auto"/>
        <w:rPr>
          <w:b w:val="1"/>
        </w:rPr>
      </w:pPr>
      <w:r w:rsidDel="00000000" w:rsidR="00000000" w:rsidRPr="00000000">
        <w:rPr>
          <w:b w:val="1"/>
          <w:rtl w:val="0"/>
        </w:rPr>
        <w:t xml:space="preserve">PLAN DE MEJORA DE LOS PROCESOS DE GESTIÓN</w:t>
      </w:r>
    </w:p>
    <w:tbl>
      <w:tblPr>
        <w:tblStyle w:val="Table6"/>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2250"/>
        <w:gridCol w:w="4305"/>
        <w:gridCol w:w="3240"/>
        <w:tblGridChange w:id="0">
          <w:tblGrid>
            <w:gridCol w:w="1230"/>
            <w:gridCol w:w="2250"/>
            <w:gridCol w:w="4305"/>
            <w:gridCol w:w="3240"/>
          </w:tblGrid>
        </w:tblGridChange>
      </w:tblGrid>
      <w:tr>
        <w:trPr>
          <w:cantSplit w:val="0"/>
          <w:tblHeader w:val="0"/>
        </w:trPr>
        <w:tc>
          <w:tcPr>
            <w:shd w:fill="d9d9d9" w:val="clear"/>
          </w:tcPr>
          <w:p w:rsidR="00000000" w:rsidDel="00000000" w:rsidP="00000000" w:rsidRDefault="00000000" w:rsidRPr="00000000" w14:paraId="00000082">
            <w:pPr>
              <w:shd w:fill="d9d9d9" w:val="clear"/>
              <w:jc w:val="both"/>
              <w:rPr>
                <w:b w:val="1"/>
              </w:rPr>
            </w:pPr>
            <w:r w:rsidDel="00000000" w:rsidR="00000000" w:rsidRPr="00000000">
              <w:rPr>
                <w:b w:val="1"/>
                <w:rtl w:val="0"/>
              </w:rPr>
              <w:t xml:space="preserve">ACTIVIDAD #</w:t>
            </w:r>
          </w:p>
        </w:tc>
        <w:tc>
          <w:tcPr>
            <w:shd w:fill="d9d9d9" w:val="clear"/>
          </w:tcPr>
          <w:p w:rsidR="00000000" w:rsidDel="00000000" w:rsidP="00000000" w:rsidRDefault="00000000" w:rsidRPr="00000000" w14:paraId="00000083">
            <w:pPr>
              <w:shd w:fill="d9d9d9" w:val="clear"/>
              <w:jc w:val="both"/>
              <w:rPr>
                <w:b w:val="1"/>
              </w:rPr>
            </w:pPr>
            <w:r w:rsidDel="00000000" w:rsidR="00000000" w:rsidRPr="00000000">
              <w:rPr>
                <w:b w:val="1"/>
                <w:rtl w:val="0"/>
              </w:rPr>
              <w:t xml:space="preserve">NOMBRE DE LA ACTIVIDAD</w:t>
            </w:r>
          </w:p>
        </w:tc>
        <w:tc>
          <w:tcPr>
            <w:shd w:fill="d9d9d9" w:val="clear"/>
          </w:tcPr>
          <w:p w:rsidR="00000000" w:rsidDel="00000000" w:rsidP="00000000" w:rsidRDefault="00000000" w:rsidRPr="00000000" w14:paraId="00000084">
            <w:pPr>
              <w:shd w:fill="d9d9d9" w:val="clear"/>
              <w:jc w:val="both"/>
              <w:rPr>
                <w:b w:val="1"/>
              </w:rPr>
            </w:pPr>
            <w:r w:rsidDel="00000000" w:rsidR="00000000" w:rsidRPr="00000000">
              <w:rPr>
                <w:b w:val="1"/>
                <w:rtl w:val="0"/>
              </w:rPr>
              <w:t xml:space="preserve">METODOLOGÍA O PROCEDIMIENTO</w:t>
            </w:r>
          </w:p>
        </w:tc>
        <w:tc>
          <w:tcPr>
            <w:shd w:fill="d9d9d9" w:val="clear"/>
          </w:tcPr>
          <w:p w:rsidR="00000000" w:rsidDel="00000000" w:rsidP="00000000" w:rsidRDefault="00000000" w:rsidRPr="00000000" w14:paraId="00000085">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86">
            <w:pPr>
              <w:jc w:val="both"/>
              <w:rPr/>
            </w:pPr>
            <w:r w:rsidDel="00000000" w:rsidR="00000000" w:rsidRPr="00000000">
              <w:rPr>
                <w:rtl w:val="0"/>
              </w:rPr>
              <w:t xml:space="preserve">1</w:t>
            </w:r>
          </w:p>
        </w:tc>
        <w:tc>
          <w:tcPr/>
          <w:p w:rsidR="00000000" w:rsidDel="00000000" w:rsidP="00000000" w:rsidRDefault="00000000" w:rsidRPr="00000000" w14:paraId="00000087">
            <w:pPr>
              <w:jc w:val="both"/>
              <w:rPr/>
            </w:pPr>
            <w:r w:rsidDel="00000000" w:rsidR="00000000" w:rsidRPr="00000000">
              <w:rPr>
                <w:rtl w:val="0"/>
              </w:rPr>
              <w:t xml:space="preserve">Planificar</w:t>
            </w:r>
          </w:p>
        </w:tc>
        <w:tc>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Se definirán pruebas piloto con: </w:t>
            </w:r>
          </w:p>
          <w:p w:rsidR="00000000" w:rsidDel="00000000" w:rsidP="00000000" w:rsidRDefault="00000000" w:rsidRPr="00000000" w14:paraId="00000089">
            <w:pPr>
              <w:ind w:left="720" w:firstLine="0"/>
              <w:jc w:val="both"/>
              <w:rPr>
                <w:sz w:val="20"/>
                <w:szCs w:val="20"/>
                <w:highlight w:val="white"/>
              </w:rPr>
            </w:pPr>
            <w:r w:rsidDel="00000000" w:rsidR="00000000" w:rsidRPr="00000000">
              <w:rPr>
                <w:sz w:val="20"/>
                <w:szCs w:val="20"/>
                <w:highlight w:val="white"/>
                <w:rtl w:val="0"/>
              </w:rPr>
              <w:t xml:space="preserve">La actividad a mejorar.</w:t>
            </w:r>
          </w:p>
          <w:p w:rsidR="00000000" w:rsidDel="00000000" w:rsidP="00000000" w:rsidRDefault="00000000" w:rsidRPr="00000000" w14:paraId="0000008A">
            <w:pPr>
              <w:ind w:left="720" w:firstLine="0"/>
              <w:jc w:val="both"/>
              <w:rPr>
                <w:sz w:val="20"/>
                <w:szCs w:val="20"/>
                <w:highlight w:val="white"/>
              </w:rPr>
            </w:pPr>
            <w:r w:rsidDel="00000000" w:rsidR="00000000" w:rsidRPr="00000000">
              <w:rPr>
                <w:sz w:val="20"/>
                <w:szCs w:val="20"/>
                <w:highlight w:val="white"/>
                <w:rtl w:val="0"/>
              </w:rPr>
              <w:t xml:space="preserve">Los objetivos a alcanzar.</w:t>
            </w:r>
          </w:p>
          <w:p w:rsidR="00000000" w:rsidDel="00000000" w:rsidP="00000000" w:rsidRDefault="00000000" w:rsidRPr="00000000" w14:paraId="0000008B">
            <w:pPr>
              <w:ind w:left="720" w:firstLine="0"/>
              <w:jc w:val="both"/>
              <w:rPr>
                <w:sz w:val="20"/>
                <w:szCs w:val="20"/>
                <w:highlight w:val="white"/>
              </w:rPr>
            </w:pPr>
            <w:r w:rsidDel="00000000" w:rsidR="00000000" w:rsidRPr="00000000">
              <w:rPr>
                <w:sz w:val="20"/>
                <w:szCs w:val="20"/>
                <w:highlight w:val="white"/>
                <w:rtl w:val="0"/>
              </w:rPr>
              <w:t xml:space="preserve">Los indicadores de control (métricas).</w:t>
            </w:r>
          </w:p>
          <w:p w:rsidR="00000000" w:rsidDel="00000000" w:rsidP="00000000" w:rsidRDefault="00000000" w:rsidRPr="00000000" w14:paraId="0000008C">
            <w:pPr>
              <w:ind w:left="720" w:firstLine="0"/>
              <w:jc w:val="both"/>
              <w:rPr>
                <w:sz w:val="20"/>
                <w:szCs w:val="20"/>
                <w:highlight w:val="white"/>
              </w:rPr>
            </w:pPr>
            <w:r w:rsidDel="00000000" w:rsidR="00000000" w:rsidRPr="00000000">
              <w:rPr>
                <w:sz w:val="20"/>
                <w:szCs w:val="20"/>
                <w:highlight w:val="white"/>
                <w:rtl w:val="0"/>
              </w:rPr>
              <w:t xml:space="preserve">Los métodos y herramientas para </w:t>
            </w:r>
          </w:p>
          <w:p w:rsidR="00000000" w:rsidDel="00000000" w:rsidP="00000000" w:rsidRDefault="00000000" w:rsidRPr="00000000" w14:paraId="0000008D">
            <w:pPr>
              <w:ind w:left="720" w:firstLine="0"/>
              <w:jc w:val="both"/>
              <w:rPr>
                <w:sz w:val="20"/>
                <w:szCs w:val="20"/>
                <w:highlight w:val="white"/>
              </w:rPr>
            </w:pPr>
            <w:r w:rsidDel="00000000" w:rsidR="00000000" w:rsidRPr="00000000">
              <w:rPr>
                <w:sz w:val="20"/>
                <w:szCs w:val="20"/>
                <w:highlight w:val="white"/>
                <w:rtl w:val="0"/>
              </w:rPr>
              <w:t xml:space="preserve">capturar los indicadores de control.</w:t>
            </w:r>
          </w:p>
          <w:p w:rsidR="00000000" w:rsidDel="00000000" w:rsidP="00000000" w:rsidRDefault="00000000" w:rsidRPr="00000000" w14:paraId="0000008E">
            <w:pPr>
              <w:jc w:val="both"/>
              <w:rPr/>
            </w:pPr>
            <w:r w:rsidDel="00000000" w:rsidR="00000000" w:rsidRPr="00000000">
              <w:rPr>
                <w:rtl w:val="0"/>
              </w:rPr>
            </w:r>
          </w:p>
        </w:tc>
        <w:tc>
          <w:tcPr/>
          <w:p w:rsidR="00000000" w:rsidDel="00000000" w:rsidP="00000000" w:rsidRDefault="00000000" w:rsidRPr="00000000" w14:paraId="0000008F">
            <w:pPr>
              <w:jc w:val="center"/>
              <w:rPr>
                <w:sz w:val="20"/>
                <w:szCs w:val="20"/>
              </w:rPr>
            </w:pPr>
            <w:r w:rsidDel="00000000" w:rsidR="00000000" w:rsidRPr="00000000">
              <w:rPr>
                <w:sz w:val="20"/>
                <w:szCs w:val="20"/>
                <w:rtl w:val="0"/>
              </w:rPr>
              <w:t xml:space="preserve">Equipo de dirección</w:t>
            </w:r>
          </w:p>
        </w:tc>
      </w:tr>
      <w:tr>
        <w:trPr>
          <w:cantSplit w:val="0"/>
          <w:tblHeader w:val="0"/>
        </w:trPr>
        <w:tc>
          <w:tcPr/>
          <w:p w:rsidR="00000000" w:rsidDel="00000000" w:rsidP="00000000" w:rsidRDefault="00000000" w:rsidRPr="00000000" w14:paraId="00000090">
            <w:pPr>
              <w:jc w:val="both"/>
              <w:rPr/>
            </w:pPr>
            <w:r w:rsidDel="00000000" w:rsidR="00000000" w:rsidRPr="00000000">
              <w:rPr>
                <w:rtl w:val="0"/>
              </w:rPr>
              <w:t xml:space="preserve">2</w:t>
            </w:r>
          </w:p>
        </w:tc>
        <w:tc>
          <w:tcPr/>
          <w:p w:rsidR="00000000" w:rsidDel="00000000" w:rsidP="00000000" w:rsidRDefault="00000000" w:rsidRPr="00000000" w14:paraId="00000091">
            <w:pPr>
              <w:jc w:val="both"/>
              <w:rPr/>
            </w:pPr>
            <w:r w:rsidDel="00000000" w:rsidR="00000000" w:rsidRPr="00000000">
              <w:rPr>
                <w:rtl w:val="0"/>
              </w:rPr>
              <w:t xml:space="preserve">Hacer</w:t>
            </w:r>
          </w:p>
        </w:tc>
        <w:tc>
          <w:tcPr/>
          <w:p w:rsidR="00000000" w:rsidDel="00000000" w:rsidP="00000000" w:rsidRDefault="00000000" w:rsidRPr="00000000" w14:paraId="00000092">
            <w:pPr>
              <w:spacing w:after="240" w:before="240" w:lineRule="auto"/>
              <w:jc w:val="both"/>
              <w:rPr>
                <w:sz w:val="21"/>
                <w:szCs w:val="21"/>
                <w:highlight w:val="white"/>
              </w:rPr>
            </w:pPr>
            <w:r w:rsidDel="00000000" w:rsidR="00000000" w:rsidRPr="00000000">
              <w:rPr>
                <w:sz w:val="21"/>
                <w:szCs w:val="21"/>
                <w:highlight w:val="white"/>
                <w:rtl w:val="0"/>
              </w:rPr>
              <w:t xml:space="preserve">Llevaremos a cabo el plan anterior sobre las actividades señaladas, realizando los cambios en los procesos o procedimientos de las actividades y recopilando datos.</w:t>
            </w:r>
          </w:p>
        </w:tc>
        <w:tc>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4">
            <w:pPr>
              <w:jc w:val="both"/>
              <w:rPr/>
            </w:pPr>
            <w:r w:rsidDel="00000000" w:rsidR="00000000" w:rsidRPr="00000000">
              <w:rPr>
                <w:rtl w:val="0"/>
              </w:rPr>
              <w:t xml:space="preserve">3</w:t>
            </w:r>
          </w:p>
        </w:tc>
        <w:tc>
          <w:tcPr/>
          <w:p w:rsidR="00000000" w:rsidDel="00000000" w:rsidP="00000000" w:rsidRDefault="00000000" w:rsidRPr="00000000" w14:paraId="00000095">
            <w:pPr>
              <w:jc w:val="both"/>
              <w:rPr/>
            </w:pPr>
            <w:r w:rsidDel="00000000" w:rsidR="00000000" w:rsidRPr="00000000">
              <w:rPr>
                <w:rtl w:val="0"/>
              </w:rPr>
              <w:t xml:space="preserve">Verificar</w:t>
            </w:r>
          </w:p>
        </w:tc>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Comprobamos si las mejoras implantadas han alcanzado los objetivos.</w:t>
            </w:r>
          </w:p>
        </w:tc>
        <w:tc>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Equipo de </w:t>
            </w:r>
            <w:r w:rsidDel="00000000" w:rsidR="00000000" w:rsidRPr="00000000">
              <w:rPr>
                <w:rtl w:val="0"/>
              </w:rPr>
              <w:t xml:space="preserve">dirección</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pPr>
            <w:r w:rsidDel="00000000" w:rsidR="00000000" w:rsidRPr="00000000">
              <w:rPr>
                <w:rtl w:val="0"/>
              </w:rPr>
              <w:t xml:space="preserve">4</w:t>
            </w:r>
          </w:p>
        </w:tc>
        <w:tc>
          <w:tcPr/>
          <w:p w:rsidR="00000000" w:rsidDel="00000000" w:rsidP="00000000" w:rsidRDefault="00000000" w:rsidRPr="00000000" w14:paraId="00000099">
            <w:pPr>
              <w:jc w:val="both"/>
              <w:rPr/>
            </w:pPr>
            <w:r w:rsidDel="00000000" w:rsidR="00000000" w:rsidRPr="00000000">
              <w:rPr>
                <w:rtl w:val="0"/>
              </w:rPr>
              <w:t xml:space="preserve">Actuar</w:t>
            </w:r>
          </w:p>
        </w:tc>
        <w:tc>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Si la verificación ha tenido éxito, transformamos la mejora en una norma o procedimiento y lo</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incorporamos a las</w:t>
            </w:r>
            <w:r w:rsidDel="00000000" w:rsidR="00000000" w:rsidRPr="00000000">
              <w:rPr>
                <w:sz w:val="20"/>
                <w:szCs w:val="20"/>
                <w:rtl w:val="0"/>
              </w:rPr>
              <w:t xml:space="preserve"> lecciones aprendidas para que pasen luego a los APO. En caso contrario,</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examinaremos los experimentos e iniciaremos un nuevo ciclo.</w:t>
            </w:r>
          </w:p>
        </w:tc>
        <w:tc>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Equipo de dirección</w:t>
            </w:r>
          </w:p>
        </w:tc>
      </w:tr>
    </w:tbl>
    <w:p w:rsidR="00000000" w:rsidDel="00000000" w:rsidP="00000000" w:rsidRDefault="00000000" w:rsidRPr="00000000" w14:paraId="0000009E">
      <w:pPr>
        <w:spacing w:after="0" w:lineRule="auto"/>
        <w:jc w:val="both"/>
        <w:rPr/>
      </w:pPr>
      <w:r w:rsidDel="00000000" w:rsidR="00000000" w:rsidRPr="00000000">
        <w:rPr>
          <w:rtl w:val="0"/>
        </w:rPr>
      </w:r>
    </w:p>
    <w:tbl>
      <w:tblPr>
        <w:tblStyle w:val="Table7"/>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9F">
            <w:pPr>
              <w:spacing w:line="240" w:lineRule="auto"/>
              <w:rPr>
                <w:b w:val="1"/>
              </w:rPr>
            </w:pPr>
            <w:r w:rsidDel="00000000" w:rsidR="00000000" w:rsidRPr="00000000">
              <w:rPr>
                <w:b w:val="1"/>
                <w:rtl w:val="0"/>
              </w:rPr>
              <w:t xml:space="preserve">HITOS A INCLUIR</w:t>
            </w:r>
          </w:p>
        </w:tc>
      </w:tr>
      <w:tr>
        <w:trPr>
          <w:cantSplit w:val="0"/>
          <w:trHeight w:val="286" w:hRule="atLeast"/>
          <w:tblHeader w:val="0"/>
        </w:trPr>
        <w:tc>
          <w:tcPr>
            <w:shd w:fill="d9d9d9" w:val="clear"/>
            <w:vAlign w:val="center"/>
          </w:tcPr>
          <w:p w:rsidR="00000000" w:rsidDel="00000000" w:rsidP="00000000" w:rsidRDefault="00000000" w:rsidRPr="00000000" w14:paraId="000000A2">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A3">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A4">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A5">
            <w:pPr>
              <w:spacing w:line="240" w:lineRule="auto"/>
              <w:rPr>
                <w:sz w:val="18"/>
                <w:szCs w:val="18"/>
              </w:rPr>
            </w:pPr>
            <w:r w:rsidDel="00000000" w:rsidR="00000000" w:rsidRPr="00000000">
              <w:rPr>
                <w:rtl w:val="0"/>
              </w:rPr>
            </w:r>
          </w:p>
        </w:tc>
        <w:tc>
          <w:tcPr>
            <w:vAlign w:val="center"/>
          </w:tcPr>
          <w:p w:rsidR="00000000" w:rsidDel="00000000" w:rsidP="00000000" w:rsidRDefault="00000000" w:rsidRPr="00000000" w14:paraId="000000A6">
            <w:pPr>
              <w:spacing w:line="240" w:lineRule="auto"/>
              <w:jc w:val="center"/>
              <w:rPr>
                <w:sz w:val="18"/>
                <w:szCs w:val="18"/>
              </w:rPr>
            </w:pPr>
            <w:r w:rsidDel="00000000" w:rsidR="00000000" w:rsidRPr="00000000">
              <w:rPr>
                <w:rtl w:val="0"/>
              </w:rPr>
            </w:r>
          </w:p>
        </w:tc>
        <w:tc>
          <w:tcPr>
            <w:vAlign w:val="center"/>
          </w:tcPr>
          <w:p w:rsidR="00000000" w:rsidDel="00000000" w:rsidP="00000000" w:rsidRDefault="00000000" w:rsidRPr="00000000" w14:paraId="000000A7">
            <w:pPr>
              <w:spacing w:line="240" w:lineRule="auto"/>
              <w:rPr>
                <w:sz w:val="18"/>
                <w:szCs w:val="18"/>
              </w:rPr>
            </w:pPr>
            <w:r w:rsidDel="00000000" w:rsidR="00000000" w:rsidRPr="00000000">
              <w:rPr>
                <w:rtl w:val="0"/>
              </w:rPr>
            </w:r>
          </w:p>
        </w:tc>
      </w:tr>
    </w:tbl>
    <w:p w:rsidR="00000000" w:rsidDel="00000000" w:rsidP="00000000" w:rsidRDefault="00000000" w:rsidRPr="00000000" w14:paraId="000000A8">
      <w:pPr>
        <w:spacing w:after="0" w:lineRule="auto"/>
        <w:jc w:val="both"/>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A9">
            <w:pPr>
              <w:spacing w:line="240" w:lineRule="auto"/>
              <w:rPr>
                <w:b w:val="1"/>
              </w:rPr>
            </w:pPr>
            <w:r w:rsidDel="00000000" w:rsidR="00000000" w:rsidRPr="00000000">
              <w:rPr>
                <w:b w:val="1"/>
                <w:rtl w:val="0"/>
              </w:rPr>
              <w:t xml:space="preserve">REUNIONES A REALIZAR</w:t>
            </w:r>
          </w:p>
        </w:tc>
      </w:tr>
      <w:tr>
        <w:trPr>
          <w:cantSplit w:val="0"/>
          <w:trHeight w:val="286" w:hRule="atLeast"/>
          <w:tblHeader w:val="0"/>
        </w:trPr>
        <w:tc>
          <w:tcPr>
            <w:shd w:fill="d9d9d9" w:val="clear"/>
            <w:vAlign w:val="center"/>
          </w:tcPr>
          <w:p w:rsidR="00000000" w:rsidDel="00000000" w:rsidP="00000000" w:rsidRDefault="00000000" w:rsidRPr="00000000" w14:paraId="000000AC">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AD">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AE">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AF">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0">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Se llevarán a cabo auditorías semanales con todo el equipo de desarrollo para evaluar el progreso del proyecto en cada iteración, realizando una retrospectiva  para  garantizar que todas las tareas se estén ejecutando de acuerdo con los estándares establecidos.</w:t>
            </w:r>
          </w:p>
        </w:tc>
      </w:tr>
      <w:tr>
        <w:trPr>
          <w:cantSplit w:val="0"/>
          <w:trHeight w:val="545.0000000000023" w:hRule="atLeast"/>
          <w:tblHeader w:val="0"/>
        </w:trPr>
        <w:tc>
          <w:tcPr>
            <w:vAlign w:val="center"/>
          </w:tcPr>
          <w:p w:rsidR="00000000" w:rsidDel="00000000" w:rsidP="00000000" w:rsidRDefault="00000000" w:rsidRPr="00000000" w14:paraId="000000B2">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B3">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Además, se llevará a cabo una reunión dedicada a recopilar y documentar las lecciones aprendidas al finalizar el proyecto, lo que ayudará a mejorar procesos y enfoques en futuros desarrollos.</w:t>
            </w:r>
          </w:p>
        </w:tc>
      </w:tr>
    </w:tbl>
    <w:p w:rsidR="00000000" w:rsidDel="00000000" w:rsidP="00000000" w:rsidRDefault="00000000" w:rsidRPr="00000000" w14:paraId="000000B5">
      <w:pPr>
        <w:spacing w:after="0" w:lineRule="auto"/>
        <w:jc w:val="both"/>
        <w:rPr/>
      </w:pPr>
      <w:r w:rsidDel="00000000" w:rsidR="00000000" w:rsidRPr="00000000">
        <w:rPr>
          <w:rtl w:val="0"/>
        </w:rPr>
      </w:r>
    </w:p>
    <w:tbl>
      <w:tblPr>
        <w:tblStyle w:val="Table9"/>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B6">
            <w:pPr>
              <w:spacing w:line="240" w:lineRule="auto"/>
              <w:rPr>
                <w:b w:val="1"/>
              </w:rPr>
            </w:pPr>
            <w:r w:rsidDel="00000000" w:rsidR="00000000" w:rsidRPr="00000000">
              <w:rPr>
                <w:b w:val="1"/>
                <w:rtl w:val="0"/>
              </w:rPr>
              <w:t xml:space="preserve">INFORMES A ELABORAR</w:t>
            </w:r>
          </w:p>
        </w:tc>
      </w:tr>
      <w:tr>
        <w:trPr>
          <w:cantSplit w:val="0"/>
          <w:trHeight w:val="286" w:hRule="atLeast"/>
          <w:tblHeader w:val="0"/>
        </w:trPr>
        <w:tc>
          <w:tcPr>
            <w:shd w:fill="d9d9d9" w:val="clear"/>
            <w:vAlign w:val="center"/>
          </w:tcPr>
          <w:p w:rsidR="00000000" w:rsidDel="00000000" w:rsidP="00000000" w:rsidRDefault="00000000" w:rsidRPr="00000000" w14:paraId="000000B9">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BA">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BB">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BC">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Por cada día de trabajo del equipo de desarrollo, se elaborará un informe de desempeño que incluirá detalles sobre las tareas completadas, el tiempo invertido en cada actividad y cualquier comentario relevante. Este informe permitirá monitorear el progreso del proyecto, identificar áreas de mejora y garantizar la transparencia en el desempeño del equipo.</w:t>
            </w:r>
            <w:r w:rsidDel="00000000" w:rsidR="00000000" w:rsidRPr="00000000">
              <w:rPr>
                <w:rtl w:val="0"/>
              </w:rPr>
            </w:r>
          </w:p>
        </w:tc>
      </w:tr>
      <w:tr>
        <w:trPr>
          <w:cantSplit w:val="0"/>
          <w:trHeight w:val="406" w:hRule="atLeast"/>
          <w:tblHeader w:val="0"/>
        </w:trPr>
        <w:tc>
          <w:tcPr>
            <w:vAlign w:val="center"/>
          </w:tcPr>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C1">
            <w:pPr>
              <w:spacing w:line="240" w:lineRule="auto"/>
              <w:rPr>
                <w:sz w:val="20"/>
                <w:szCs w:val="20"/>
              </w:rPr>
            </w:pPr>
            <w:r w:rsidDel="00000000" w:rsidR="00000000" w:rsidRPr="00000000">
              <w:rPr>
                <w:sz w:val="20"/>
                <w:szCs w:val="20"/>
                <w:rtl w:val="0"/>
              </w:rPr>
              <w:t xml:space="preserve">Por cada iteración realizará un informe de seguimiento del proyecto y de costes, esto nos permitirá tomar decisiones según datos actualizados.</w:t>
            </w:r>
          </w:p>
        </w:tc>
      </w:tr>
    </w:tbl>
    <w:p w:rsidR="00000000" w:rsidDel="00000000" w:rsidP="00000000" w:rsidRDefault="00000000" w:rsidRPr="00000000" w14:paraId="000000C2">
      <w:pPr>
        <w:spacing w:after="0" w:lineRule="auto"/>
        <w:jc w:val="both"/>
        <w:rPr/>
      </w:pPr>
      <w:r w:rsidDel="00000000" w:rsidR="00000000" w:rsidRPr="00000000">
        <w:rPr>
          <w:rtl w:val="0"/>
        </w:rPr>
      </w:r>
    </w:p>
    <w:p w:rsidR="00000000" w:rsidDel="00000000" w:rsidP="00000000" w:rsidRDefault="00000000" w:rsidRPr="00000000" w14:paraId="000000C3">
      <w:pPr>
        <w:spacing w:after="0" w:lineRule="auto"/>
        <w:jc w:val="both"/>
        <w:rPr/>
      </w:pPr>
      <w:r w:rsidDel="00000000" w:rsidR="00000000" w:rsidRPr="00000000">
        <w:rPr>
          <w:rtl w:val="0"/>
        </w:rPr>
      </w:r>
    </w:p>
    <w:p w:rsidR="00000000" w:rsidDel="00000000" w:rsidP="00000000" w:rsidRDefault="00000000" w:rsidRPr="00000000" w14:paraId="000000C4">
      <w:pPr>
        <w:spacing w:after="0" w:lineRule="auto"/>
        <w:jc w:val="both"/>
        <w:rPr/>
      </w:pPr>
      <w:r w:rsidDel="00000000" w:rsidR="00000000" w:rsidRPr="00000000">
        <w:rPr>
          <w:rtl w:val="0"/>
        </w:rPr>
      </w:r>
    </w:p>
    <w:p w:rsidR="00000000" w:rsidDel="00000000" w:rsidP="00000000" w:rsidRDefault="00000000" w:rsidRPr="00000000" w14:paraId="000000C5">
      <w:pPr>
        <w:spacing w:after="0" w:lineRule="auto"/>
        <w:jc w:val="both"/>
        <w:rPr/>
      </w:pPr>
      <w:r w:rsidDel="00000000" w:rsidR="00000000" w:rsidRPr="00000000">
        <w:rPr>
          <w:rtl w:val="0"/>
        </w:rPr>
      </w:r>
    </w:p>
    <w:p w:rsidR="00000000" w:rsidDel="00000000" w:rsidP="00000000" w:rsidRDefault="00000000" w:rsidRPr="00000000" w14:paraId="000000C6">
      <w:pPr>
        <w:spacing w:after="0" w:lineRule="auto"/>
        <w:jc w:val="both"/>
        <w:rPr/>
      </w:pPr>
      <w:r w:rsidDel="00000000" w:rsidR="00000000" w:rsidRPr="00000000">
        <w:rPr>
          <w:rtl w:val="0"/>
        </w:rPr>
      </w:r>
    </w:p>
    <w:p w:rsidR="00000000" w:rsidDel="00000000" w:rsidP="00000000" w:rsidRDefault="00000000" w:rsidRPr="00000000" w14:paraId="000000C7">
      <w:pPr>
        <w:shd w:fill="d9d9d9" w:val="clear"/>
        <w:spacing w:after="0" w:lineRule="auto"/>
        <w:rPr>
          <w:b w:val="1"/>
        </w:rPr>
      </w:pPr>
      <w:r w:rsidDel="00000000" w:rsidR="00000000" w:rsidRPr="00000000">
        <w:rPr>
          <w:b w:val="1"/>
          <w:rtl w:val="0"/>
        </w:rPr>
        <w:t xml:space="preserve">HERRAMIENTAS PARA LA GESTIÓN DE LA CALIDAD</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C8">
            <w:pPr>
              <w:ind w:left="0" w:firstLine="0"/>
              <w:rPr>
                <w:sz w:val="20"/>
                <w:szCs w:val="20"/>
              </w:rPr>
            </w:pPr>
            <w:r w:rsidDel="00000000" w:rsidR="00000000" w:rsidRPr="00000000">
              <w:rPr>
                <w:sz w:val="20"/>
                <w:szCs w:val="20"/>
                <w:rtl w:val="0"/>
              </w:rPr>
              <w:t xml:space="preserve">- Git: Permite llevar un registro de los cambios en el código, facilitando la colaboración y la revisión de código.</w:t>
            </w:r>
          </w:p>
          <w:p w:rsidR="00000000" w:rsidDel="00000000" w:rsidP="00000000" w:rsidRDefault="00000000" w:rsidRPr="00000000" w14:paraId="000000C9">
            <w:pPr>
              <w:rPr>
                <w:sz w:val="20"/>
                <w:szCs w:val="20"/>
              </w:rPr>
            </w:pPr>
            <w:r w:rsidDel="00000000" w:rsidR="00000000" w:rsidRPr="00000000">
              <w:rPr>
                <w:sz w:val="20"/>
                <w:szCs w:val="20"/>
                <w:rtl w:val="0"/>
              </w:rPr>
              <w:t xml:space="preserve">MSProject</w:t>
            </w:r>
            <w:r w:rsidDel="00000000" w:rsidR="00000000" w:rsidRPr="00000000">
              <w:rPr>
                <w:sz w:val="20"/>
                <w:szCs w:val="20"/>
                <w:rtl w:val="0"/>
              </w:rPr>
              <w:t xml:space="preserve">.</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MSProject</w:t>
            </w:r>
            <w:r w:rsidDel="00000000" w:rsidR="00000000" w:rsidRPr="00000000">
              <w:rPr>
                <w:sz w:val="20"/>
                <w:szCs w:val="20"/>
                <w:rtl w:val="0"/>
              </w:rPr>
              <w:t xml:space="preserve">: Esta herramienta nos permitirá planificar, programar y hacer seguimiento de las actividades e hitos del proyecto de manera eficiente.</w:t>
            </w:r>
          </w:p>
          <w:p w:rsidR="00000000" w:rsidDel="00000000" w:rsidP="00000000" w:rsidRDefault="00000000" w:rsidRPr="00000000" w14:paraId="000000CC">
            <w:pPr>
              <w:rPr>
                <w:sz w:val="20"/>
                <w:szCs w:val="20"/>
              </w:rPr>
            </w:pPr>
            <w:r w:rsidDel="00000000" w:rsidR="00000000" w:rsidRPr="00000000">
              <w:rPr>
                <w:rtl w:val="0"/>
              </w:rPr>
            </w:r>
          </w:p>
        </w:tc>
      </w:tr>
    </w:tbl>
    <w:p w:rsidR="00000000" w:rsidDel="00000000" w:rsidP="00000000" w:rsidRDefault="00000000" w:rsidRPr="00000000" w14:paraId="000000CD">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 CALIDAD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4C3E3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4//F9t9J9KHF1dVyGDWFw0niQ==">CgMxLjA4AHIhMTRRNU82S0oyejl5M2pLNW5fajcxMVJoOUtzSXQtWnMt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2024-10-08T20:39:00Z</dcterms:created>
  <dc:creator>JUAN M. CORDERO</dc:creator>
</cp:coreProperties>
</file>