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2787466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A317F21" w14:textId="688DD7AC" w:rsidR="00755DA8" w:rsidRDefault="00755DA8">
          <w:pPr>
            <w:pStyle w:val="Inhaltsverzeichnisberschrift"/>
          </w:pPr>
          <w:r>
            <w:t>Inhaltsverzeichnis</w:t>
          </w:r>
        </w:p>
        <w:p w14:paraId="1BB0A5C5" w14:textId="2DF9110D" w:rsidR="00755DA8" w:rsidRDefault="00755DA8">
          <w:pPr>
            <w:pStyle w:val="Verzeichnis1"/>
            <w:tabs>
              <w:tab w:val="left" w:pos="440"/>
              <w:tab w:val="right" w:leader="dot" w:pos="9062"/>
            </w:tabs>
            <w:rPr>
              <w:rFonts w:eastAsiaTheme="minorEastAsia"/>
              <w:noProof/>
              <w:kern w:val="2"/>
              <w:lang w:eastAsia="de-DE"/>
              <w14:ligatures w14:val="standardContextual"/>
            </w:rPr>
          </w:pPr>
          <w:r>
            <w:fldChar w:fldCharType="begin"/>
          </w:r>
          <w:r>
            <w:instrText xml:space="preserve"> TOC \o "1-3" \h \z \u </w:instrText>
          </w:r>
          <w:r>
            <w:fldChar w:fldCharType="separate"/>
          </w:r>
          <w:hyperlink w:anchor="_Toc240355755" w:history="1">
            <w:r w:rsidRPr="00425637">
              <w:rPr>
                <w:rStyle w:val="Hyperlink"/>
                <w:noProof/>
              </w:rPr>
              <w:t>1</w:t>
            </w:r>
            <w:r>
              <w:rPr>
                <w:rFonts w:eastAsiaTheme="minorEastAsia"/>
                <w:noProof/>
                <w:kern w:val="2"/>
                <w:lang w:eastAsia="de-DE"/>
                <w14:ligatures w14:val="standardContextual"/>
              </w:rPr>
              <w:tab/>
            </w:r>
            <w:r w:rsidRPr="00425637">
              <w:rPr>
                <w:rStyle w:val="Hyperlink"/>
                <w:noProof/>
              </w:rPr>
              <w:t>Skizze</w:t>
            </w:r>
            <w:r>
              <w:rPr>
                <w:noProof/>
                <w:webHidden/>
              </w:rPr>
              <w:tab/>
            </w:r>
            <w:r>
              <w:rPr>
                <w:noProof/>
                <w:webHidden/>
              </w:rPr>
              <w:fldChar w:fldCharType="begin"/>
            </w:r>
            <w:r>
              <w:rPr>
                <w:noProof/>
                <w:webHidden/>
              </w:rPr>
              <w:instrText xml:space="preserve"> PAGEREF _Toc240355755 \h </w:instrText>
            </w:r>
            <w:r>
              <w:rPr>
                <w:noProof/>
                <w:webHidden/>
              </w:rPr>
            </w:r>
            <w:r>
              <w:rPr>
                <w:noProof/>
                <w:webHidden/>
              </w:rPr>
              <w:fldChar w:fldCharType="separate"/>
            </w:r>
            <w:r w:rsidR="008260D7">
              <w:rPr>
                <w:noProof/>
                <w:webHidden/>
              </w:rPr>
              <w:t>2</w:t>
            </w:r>
            <w:r>
              <w:rPr>
                <w:noProof/>
                <w:webHidden/>
              </w:rPr>
              <w:fldChar w:fldCharType="end"/>
            </w:r>
          </w:hyperlink>
        </w:p>
        <w:p w14:paraId="62D43C19" w14:textId="3DDC04BE" w:rsidR="00755DA8" w:rsidRDefault="00755DA8">
          <w:pPr>
            <w:pStyle w:val="Verzeichnis1"/>
            <w:tabs>
              <w:tab w:val="left" w:pos="440"/>
              <w:tab w:val="right" w:leader="dot" w:pos="9062"/>
            </w:tabs>
            <w:rPr>
              <w:rFonts w:eastAsiaTheme="minorEastAsia"/>
              <w:noProof/>
              <w:kern w:val="2"/>
              <w:lang w:eastAsia="de-DE"/>
              <w14:ligatures w14:val="standardContextual"/>
            </w:rPr>
          </w:pPr>
          <w:hyperlink w:anchor="_Toc240355756" w:history="1">
            <w:r w:rsidRPr="00425637">
              <w:rPr>
                <w:rStyle w:val="Hyperlink"/>
                <w:noProof/>
              </w:rPr>
              <w:t>2</w:t>
            </w:r>
            <w:r>
              <w:rPr>
                <w:rFonts w:eastAsiaTheme="minorEastAsia"/>
                <w:noProof/>
                <w:kern w:val="2"/>
                <w:lang w:eastAsia="de-DE"/>
                <w14:ligatures w14:val="standardContextual"/>
              </w:rPr>
              <w:tab/>
            </w:r>
            <w:r w:rsidRPr="00425637">
              <w:rPr>
                <w:rStyle w:val="Hyperlink"/>
                <w:noProof/>
              </w:rPr>
              <w:t>Beschreibung</w:t>
            </w:r>
            <w:r>
              <w:rPr>
                <w:noProof/>
                <w:webHidden/>
              </w:rPr>
              <w:tab/>
            </w:r>
            <w:r>
              <w:rPr>
                <w:noProof/>
                <w:webHidden/>
              </w:rPr>
              <w:fldChar w:fldCharType="begin"/>
            </w:r>
            <w:r>
              <w:rPr>
                <w:noProof/>
                <w:webHidden/>
              </w:rPr>
              <w:instrText xml:space="preserve"> PAGEREF _Toc240355756 \h </w:instrText>
            </w:r>
            <w:r>
              <w:rPr>
                <w:noProof/>
                <w:webHidden/>
              </w:rPr>
            </w:r>
            <w:r>
              <w:rPr>
                <w:noProof/>
                <w:webHidden/>
              </w:rPr>
              <w:fldChar w:fldCharType="separate"/>
            </w:r>
            <w:r w:rsidR="008260D7">
              <w:rPr>
                <w:noProof/>
                <w:webHidden/>
              </w:rPr>
              <w:t>3</w:t>
            </w:r>
            <w:r>
              <w:rPr>
                <w:noProof/>
                <w:webHidden/>
              </w:rPr>
              <w:fldChar w:fldCharType="end"/>
            </w:r>
          </w:hyperlink>
        </w:p>
        <w:p w14:paraId="03127A81" w14:textId="14ABC504" w:rsidR="00755DA8" w:rsidRDefault="00755DA8">
          <w:pPr>
            <w:pStyle w:val="Verzeichnis2"/>
            <w:tabs>
              <w:tab w:val="left" w:pos="880"/>
              <w:tab w:val="right" w:leader="dot" w:pos="9062"/>
            </w:tabs>
            <w:rPr>
              <w:rFonts w:eastAsiaTheme="minorEastAsia"/>
              <w:noProof/>
              <w:kern w:val="2"/>
              <w:lang w:eastAsia="de-DE"/>
              <w14:ligatures w14:val="standardContextual"/>
            </w:rPr>
          </w:pPr>
          <w:hyperlink w:anchor="_Toc240355757" w:history="1">
            <w:r w:rsidRPr="00425637">
              <w:rPr>
                <w:rStyle w:val="Hyperlink"/>
                <w:noProof/>
              </w:rPr>
              <w:t>2.1</w:t>
            </w:r>
            <w:r>
              <w:rPr>
                <w:rFonts w:eastAsiaTheme="minorEastAsia"/>
                <w:noProof/>
                <w:kern w:val="2"/>
                <w:lang w:eastAsia="de-DE"/>
                <w14:ligatures w14:val="standardContextual"/>
              </w:rPr>
              <w:tab/>
            </w:r>
            <w:r w:rsidRPr="00425637">
              <w:rPr>
                <w:rStyle w:val="Hyperlink"/>
                <w:noProof/>
              </w:rPr>
              <w:t>Gegenstandsbeschreibung</w:t>
            </w:r>
            <w:r>
              <w:rPr>
                <w:noProof/>
                <w:webHidden/>
              </w:rPr>
              <w:tab/>
            </w:r>
            <w:r>
              <w:rPr>
                <w:noProof/>
                <w:webHidden/>
              </w:rPr>
              <w:fldChar w:fldCharType="begin"/>
            </w:r>
            <w:r>
              <w:rPr>
                <w:noProof/>
                <w:webHidden/>
              </w:rPr>
              <w:instrText xml:space="preserve"> PAGEREF _Toc240355757 \h </w:instrText>
            </w:r>
            <w:r>
              <w:rPr>
                <w:noProof/>
                <w:webHidden/>
              </w:rPr>
            </w:r>
            <w:r>
              <w:rPr>
                <w:noProof/>
                <w:webHidden/>
              </w:rPr>
              <w:fldChar w:fldCharType="separate"/>
            </w:r>
            <w:r w:rsidR="008260D7">
              <w:rPr>
                <w:noProof/>
                <w:webHidden/>
              </w:rPr>
              <w:t>3</w:t>
            </w:r>
            <w:r>
              <w:rPr>
                <w:noProof/>
                <w:webHidden/>
              </w:rPr>
              <w:fldChar w:fldCharType="end"/>
            </w:r>
          </w:hyperlink>
        </w:p>
        <w:p w14:paraId="76F25E28" w14:textId="711428AE" w:rsidR="00755DA8" w:rsidRDefault="00755DA8">
          <w:pPr>
            <w:pStyle w:val="Verzeichnis2"/>
            <w:tabs>
              <w:tab w:val="left" w:pos="880"/>
              <w:tab w:val="right" w:leader="dot" w:pos="9062"/>
            </w:tabs>
            <w:rPr>
              <w:rFonts w:eastAsiaTheme="minorEastAsia"/>
              <w:noProof/>
              <w:kern w:val="2"/>
              <w:lang w:eastAsia="de-DE"/>
              <w14:ligatures w14:val="standardContextual"/>
            </w:rPr>
          </w:pPr>
          <w:hyperlink w:anchor="_Toc240355758" w:history="1">
            <w:r w:rsidRPr="00425637">
              <w:rPr>
                <w:rStyle w:val="Hyperlink"/>
                <w:noProof/>
              </w:rPr>
              <w:t>2.2</w:t>
            </w:r>
            <w:r>
              <w:rPr>
                <w:rFonts w:eastAsiaTheme="minorEastAsia"/>
                <w:noProof/>
                <w:kern w:val="2"/>
                <w:lang w:eastAsia="de-DE"/>
                <w14:ligatures w14:val="standardContextual"/>
              </w:rPr>
              <w:tab/>
            </w:r>
            <w:r w:rsidRPr="00425637">
              <w:rPr>
                <w:rStyle w:val="Hyperlink"/>
                <w:noProof/>
              </w:rPr>
              <w:t>Funktionsbeschreibung</w:t>
            </w:r>
            <w:r>
              <w:rPr>
                <w:noProof/>
                <w:webHidden/>
              </w:rPr>
              <w:tab/>
            </w:r>
            <w:r>
              <w:rPr>
                <w:noProof/>
                <w:webHidden/>
              </w:rPr>
              <w:fldChar w:fldCharType="begin"/>
            </w:r>
            <w:r>
              <w:rPr>
                <w:noProof/>
                <w:webHidden/>
              </w:rPr>
              <w:instrText xml:space="preserve"> PAGEREF _Toc240355758 \h </w:instrText>
            </w:r>
            <w:r>
              <w:rPr>
                <w:noProof/>
                <w:webHidden/>
              </w:rPr>
            </w:r>
            <w:r>
              <w:rPr>
                <w:noProof/>
                <w:webHidden/>
              </w:rPr>
              <w:fldChar w:fldCharType="separate"/>
            </w:r>
            <w:r w:rsidR="008260D7">
              <w:rPr>
                <w:noProof/>
                <w:webHidden/>
              </w:rPr>
              <w:t>3</w:t>
            </w:r>
            <w:r>
              <w:rPr>
                <w:noProof/>
                <w:webHidden/>
              </w:rPr>
              <w:fldChar w:fldCharType="end"/>
            </w:r>
          </w:hyperlink>
        </w:p>
        <w:p w14:paraId="4B1326AF" w14:textId="43C76DEF" w:rsidR="00755DA8" w:rsidRDefault="00755DA8">
          <w:pPr>
            <w:pStyle w:val="Verzeichnis1"/>
            <w:tabs>
              <w:tab w:val="left" w:pos="440"/>
              <w:tab w:val="right" w:leader="dot" w:pos="9062"/>
            </w:tabs>
            <w:rPr>
              <w:rFonts w:eastAsiaTheme="minorEastAsia"/>
              <w:noProof/>
              <w:kern w:val="2"/>
              <w:lang w:eastAsia="de-DE"/>
              <w14:ligatures w14:val="standardContextual"/>
            </w:rPr>
          </w:pPr>
          <w:hyperlink w:anchor="_Toc240355759" w:history="1">
            <w:r w:rsidRPr="00425637">
              <w:rPr>
                <w:rStyle w:val="Hyperlink"/>
                <w:noProof/>
              </w:rPr>
              <w:t>3</w:t>
            </w:r>
            <w:r>
              <w:rPr>
                <w:rFonts w:eastAsiaTheme="minorEastAsia"/>
                <w:noProof/>
                <w:kern w:val="2"/>
                <w:lang w:eastAsia="de-DE"/>
                <w14:ligatures w14:val="standardContextual"/>
              </w:rPr>
              <w:tab/>
            </w:r>
            <w:r w:rsidRPr="00425637">
              <w:rPr>
                <w:rStyle w:val="Hyperlink"/>
                <w:noProof/>
              </w:rPr>
              <w:t>Zeitplan</w:t>
            </w:r>
            <w:r>
              <w:rPr>
                <w:noProof/>
                <w:webHidden/>
              </w:rPr>
              <w:tab/>
            </w:r>
            <w:r>
              <w:rPr>
                <w:noProof/>
                <w:webHidden/>
              </w:rPr>
              <w:fldChar w:fldCharType="begin"/>
            </w:r>
            <w:r>
              <w:rPr>
                <w:noProof/>
                <w:webHidden/>
              </w:rPr>
              <w:instrText xml:space="preserve"> PAGEREF _Toc240355759 \h </w:instrText>
            </w:r>
            <w:r>
              <w:rPr>
                <w:noProof/>
                <w:webHidden/>
              </w:rPr>
            </w:r>
            <w:r>
              <w:rPr>
                <w:noProof/>
                <w:webHidden/>
              </w:rPr>
              <w:fldChar w:fldCharType="separate"/>
            </w:r>
            <w:r w:rsidR="008260D7">
              <w:rPr>
                <w:noProof/>
                <w:webHidden/>
              </w:rPr>
              <w:t>4</w:t>
            </w:r>
            <w:r>
              <w:rPr>
                <w:noProof/>
                <w:webHidden/>
              </w:rPr>
              <w:fldChar w:fldCharType="end"/>
            </w:r>
          </w:hyperlink>
        </w:p>
        <w:p w14:paraId="38BFE59C" w14:textId="78ED1BA5" w:rsidR="00755DA8" w:rsidRDefault="00755DA8">
          <w:pPr>
            <w:pStyle w:val="Verzeichnis1"/>
            <w:tabs>
              <w:tab w:val="left" w:pos="440"/>
              <w:tab w:val="right" w:leader="dot" w:pos="9062"/>
            </w:tabs>
            <w:rPr>
              <w:rFonts w:eastAsiaTheme="minorEastAsia"/>
              <w:noProof/>
              <w:kern w:val="2"/>
              <w:lang w:eastAsia="de-DE"/>
              <w14:ligatures w14:val="standardContextual"/>
            </w:rPr>
          </w:pPr>
          <w:hyperlink w:anchor="_Toc240355760" w:history="1">
            <w:r w:rsidRPr="00425637">
              <w:rPr>
                <w:rStyle w:val="Hyperlink"/>
                <w:noProof/>
              </w:rPr>
              <w:t>4</w:t>
            </w:r>
            <w:r>
              <w:rPr>
                <w:rFonts w:eastAsiaTheme="minorEastAsia"/>
                <w:noProof/>
                <w:kern w:val="2"/>
                <w:lang w:eastAsia="de-DE"/>
                <w14:ligatures w14:val="standardContextual"/>
              </w:rPr>
              <w:tab/>
            </w:r>
            <w:r w:rsidRPr="00425637">
              <w:rPr>
                <w:rStyle w:val="Hyperlink"/>
                <w:noProof/>
              </w:rPr>
              <w:t>Definition</w:t>
            </w:r>
            <w:r>
              <w:rPr>
                <w:noProof/>
                <w:webHidden/>
              </w:rPr>
              <w:tab/>
            </w:r>
            <w:r>
              <w:rPr>
                <w:noProof/>
                <w:webHidden/>
              </w:rPr>
              <w:fldChar w:fldCharType="begin"/>
            </w:r>
            <w:r>
              <w:rPr>
                <w:noProof/>
                <w:webHidden/>
              </w:rPr>
              <w:instrText xml:space="preserve"> PAGEREF _Toc240355760 \h </w:instrText>
            </w:r>
            <w:r>
              <w:rPr>
                <w:noProof/>
                <w:webHidden/>
              </w:rPr>
            </w:r>
            <w:r>
              <w:rPr>
                <w:noProof/>
                <w:webHidden/>
              </w:rPr>
              <w:fldChar w:fldCharType="separate"/>
            </w:r>
            <w:r w:rsidR="008260D7">
              <w:rPr>
                <w:noProof/>
                <w:webHidden/>
              </w:rPr>
              <w:t>4</w:t>
            </w:r>
            <w:r>
              <w:rPr>
                <w:noProof/>
                <w:webHidden/>
              </w:rPr>
              <w:fldChar w:fldCharType="end"/>
            </w:r>
          </w:hyperlink>
        </w:p>
        <w:p w14:paraId="34D869F0" w14:textId="351D4688" w:rsidR="00755DA8" w:rsidRDefault="00755DA8">
          <w:pPr>
            <w:pStyle w:val="Verzeichnis1"/>
            <w:tabs>
              <w:tab w:val="left" w:pos="440"/>
              <w:tab w:val="right" w:leader="dot" w:pos="9062"/>
            </w:tabs>
            <w:rPr>
              <w:rFonts w:eastAsiaTheme="minorEastAsia"/>
              <w:noProof/>
              <w:kern w:val="2"/>
              <w:lang w:eastAsia="de-DE"/>
              <w14:ligatures w14:val="standardContextual"/>
            </w:rPr>
          </w:pPr>
          <w:hyperlink w:anchor="_Toc240355761" w:history="1">
            <w:r w:rsidRPr="00425637">
              <w:rPr>
                <w:rStyle w:val="Hyperlink"/>
                <w:noProof/>
              </w:rPr>
              <w:t>5</w:t>
            </w:r>
            <w:r>
              <w:rPr>
                <w:rFonts w:eastAsiaTheme="minorEastAsia"/>
                <w:noProof/>
                <w:kern w:val="2"/>
                <w:lang w:eastAsia="de-DE"/>
                <w14:ligatures w14:val="standardContextual"/>
              </w:rPr>
              <w:tab/>
            </w:r>
            <w:r w:rsidRPr="00425637">
              <w:rPr>
                <w:rStyle w:val="Hyperlink"/>
                <w:noProof/>
              </w:rPr>
              <w:t>Quellen</w:t>
            </w:r>
            <w:r>
              <w:rPr>
                <w:noProof/>
                <w:webHidden/>
              </w:rPr>
              <w:tab/>
            </w:r>
            <w:r>
              <w:rPr>
                <w:noProof/>
                <w:webHidden/>
              </w:rPr>
              <w:fldChar w:fldCharType="begin"/>
            </w:r>
            <w:r>
              <w:rPr>
                <w:noProof/>
                <w:webHidden/>
              </w:rPr>
              <w:instrText xml:space="preserve"> PAGEREF _Toc240355761 \h </w:instrText>
            </w:r>
            <w:r>
              <w:rPr>
                <w:noProof/>
                <w:webHidden/>
              </w:rPr>
            </w:r>
            <w:r>
              <w:rPr>
                <w:noProof/>
                <w:webHidden/>
              </w:rPr>
              <w:fldChar w:fldCharType="separate"/>
            </w:r>
            <w:r w:rsidR="008260D7">
              <w:rPr>
                <w:noProof/>
                <w:webHidden/>
              </w:rPr>
              <w:t>4</w:t>
            </w:r>
            <w:r>
              <w:rPr>
                <w:noProof/>
                <w:webHidden/>
              </w:rPr>
              <w:fldChar w:fldCharType="end"/>
            </w:r>
          </w:hyperlink>
        </w:p>
        <w:p w14:paraId="27E6B908" w14:textId="1EC78D8B" w:rsidR="00755DA8" w:rsidRDefault="00755DA8">
          <w:r>
            <w:rPr>
              <w:b/>
              <w:bCs/>
            </w:rPr>
            <w:fldChar w:fldCharType="end"/>
          </w:r>
        </w:p>
      </w:sdtContent>
    </w:sdt>
    <w:p w14:paraId="5AB30703" w14:textId="7AFBBB18" w:rsidR="004E4620" w:rsidRPr="00BE166B" w:rsidRDefault="004E4620" w:rsidP="3C989A82"/>
    <w:p w14:paraId="5E11AB9E" w14:textId="10DECDA3" w:rsidR="004E4620" w:rsidRPr="00BE166B" w:rsidRDefault="004E4620" w:rsidP="3C989A82">
      <w:r w:rsidRPr="00BE166B">
        <w:br w:type="page"/>
      </w:r>
    </w:p>
    <w:p w14:paraId="7D66A88C" w14:textId="3410E4C7" w:rsidR="004E4620" w:rsidRPr="00BE166B" w:rsidRDefault="5C9646B3" w:rsidP="004E4620">
      <w:pPr>
        <w:pStyle w:val="berschrift1"/>
      </w:pPr>
      <w:bookmarkStart w:id="0" w:name="_Toc240355714"/>
      <w:bookmarkStart w:id="1" w:name="_Toc240355755"/>
      <w:r w:rsidRPr="00BE166B">
        <w:lastRenderedPageBreak/>
        <w:t>Skizze</w:t>
      </w:r>
      <w:bookmarkEnd w:id="0"/>
      <w:bookmarkEnd w:id="1"/>
    </w:p>
    <w:p w14:paraId="61FA678E" w14:textId="77777777" w:rsidR="006A2370" w:rsidRPr="00BE166B" w:rsidRDefault="006A2370" w:rsidP="006A2370">
      <w:pPr>
        <w:rPr>
          <w:noProof/>
        </w:rPr>
      </w:pPr>
    </w:p>
    <w:p w14:paraId="18A89056" w14:textId="225749A7" w:rsidR="006A2370" w:rsidRPr="00BE166B" w:rsidRDefault="008260D7" w:rsidP="006A2370">
      <w:r>
        <w:rPr>
          <w:noProof/>
        </w:rPr>
        <mc:AlternateContent>
          <mc:Choice Requires="wps">
            <w:drawing>
              <wp:anchor distT="0" distB="0" distL="114300" distR="114300" simplePos="0" relativeHeight="251659264" behindDoc="0" locked="0" layoutInCell="1" allowOverlap="1" wp14:anchorId="534BCB49" wp14:editId="7D8CDE5D">
                <wp:simplePos x="0" y="0"/>
                <wp:positionH relativeFrom="column">
                  <wp:posOffset>332740</wp:posOffset>
                </wp:positionH>
                <wp:positionV relativeFrom="paragraph">
                  <wp:posOffset>5588000</wp:posOffset>
                </wp:positionV>
                <wp:extent cx="218598" cy="2577465"/>
                <wp:effectExtent l="0" t="0" r="0" b="0"/>
                <wp:wrapNone/>
                <wp:docPr id="872610936" name="Rechteck 1"/>
                <wp:cNvGraphicFramePr/>
                <a:graphic xmlns:a="http://schemas.openxmlformats.org/drawingml/2006/main">
                  <a:graphicData uri="http://schemas.microsoft.com/office/word/2010/wordprocessingShape">
                    <wps:wsp>
                      <wps:cNvSpPr/>
                      <wps:spPr>
                        <a:xfrm>
                          <a:off x="0" y="0"/>
                          <a:ext cx="218598" cy="257746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AD325" id="Rechteck 1" o:spid="_x0000_s1026" style="position:absolute;margin-left:26.2pt;margin-top:440pt;width:17.2pt;height:20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" fillcolor="white [3212]" stroked="f" strokeweight="1pt"/>
            </w:pict>
          </mc:Fallback>
        </mc:AlternateContent>
      </w:r>
      <w:r w:rsidR="7A9DCBC7" w:rsidRPr="00BE166B">
        <w:rPr>
          <w:noProof/>
        </w:rPr>
        <w:drawing>
          <wp:inline distT="0" distB="0" distL="0" distR="0" wp14:anchorId="3190C492" wp14:editId="62A50540">
            <wp:extent cx="8208729" cy="4646697"/>
            <wp:effectExtent l="9525" t="0" r="0" b="0"/>
            <wp:docPr id="56495704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1" r="716"/>
                    <a:stretch/>
                  </pic:blipFill>
                  <pic:spPr bwMode="auto">
                    <a:xfrm rot="5400000">
                      <a:off x="0" y="0"/>
                      <a:ext cx="8273561" cy="4683396"/>
                    </a:xfrm>
                    <a:prstGeom prst="rect">
                      <a:avLst/>
                    </a:prstGeom>
                    <a:noFill/>
                    <a:ln>
                      <a:noFill/>
                    </a:ln>
                    <a:extLst>
                      <a:ext uri="{53640926-AAD7-44D8-BBD7-CCE9431645EC}">
                        <a14:shadowObscured xmlns:a14="http://schemas.microsoft.com/office/drawing/2010/main"/>
                      </a:ext>
                    </a:extLst>
                  </pic:spPr>
                </pic:pic>
              </a:graphicData>
            </a:graphic>
          </wp:inline>
        </w:drawing>
      </w:r>
    </w:p>
    <w:p w14:paraId="7E5A8F33" w14:textId="2DC66291" w:rsidR="004E4620" w:rsidRPr="00BE166B" w:rsidRDefault="004E4620" w:rsidP="3C989A82">
      <w:r w:rsidRPr="00BE166B">
        <w:br w:type="page"/>
      </w:r>
    </w:p>
    <w:p w14:paraId="1AE91890" w14:textId="2B2A6A9A" w:rsidR="004E4620" w:rsidRPr="00BE166B" w:rsidRDefault="5C9646B3" w:rsidP="004E4620">
      <w:pPr>
        <w:pStyle w:val="berschrift1"/>
      </w:pPr>
      <w:bookmarkStart w:id="2" w:name="_Toc240355715"/>
      <w:bookmarkStart w:id="3" w:name="_Toc240355756"/>
      <w:r w:rsidRPr="00BE166B">
        <w:lastRenderedPageBreak/>
        <w:t>Beschreibung</w:t>
      </w:r>
      <w:bookmarkEnd w:id="2"/>
      <w:bookmarkEnd w:id="3"/>
    </w:p>
    <w:p w14:paraId="3491545F" w14:textId="3275E0AA" w:rsidR="004E4620" w:rsidRDefault="5C9646B3" w:rsidP="004E4620">
      <w:pPr>
        <w:pStyle w:val="berschrift2"/>
      </w:pPr>
      <w:bookmarkStart w:id="4" w:name="_Toc240355716"/>
      <w:bookmarkStart w:id="5" w:name="_Toc240355757"/>
      <w:r w:rsidRPr="00BE166B">
        <w:t>Gegenstandsbeschreibung</w:t>
      </w:r>
      <w:bookmarkEnd w:id="4"/>
      <w:bookmarkEnd w:id="5"/>
    </w:p>
    <w:p w14:paraId="5D275FB9" w14:textId="77777777" w:rsidR="008F2F7E" w:rsidRPr="008F2F7E" w:rsidRDefault="008F2F7E" w:rsidP="008F2F7E">
      <w:pPr>
        <w:pStyle w:val="Listenabsatz"/>
        <w:numPr>
          <w:ilvl w:val="0"/>
          <w:numId w:val="5"/>
        </w:numPr>
        <w:rPr>
          <w:rFonts w:cstheme="minorHAnsi"/>
          <w:sz w:val="24"/>
          <w:szCs w:val="24"/>
        </w:rPr>
      </w:pPr>
      <w:bookmarkStart w:id="6" w:name="_Toc240355717"/>
      <w:bookmarkStart w:id="7" w:name="_Toc240355758"/>
      <w:r w:rsidRPr="008F2F7E">
        <w:rPr>
          <w:rFonts w:cstheme="minorHAnsi"/>
          <w:sz w:val="24"/>
          <w:szCs w:val="24"/>
        </w:rPr>
        <w:t>Ich habe als erstes Projekt eine Garagen-Schleuse namens SmartGate-Schleuse. Dafür benutze ich einen Taster von Siemens in Schwarz und in Weiß zum Öffnen der Tore. Außerdem benutze ich eine Mini-Beam-Lichtschranke von Banner zum Erkennen von Fahrzeugen. Dazu benutze ich auch einen Drehschalter mit einem Taster von Siemens zum Ein- und Ausschalten der Anlage. Zum Betreiben der Tore benutze ich einen Lucas-</w:t>
      </w:r>
      <w:proofErr w:type="spellStart"/>
      <w:r w:rsidRPr="008F2F7E">
        <w:rPr>
          <w:rFonts w:cstheme="minorHAnsi"/>
          <w:sz w:val="24"/>
          <w:szCs w:val="24"/>
        </w:rPr>
        <w:t>Nülle</w:t>
      </w:r>
      <w:proofErr w:type="spellEnd"/>
      <w:r w:rsidRPr="008F2F7E">
        <w:rPr>
          <w:rFonts w:cstheme="minorHAnsi"/>
          <w:sz w:val="24"/>
          <w:szCs w:val="24"/>
        </w:rPr>
        <w:t>-Motor für Tor 1 und einen Motor von Siemens für Tor 2. Um diese Motoren zu schalten, benutze ich zwei Siemens-Sirius-Schütze. Und um die Motoren zu schützen, benutze ich auch zwei Siemens-Sirius-MSS. Zum Schutz der Logo! benutze ich einen LSS von Schneider.</w:t>
      </w:r>
    </w:p>
    <w:p w14:paraId="68D3D9DA" w14:textId="4E9249D5" w:rsidR="004E4620" w:rsidRPr="008F2F7E" w:rsidRDefault="5C9646B3" w:rsidP="008F2F7E">
      <w:pPr>
        <w:pStyle w:val="berschrift2"/>
      </w:pPr>
      <w:r w:rsidRPr="008F2F7E">
        <w:t>Funktionsbeschreibung</w:t>
      </w:r>
      <w:bookmarkEnd w:id="6"/>
      <w:bookmarkEnd w:id="7"/>
    </w:p>
    <w:p w14:paraId="386BD521" w14:textId="50D6520D" w:rsidR="76B5125B" w:rsidRPr="00BE166B" w:rsidRDefault="76B5125B" w:rsidP="3C989A82">
      <w:pPr>
        <w:pStyle w:val="Listenabsatz"/>
        <w:numPr>
          <w:ilvl w:val="0"/>
          <w:numId w:val="1"/>
        </w:numPr>
        <w:spacing w:after="240"/>
        <w:rPr>
          <w:rFonts w:ascii="Calibri" w:eastAsia="Calibri" w:hAnsi="Calibri" w:cs="Calibri"/>
          <w:sz w:val="24"/>
          <w:szCs w:val="24"/>
        </w:rPr>
      </w:pPr>
      <w:r w:rsidRPr="00BE166B">
        <w:rPr>
          <w:rFonts w:ascii="Calibri" w:eastAsia="Calibri" w:hAnsi="Calibri" w:cs="Calibri"/>
          <w:b/>
          <w:bCs/>
          <w:i/>
          <w:iCs/>
          <w:sz w:val="24"/>
          <w:szCs w:val="24"/>
        </w:rPr>
        <w:t>Grundstellung</w:t>
      </w:r>
      <w:r w:rsidRPr="00BE166B">
        <w:br/>
      </w:r>
      <w:r w:rsidRPr="00BE166B">
        <w:rPr>
          <w:rFonts w:ascii="Calibri" w:eastAsia="Calibri" w:hAnsi="Calibri" w:cs="Calibri"/>
          <w:sz w:val="24"/>
          <w:szCs w:val="24"/>
        </w:rPr>
        <w:t xml:space="preserve"> Wenn kein Not-Aus ausgelöst ist, dann ist die Anlage betriebsbereit. Im Ruhezustand sind Tor 1 und Tor 2 geschlossen.</w:t>
      </w:r>
    </w:p>
    <w:p w14:paraId="27E88B80" w14:textId="49BB940D" w:rsidR="76B5125B" w:rsidRPr="00BE166B" w:rsidRDefault="76B5125B" w:rsidP="3C989A82">
      <w:pPr>
        <w:pStyle w:val="Listenabsatz"/>
        <w:numPr>
          <w:ilvl w:val="0"/>
          <w:numId w:val="1"/>
        </w:numPr>
        <w:spacing w:before="240" w:after="240"/>
        <w:rPr>
          <w:rFonts w:ascii="Calibri" w:eastAsia="Calibri" w:hAnsi="Calibri" w:cs="Calibri"/>
          <w:sz w:val="24"/>
          <w:szCs w:val="24"/>
        </w:rPr>
      </w:pPr>
      <w:r w:rsidRPr="00BE166B">
        <w:rPr>
          <w:rFonts w:ascii="Calibri" w:eastAsia="Calibri" w:hAnsi="Calibri" w:cs="Calibri"/>
          <w:b/>
          <w:bCs/>
          <w:i/>
          <w:iCs/>
          <w:sz w:val="24"/>
          <w:szCs w:val="24"/>
        </w:rPr>
        <w:t>Ablauf bei Einfahrt (Taster S1)</w:t>
      </w:r>
      <w:r w:rsidRPr="00BE166B">
        <w:br/>
      </w:r>
      <w:r w:rsidRPr="00BE166B">
        <w:rPr>
          <w:rFonts w:ascii="Calibri" w:eastAsia="Calibri" w:hAnsi="Calibri" w:cs="Calibri"/>
          <w:sz w:val="24"/>
          <w:szCs w:val="24"/>
        </w:rPr>
        <w:t xml:space="preserve"> </w:t>
      </w:r>
      <w:proofErr w:type="gramStart"/>
      <w:r w:rsidRPr="00BE166B">
        <w:rPr>
          <w:rFonts w:ascii="Calibri" w:eastAsia="Calibri" w:hAnsi="Calibri" w:cs="Calibri"/>
          <w:sz w:val="24"/>
          <w:szCs w:val="24"/>
        </w:rPr>
        <w:t>Wird</w:t>
      </w:r>
      <w:proofErr w:type="gramEnd"/>
      <w:r w:rsidRPr="00BE166B">
        <w:rPr>
          <w:rFonts w:ascii="Calibri" w:eastAsia="Calibri" w:hAnsi="Calibri" w:cs="Calibri"/>
          <w:sz w:val="24"/>
          <w:szCs w:val="24"/>
        </w:rPr>
        <w:t xml:space="preserve"> der Taster S1 in der Grundstellung betätigt, dann öffnet sich Tor 1 über Motor 1. Ist Motor 1 6 Sekunden gelaufen, dann schaltet er automatisch ab, und Tor 1 ist vollständig geöffnet. Wird die Lichtschranke B1 unterbrochen, dann schließt sich Tor 1 und gleichzeitig öffnet sich Tor 2. Sind Motor 1 und Motor 2 jeweils 6 Sekunden gelaufen, dann schalten beide automatisch ab; Tor 1 ist geschlossen, Tor 2 geöffnet. Ist Tor 2 10 Sekunden geöffnet, dann schließt es sich automatisch, und die Anlage kehrt in die Grundstellung zurück.</w:t>
      </w:r>
    </w:p>
    <w:p w14:paraId="501CC4B9" w14:textId="5C5BA901" w:rsidR="76B5125B" w:rsidRPr="00BE166B" w:rsidRDefault="76B5125B" w:rsidP="3C989A82">
      <w:pPr>
        <w:pStyle w:val="Listenabsatz"/>
        <w:numPr>
          <w:ilvl w:val="0"/>
          <w:numId w:val="1"/>
        </w:numPr>
        <w:spacing w:before="240" w:after="240"/>
        <w:rPr>
          <w:rFonts w:ascii="Calibri" w:eastAsia="Calibri" w:hAnsi="Calibri" w:cs="Calibri"/>
          <w:sz w:val="24"/>
          <w:szCs w:val="24"/>
        </w:rPr>
      </w:pPr>
      <w:r w:rsidRPr="00BE166B">
        <w:rPr>
          <w:rFonts w:ascii="Calibri" w:eastAsia="Calibri" w:hAnsi="Calibri" w:cs="Calibri"/>
          <w:b/>
          <w:bCs/>
          <w:i/>
          <w:iCs/>
          <w:sz w:val="24"/>
          <w:szCs w:val="24"/>
        </w:rPr>
        <w:t>Ablauf bei Ausfahrt (Taster S2)</w:t>
      </w:r>
      <w:r w:rsidRPr="00BE166B">
        <w:br/>
      </w:r>
      <w:r w:rsidRPr="00BE166B">
        <w:rPr>
          <w:rFonts w:ascii="Calibri" w:eastAsia="Calibri" w:hAnsi="Calibri" w:cs="Calibri"/>
          <w:sz w:val="24"/>
          <w:szCs w:val="24"/>
        </w:rPr>
        <w:t xml:space="preserve"> Der Ablauf erfolgt spiegelbildlich: Wird der Taster S2 in der Grundstellung betätigt, dann öffnet sich Tor 2 über Motor 2. Ist Motor 2 6 Sekunden gelaufen, dann schaltet er automatisch ab, und Tor 2 ist vollständig geöffnet. Wird die Lichtschranke B1 unterbrochen, dann schließt sich Tor 2 und gleichzeitig öffnet sich Tor 1. Sind Motor 2 und Motor 1 jeweils 6 Sekunden gelaufen, dann schalten beide automatisch ab; Tor 2 ist geschlossen, Tor 1 geöffnet. Ist Tor 1 10 Sekunden geöffnet, dann schließt es sich automatisch, und die Anlage kehrt in die Grundstellung zurück.</w:t>
      </w:r>
    </w:p>
    <w:p w14:paraId="2CCCAC6A" w14:textId="69BB0037" w:rsidR="76B5125B" w:rsidRPr="00BE166B" w:rsidRDefault="76B5125B" w:rsidP="3C989A82">
      <w:pPr>
        <w:pStyle w:val="Listenabsatz"/>
        <w:numPr>
          <w:ilvl w:val="0"/>
          <w:numId w:val="1"/>
        </w:numPr>
        <w:spacing w:before="240" w:after="240"/>
        <w:rPr>
          <w:rFonts w:ascii="Calibri" w:eastAsia="Calibri" w:hAnsi="Calibri" w:cs="Calibri"/>
          <w:sz w:val="24"/>
          <w:szCs w:val="24"/>
        </w:rPr>
      </w:pPr>
      <w:r w:rsidRPr="00BE166B">
        <w:rPr>
          <w:rFonts w:ascii="Calibri" w:eastAsia="Calibri" w:hAnsi="Calibri" w:cs="Calibri"/>
          <w:b/>
          <w:bCs/>
          <w:i/>
          <w:iCs/>
          <w:sz w:val="24"/>
          <w:szCs w:val="24"/>
        </w:rPr>
        <w:t>Verriegelung</w:t>
      </w:r>
      <w:r w:rsidRPr="00BE166B">
        <w:br/>
      </w:r>
      <w:r w:rsidRPr="00BE166B">
        <w:rPr>
          <w:rFonts w:ascii="Calibri" w:eastAsia="Calibri" w:hAnsi="Calibri" w:cs="Calibri"/>
          <w:sz w:val="24"/>
          <w:szCs w:val="24"/>
        </w:rPr>
        <w:t xml:space="preserve"> Tor 1 und Tor 2 sind gegenseitig verriegelt, sodass zu keinem Zeitpunkt beide gleichzeitig geöffnet sind. Befindet sich die Anlage nicht in der Grundstellung, dann wird eine Anforderung über S1 bzw. S2 nicht angenommen. Werden S1 und S2 gleichzeitig betätigt, dann wird nur eine der beiden Anforderungen verarbeitet, die andere bleibt wirkungslos.</w:t>
      </w:r>
    </w:p>
    <w:p w14:paraId="37D31304" w14:textId="24F3842B" w:rsidR="3C989A82" w:rsidRPr="00BE166B" w:rsidRDefault="76B5125B" w:rsidP="00234FFA">
      <w:pPr>
        <w:pStyle w:val="Listenabsatz"/>
        <w:numPr>
          <w:ilvl w:val="0"/>
          <w:numId w:val="1"/>
        </w:numPr>
        <w:spacing w:before="240" w:after="240"/>
        <w:rPr>
          <w:rFonts w:ascii="Calibri" w:eastAsia="Calibri" w:hAnsi="Calibri" w:cs="Calibri"/>
          <w:sz w:val="24"/>
          <w:szCs w:val="24"/>
        </w:rPr>
      </w:pPr>
      <w:r w:rsidRPr="00BE166B">
        <w:rPr>
          <w:rFonts w:ascii="Calibri" w:eastAsia="Calibri" w:hAnsi="Calibri" w:cs="Calibri"/>
          <w:b/>
          <w:bCs/>
          <w:i/>
          <w:iCs/>
          <w:sz w:val="24"/>
          <w:szCs w:val="24"/>
        </w:rPr>
        <w:t>Sicherheitsfunktion (Not-Aus S0)</w:t>
      </w:r>
      <w:r w:rsidRPr="00BE166B">
        <w:br/>
      </w:r>
      <w:r w:rsidRPr="00BE166B">
        <w:rPr>
          <w:rFonts w:ascii="Calibri" w:eastAsia="Calibri" w:hAnsi="Calibri" w:cs="Calibri"/>
          <w:sz w:val="24"/>
          <w:szCs w:val="24"/>
        </w:rPr>
        <w:t xml:space="preserve"> </w:t>
      </w:r>
      <w:proofErr w:type="gramStart"/>
      <w:r w:rsidRPr="00BE166B">
        <w:rPr>
          <w:rFonts w:ascii="Calibri" w:eastAsia="Calibri" w:hAnsi="Calibri" w:cs="Calibri"/>
          <w:sz w:val="24"/>
          <w:szCs w:val="24"/>
        </w:rPr>
        <w:t>Wird</w:t>
      </w:r>
      <w:proofErr w:type="gramEnd"/>
      <w:r w:rsidRPr="00BE166B">
        <w:rPr>
          <w:rFonts w:ascii="Calibri" w:eastAsia="Calibri" w:hAnsi="Calibri" w:cs="Calibri"/>
          <w:sz w:val="24"/>
          <w:szCs w:val="24"/>
        </w:rPr>
        <w:t xml:space="preserve"> der Not-Aus-Taster S0 betätigt, dann werden Motor 1 und Motor 2 unverzüglich stillgesetzt, und beide Tore verbleiben in ihrer aktuellen Stellung, bis der Not-Aus entriegelt wird. Der Not-Aus wird direkt durch die Logo! </w:t>
      </w:r>
      <w:r w:rsidR="2BD21F3B" w:rsidRPr="00BE166B">
        <w:rPr>
          <w:rFonts w:ascii="Calibri" w:eastAsia="Calibri" w:hAnsi="Calibri" w:cs="Calibri"/>
          <w:sz w:val="24"/>
          <w:szCs w:val="24"/>
        </w:rPr>
        <w:t>V</w:t>
      </w:r>
      <w:r w:rsidRPr="00BE166B">
        <w:rPr>
          <w:rFonts w:ascii="Calibri" w:eastAsia="Calibri" w:hAnsi="Calibri" w:cs="Calibri"/>
          <w:sz w:val="24"/>
          <w:szCs w:val="24"/>
        </w:rPr>
        <w:t>erarbeitet.</w:t>
      </w:r>
    </w:p>
    <w:p w14:paraId="44827932" w14:textId="461A7794" w:rsidR="3C989A82" w:rsidRPr="00BE166B" w:rsidRDefault="3C989A82" w:rsidP="00234FFA">
      <w:r w:rsidRPr="00BE166B">
        <w:br w:type="page"/>
      </w:r>
    </w:p>
    <w:p w14:paraId="6B2948F6" w14:textId="07B30525" w:rsidR="004E4620" w:rsidRPr="00BE166B" w:rsidRDefault="5C9646B3" w:rsidP="004E4620">
      <w:pPr>
        <w:pStyle w:val="berschrift1"/>
      </w:pPr>
      <w:bookmarkStart w:id="8" w:name="_Toc240355718"/>
      <w:bookmarkStart w:id="9" w:name="_Toc240355759"/>
      <w:r w:rsidRPr="00BE166B">
        <w:lastRenderedPageBreak/>
        <w:t>Zeitplan</w:t>
      </w:r>
      <w:bookmarkEnd w:id="8"/>
      <w:bookmarkEnd w:id="9"/>
    </w:p>
    <w:p w14:paraId="08CF7F58" w14:textId="7B7E734B" w:rsidR="1D3E3CD3" w:rsidRPr="00BE166B" w:rsidRDefault="1D3E3CD3" w:rsidP="3C989A82">
      <w:r w:rsidRPr="00BE166B">
        <w:rPr>
          <w:noProof/>
        </w:rPr>
        <w:drawing>
          <wp:inline distT="0" distB="0" distL="0" distR="0" wp14:anchorId="24B50F18" wp14:editId="47A1038D">
            <wp:extent cx="5762625" cy="3467100"/>
            <wp:effectExtent l="0" t="0" r="0" b="0"/>
            <wp:docPr id="1730767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7388" name="Picture 1730767388"/>
                    <pic:cNvPicPr/>
                  </pic:nvPicPr>
                  <pic:blipFill>
                    <a:blip r:embed="rId7">
                      <a:extLst>
                        <a:ext uri="{28A0092B-C50C-407E-A947-70E740481C1C}">
                          <a14:useLocalDpi xmlns:a14="http://schemas.microsoft.com/office/drawing/2010/main"/>
                        </a:ext>
                      </a:extLst>
                    </a:blip>
                    <a:stretch>
                      <a:fillRect/>
                    </a:stretch>
                  </pic:blipFill>
                  <pic:spPr>
                    <a:xfrm>
                      <a:off x="0" y="0"/>
                      <a:ext cx="5762625" cy="3467100"/>
                    </a:xfrm>
                    <a:prstGeom prst="rect">
                      <a:avLst/>
                    </a:prstGeom>
                  </pic:spPr>
                </pic:pic>
              </a:graphicData>
            </a:graphic>
          </wp:inline>
        </w:drawing>
      </w:r>
    </w:p>
    <w:p w14:paraId="60DF74B4" w14:textId="27176FC0" w:rsidR="004E4620" w:rsidRDefault="5C9646B3" w:rsidP="004E4620">
      <w:pPr>
        <w:pStyle w:val="berschrift1"/>
      </w:pPr>
      <w:bookmarkStart w:id="10" w:name="_Toc240355719"/>
      <w:bookmarkStart w:id="11" w:name="_Toc240355760"/>
      <w:r w:rsidRPr="00BE166B">
        <w:t>Definition</w:t>
      </w:r>
      <w:bookmarkEnd w:id="10"/>
      <w:bookmarkEnd w:id="11"/>
    </w:p>
    <w:p w14:paraId="4955933C" w14:textId="06632D56" w:rsidR="001A12C7" w:rsidRPr="001A12C7" w:rsidRDefault="001A12C7" w:rsidP="001A12C7">
      <w:pPr>
        <w:rPr>
          <w:lang w:val="en-GB"/>
        </w:rPr>
      </w:pPr>
      <w:r w:rsidRPr="001A12C7">
        <w:rPr>
          <w:lang w:val="en-GB"/>
        </w:rPr>
        <w:t>LSS</w:t>
      </w:r>
      <w:r>
        <w:rPr>
          <w:lang w:val="en-GB"/>
        </w:rPr>
        <w:t xml:space="preserve"> </w:t>
      </w:r>
      <w:r w:rsidRPr="001A12C7">
        <w:rPr>
          <w:lang w:val="en-GB"/>
        </w:rPr>
        <w:sym w:font="Wingdings" w:char="F0E0"/>
      </w:r>
      <w:r>
        <w:rPr>
          <w:lang w:val="en-GB"/>
        </w:rPr>
        <w:t xml:space="preserve"> 400V 2A C</w:t>
      </w:r>
    </w:p>
    <w:p w14:paraId="59A0E9D7" w14:textId="0D37D0CC" w:rsidR="001A12C7" w:rsidRPr="001A12C7" w:rsidRDefault="00CD5026" w:rsidP="00CD5026">
      <w:pPr>
        <w:rPr>
          <w:lang w:val="en-GB"/>
        </w:rPr>
      </w:pPr>
      <w:r w:rsidRPr="001A12C7">
        <w:rPr>
          <w:lang w:val="en-GB"/>
        </w:rPr>
        <w:t xml:space="preserve">Motor 1 </w:t>
      </w:r>
      <w:r w:rsidRPr="00BE166B">
        <w:sym w:font="Wingdings" w:char="F0E0"/>
      </w:r>
      <w:r w:rsidRPr="001A12C7">
        <w:rPr>
          <w:lang w:val="en-GB"/>
        </w:rPr>
        <w:t xml:space="preserve"> 400V 1,7A 0,1kW</w:t>
      </w:r>
    </w:p>
    <w:p w14:paraId="4D336898" w14:textId="039002FD" w:rsidR="00CD5026" w:rsidRDefault="00CD5026" w:rsidP="00CD5026">
      <w:pPr>
        <w:rPr>
          <w:lang w:val="en-GB"/>
        </w:rPr>
      </w:pPr>
      <w:r w:rsidRPr="001A12C7">
        <w:rPr>
          <w:lang w:val="en-GB"/>
        </w:rPr>
        <w:t xml:space="preserve">Motor 2 </w:t>
      </w:r>
      <w:r w:rsidRPr="00BE166B">
        <w:sym w:font="Wingdings" w:char="F0E0"/>
      </w:r>
      <w:r w:rsidRPr="001A12C7">
        <w:rPr>
          <w:lang w:val="en-GB"/>
        </w:rPr>
        <w:t xml:space="preserve"> 400V 0,41A 0,12kW</w:t>
      </w:r>
    </w:p>
    <w:p w14:paraId="0EE3569D" w14:textId="09A24542" w:rsidR="001A12C7" w:rsidRDefault="001A12C7" w:rsidP="00CD5026">
      <w:r w:rsidRPr="00322286">
        <w:t>Schütz 1</w:t>
      </w:r>
      <w:r w:rsidR="00322286">
        <w:t xml:space="preserve"> &amp; 2</w:t>
      </w:r>
      <w:r w:rsidRPr="00322286">
        <w:t xml:space="preserve"> </w:t>
      </w:r>
      <w:r w:rsidRPr="001A12C7">
        <w:rPr>
          <w:lang w:val="en-GB"/>
        </w:rPr>
        <w:sym w:font="Wingdings" w:char="F0E0"/>
      </w:r>
      <w:r w:rsidRPr="00322286">
        <w:t xml:space="preserve"> </w:t>
      </w:r>
      <w:r w:rsidR="00322286" w:rsidRPr="00322286">
        <w:t xml:space="preserve">Steuerspannung: </w:t>
      </w:r>
      <w:r w:rsidR="00322286">
        <w:t>24V DC</w:t>
      </w:r>
    </w:p>
    <w:p w14:paraId="5E170525" w14:textId="4E4765A1" w:rsidR="00322286" w:rsidRPr="00322286" w:rsidRDefault="00322286" w:rsidP="00322286">
      <w:pPr>
        <w:ind w:left="708"/>
      </w:pPr>
      <w:r>
        <w:t xml:space="preserve">         </w:t>
      </w:r>
      <w:r>
        <w:sym w:font="Wingdings" w:char="F0E0"/>
      </w:r>
      <w:r>
        <w:t xml:space="preserve"> Schaltvermögen: 690V 18A</w:t>
      </w:r>
    </w:p>
    <w:p w14:paraId="1EABA869" w14:textId="687AC9C7" w:rsidR="00CD5026" w:rsidRPr="00322286" w:rsidRDefault="00CD5026" w:rsidP="00CD5026">
      <w:r w:rsidRPr="00322286">
        <w:t xml:space="preserve">MSS 1 </w:t>
      </w:r>
      <w:r w:rsidRPr="00BE166B">
        <w:sym w:font="Wingdings" w:char="F0E0"/>
      </w:r>
      <w:r w:rsidRPr="00322286">
        <w:t xml:space="preserve"> 1,4A-2A </w:t>
      </w:r>
    </w:p>
    <w:p w14:paraId="7770D9CB" w14:textId="1747F44D" w:rsidR="00CD5026" w:rsidRPr="001A12C7" w:rsidRDefault="00CD5026" w:rsidP="00CD5026">
      <w:pPr>
        <w:rPr>
          <w:lang w:val="en-GB"/>
        </w:rPr>
      </w:pPr>
      <w:r w:rsidRPr="001A12C7">
        <w:rPr>
          <w:lang w:val="en-GB"/>
        </w:rPr>
        <w:t xml:space="preserve">MSS 2 </w:t>
      </w:r>
      <w:r w:rsidRPr="00BE166B">
        <w:sym w:font="Wingdings" w:char="F0E0"/>
      </w:r>
      <w:r w:rsidRPr="001A12C7">
        <w:rPr>
          <w:lang w:val="en-GB"/>
        </w:rPr>
        <w:t xml:space="preserve"> 0,35A-0,5A</w:t>
      </w:r>
    </w:p>
    <w:p w14:paraId="7F93FF53" w14:textId="6084940E" w:rsidR="00CD5026" w:rsidRPr="00BE166B" w:rsidRDefault="00CD5026" w:rsidP="00CD5026">
      <w:r w:rsidRPr="00BE166B">
        <w:t xml:space="preserve">Lichtschranke </w:t>
      </w:r>
      <w:r w:rsidRPr="00BE166B">
        <w:sym w:font="Wingdings" w:char="F0E0"/>
      </w:r>
      <w:r w:rsidRPr="00BE166B">
        <w:t xml:space="preserve"> </w:t>
      </w:r>
      <w:r w:rsidR="003049E9">
        <w:t xml:space="preserve">Banner Mini-BEAM SM312LP </w:t>
      </w:r>
      <w:r w:rsidR="003049E9">
        <w:sym w:font="Wingdings" w:char="F0E0"/>
      </w:r>
      <w:r w:rsidR="003049E9">
        <w:t xml:space="preserve"> 10V-30V DC 150mA</w:t>
      </w:r>
    </w:p>
    <w:p w14:paraId="0BE82206" w14:textId="1204299E" w:rsidR="00CD5026" w:rsidRPr="00BE166B" w:rsidRDefault="00BE166B" w:rsidP="00CD5026">
      <w:pPr>
        <w:rPr>
          <w:lang w:val="en-GB"/>
        </w:rPr>
      </w:pPr>
      <w:r w:rsidRPr="00BE166B">
        <w:rPr>
          <w:lang w:val="en-GB"/>
        </w:rPr>
        <w:t xml:space="preserve">Taster 1 </w:t>
      </w:r>
      <w:r w:rsidRPr="00BE166B">
        <w:sym w:font="Wingdings" w:char="F0E0"/>
      </w:r>
      <w:r w:rsidRPr="00BE166B">
        <w:rPr>
          <w:lang w:val="en-GB"/>
        </w:rPr>
        <w:t xml:space="preserve"> Siemens 3SB3400-0B </w:t>
      </w:r>
      <w:r>
        <w:sym w:font="Wingdings" w:char="F0E0"/>
      </w:r>
      <w:r w:rsidRPr="00BE166B">
        <w:rPr>
          <w:lang w:val="en-GB"/>
        </w:rPr>
        <w:t xml:space="preserve"> 400V AC 10A</w:t>
      </w:r>
    </w:p>
    <w:p w14:paraId="6D061393" w14:textId="22BF089D" w:rsidR="00BE166B" w:rsidRDefault="00BE166B" w:rsidP="00CD5026">
      <w:pPr>
        <w:rPr>
          <w:lang w:val="en-GB"/>
        </w:rPr>
      </w:pPr>
      <w:r w:rsidRPr="00BE166B">
        <w:rPr>
          <w:lang w:val="en-GB"/>
        </w:rPr>
        <w:t xml:space="preserve">Taster 2 </w:t>
      </w:r>
      <w:r w:rsidRPr="00BE166B">
        <w:sym w:font="Wingdings" w:char="F0E0"/>
      </w:r>
      <w:r w:rsidRPr="00BE166B">
        <w:rPr>
          <w:lang w:val="en-GB"/>
        </w:rPr>
        <w:t xml:space="preserve"> Siemens 3SU1400-1AA10-1BA0 </w:t>
      </w:r>
      <w:r>
        <w:sym w:font="Wingdings" w:char="F0E0"/>
      </w:r>
      <w:r w:rsidRPr="00BE166B">
        <w:rPr>
          <w:lang w:val="en-GB"/>
        </w:rPr>
        <w:t xml:space="preserve"> 230V A</w:t>
      </w:r>
      <w:r>
        <w:rPr>
          <w:lang w:val="en-GB"/>
        </w:rPr>
        <w:t>C 6A</w:t>
      </w:r>
    </w:p>
    <w:p w14:paraId="3D73983F" w14:textId="64FA5177" w:rsidR="003049E9" w:rsidRPr="00BE166B" w:rsidRDefault="003049E9" w:rsidP="00CD5026">
      <w:pPr>
        <w:rPr>
          <w:lang w:val="en-GB"/>
        </w:rPr>
      </w:pPr>
      <w:r>
        <w:rPr>
          <w:lang w:val="en-GB"/>
        </w:rPr>
        <w:t xml:space="preserve">Not-AUS-Taster </w:t>
      </w:r>
      <w:r w:rsidRPr="003049E9">
        <w:rPr>
          <w:lang w:val="en-GB"/>
        </w:rPr>
        <w:sym w:font="Wingdings" w:char="F0E0"/>
      </w:r>
      <w:r>
        <w:rPr>
          <w:lang w:val="en-GB"/>
        </w:rPr>
        <w:t xml:space="preserve"> S</w:t>
      </w:r>
      <w:r w:rsidRPr="003049E9">
        <w:rPr>
          <w:lang w:val="en-GB"/>
        </w:rPr>
        <w:t>iemens 3</w:t>
      </w:r>
      <w:r>
        <w:rPr>
          <w:lang w:val="en-GB"/>
        </w:rPr>
        <w:t>SU</w:t>
      </w:r>
      <w:r w:rsidRPr="003049E9">
        <w:rPr>
          <w:lang w:val="en-GB"/>
        </w:rPr>
        <w:t>1400-1</w:t>
      </w:r>
      <w:r>
        <w:rPr>
          <w:lang w:val="en-GB"/>
        </w:rPr>
        <w:t>AA</w:t>
      </w:r>
      <w:r w:rsidRPr="003049E9">
        <w:rPr>
          <w:lang w:val="en-GB"/>
        </w:rPr>
        <w:t>10-1</w:t>
      </w:r>
      <w:r>
        <w:rPr>
          <w:lang w:val="en-GB"/>
        </w:rPr>
        <w:t>CA</w:t>
      </w:r>
      <w:r w:rsidRPr="003049E9">
        <w:rPr>
          <w:lang w:val="en-GB"/>
        </w:rPr>
        <w:t>0</w:t>
      </w:r>
      <w:r>
        <w:rPr>
          <w:lang w:val="en-GB"/>
        </w:rPr>
        <w:t xml:space="preserve"> </w:t>
      </w:r>
      <w:r w:rsidRPr="003049E9">
        <w:rPr>
          <w:lang w:val="en-GB"/>
        </w:rPr>
        <w:sym w:font="Wingdings" w:char="F0E0"/>
      </w:r>
      <w:r>
        <w:rPr>
          <w:lang w:val="en-GB"/>
        </w:rPr>
        <w:t xml:space="preserve"> 230V AC 6A</w:t>
      </w:r>
    </w:p>
    <w:p w14:paraId="7657DAF9" w14:textId="3F678EC2" w:rsidR="004E4620" w:rsidRDefault="5C9646B3" w:rsidP="004E4620">
      <w:pPr>
        <w:pStyle w:val="berschrift1"/>
      </w:pPr>
      <w:bookmarkStart w:id="12" w:name="_Toc240355720"/>
      <w:bookmarkStart w:id="13" w:name="_Toc240355761"/>
      <w:r w:rsidRPr="00BE166B">
        <w:t>Quellen</w:t>
      </w:r>
      <w:bookmarkEnd w:id="12"/>
      <w:bookmarkEnd w:id="13"/>
    </w:p>
    <w:p w14:paraId="7CD0030B" w14:textId="05D65316" w:rsidR="00AA358A" w:rsidRPr="00AA358A" w:rsidRDefault="00AA358A" w:rsidP="00AA358A">
      <w:r>
        <w:t>Keine Quellen</w:t>
      </w:r>
    </w:p>
    <w:sectPr w:rsidR="00AA358A" w:rsidRPr="00AA358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0AEC"/>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9940B37"/>
    <w:multiLevelType w:val="hybridMultilevel"/>
    <w:tmpl w:val="C7C8B65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A225AE0"/>
    <w:multiLevelType w:val="hybridMultilevel"/>
    <w:tmpl w:val="FF6457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119DAE6"/>
    <w:multiLevelType w:val="hybridMultilevel"/>
    <w:tmpl w:val="9FAAE834"/>
    <w:lvl w:ilvl="0" w:tplc="DA5C7608">
      <w:start w:val="1"/>
      <w:numFmt w:val="bullet"/>
      <w:lvlText w:val=""/>
      <w:lvlJc w:val="left"/>
      <w:pPr>
        <w:ind w:left="720" w:hanging="360"/>
      </w:pPr>
      <w:rPr>
        <w:rFonts w:ascii="Symbol" w:hAnsi="Symbol" w:hint="default"/>
      </w:rPr>
    </w:lvl>
    <w:lvl w:ilvl="1" w:tplc="9B94FC56">
      <w:start w:val="1"/>
      <w:numFmt w:val="bullet"/>
      <w:lvlText w:val="o"/>
      <w:lvlJc w:val="left"/>
      <w:pPr>
        <w:ind w:left="1440" w:hanging="360"/>
      </w:pPr>
      <w:rPr>
        <w:rFonts w:ascii="Courier New" w:hAnsi="Courier New" w:hint="default"/>
      </w:rPr>
    </w:lvl>
    <w:lvl w:ilvl="2" w:tplc="F6B87EF4">
      <w:start w:val="1"/>
      <w:numFmt w:val="bullet"/>
      <w:lvlText w:val=""/>
      <w:lvlJc w:val="left"/>
      <w:pPr>
        <w:ind w:left="2160" w:hanging="360"/>
      </w:pPr>
      <w:rPr>
        <w:rFonts w:ascii="Wingdings" w:hAnsi="Wingdings" w:hint="default"/>
      </w:rPr>
    </w:lvl>
    <w:lvl w:ilvl="3" w:tplc="F96060FE">
      <w:start w:val="1"/>
      <w:numFmt w:val="bullet"/>
      <w:lvlText w:val=""/>
      <w:lvlJc w:val="left"/>
      <w:pPr>
        <w:ind w:left="2880" w:hanging="360"/>
      </w:pPr>
      <w:rPr>
        <w:rFonts w:ascii="Symbol" w:hAnsi="Symbol" w:hint="default"/>
      </w:rPr>
    </w:lvl>
    <w:lvl w:ilvl="4" w:tplc="4F12CD34">
      <w:start w:val="1"/>
      <w:numFmt w:val="bullet"/>
      <w:lvlText w:val="o"/>
      <w:lvlJc w:val="left"/>
      <w:pPr>
        <w:ind w:left="3600" w:hanging="360"/>
      </w:pPr>
      <w:rPr>
        <w:rFonts w:ascii="Courier New" w:hAnsi="Courier New" w:hint="default"/>
      </w:rPr>
    </w:lvl>
    <w:lvl w:ilvl="5" w:tplc="DCD0D7C8">
      <w:start w:val="1"/>
      <w:numFmt w:val="bullet"/>
      <w:lvlText w:val=""/>
      <w:lvlJc w:val="left"/>
      <w:pPr>
        <w:ind w:left="4320" w:hanging="360"/>
      </w:pPr>
      <w:rPr>
        <w:rFonts w:ascii="Wingdings" w:hAnsi="Wingdings" w:hint="default"/>
      </w:rPr>
    </w:lvl>
    <w:lvl w:ilvl="6" w:tplc="C7A69D98">
      <w:start w:val="1"/>
      <w:numFmt w:val="bullet"/>
      <w:lvlText w:val=""/>
      <w:lvlJc w:val="left"/>
      <w:pPr>
        <w:ind w:left="5040" w:hanging="360"/>
      </w:pPr>
      <w:rPr>
        <w:rFonts w:ascii="Symbol" w:hAnsi="Symbol" w:hint="default"/>
      </w:rPr>
    </w:lvl>
    <w:lvl w:ilvl="7" w:tplc="7ECE4150">
      <w:start w:val="1"/>
      <w:numFmt w:val="bullet"/>
      <w:lvlText w:val="o"/>
      <w:lvlJc w:val="left"/>
      <w:pPr>
        <w:ind w:left="5760" w:hanging="360"/>
      </w:pPr>
      <w:rPr>
        <w:rFonts w:ascii="Courier New" w:hAnsi="Courier New" w:hint="default"/>
      </w:rPr>
    </w:lvl>
    <w:lvl w:ilvl="8" w:tplc="273ECF02">
      <w:start w:val="1"/>
      <w:numFmt w:val="bullet"/>
      <w:lvlText w:val=""/>
      <w:lvlJc w:val="left"/>
      <w:pPr>
        <w:ind w:left="6480" w:hanging="360"/>
      </w:pPr>
      <w:rPr>
        <w:rFonts w:ascii="Wingdings" w:hAnsi="Wingdings" w:hint="default"/>
      </w:rPr>
    </w:lvl>
  </w:abstractNum>
  <w:abstractNum w:abstractNumId="4" w15:restartNumberingAfterBreak="0">
    <w:nsid w:val="720A3A9A"/>
    <w:multiLevelType w:val="hybridMultilevel"/>
    <w:tmpl w:val="CBF03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7575964">
    <w:abstractNumId w:val="3"/>
  </w:num>
  <w:num w:numId="2" w16cid:durableId="1185174880">
    <w:abstractNumId w:val="1"/>
  </w:num>
  <w:num w:numId="3" w16cid:durableId="1907180554">
    <w:abstractNumId w:val="0"/>
  </w:num>
  <w:num w:numId="4" w16cid:durableId="1235895970">
    <w:abstractNumId w:val="4"/>
  </w:num>
  <w:num w:numId="5" w16cid:durableId="123741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BD6"/>
    <w:rsid w:val="001A12C7"/>
    <w:rsid w:val="00234FFA"/>
    <w:rsid w:val="003049E9"/>
    <w:rsid w:val="00322286"/>
    <w:rsid w:val="004E4620"/>
    <w:rsid w:val="0051026A"/>
    <w:rsid w:val="006A2370"/>
    <w:rsid w:val="006A621A"/>
    <w:rsid w:val="00755DA8"/>
    <w:rsid w:val="007A3BD6"/>
    <w:rsid w:val="007C64E0"/>
    <w:rsid w:val="008260D7"/>
    <w:rsid w:val="008F2F7E"/>
    <w:rsid w:val="00AA358A"/>
    <w:rsid w:val="00B8182B"/>
    <w:rsid w:val="00BE166B"/>
    <w:rsid w:val="00C63DD3"/>
    <w:rsid w:val="00CD5026"/>
    <w:rsid w:val="0EA00935"/>
    <w:rsid w:val="18970935"/>
    <w:rsid w:val="1D3E3CD3"/>
    <w:rsid w:val="20676D3B"/>
    <w:rsid w:val="2BD21F3B"/>
    <w:rsid w:val="3C989A82"/>
    <w:rsid w:val="44DCA327"/>
    <w:rsid w:val="45C63F87"/>
    <w:rsid w:val="5C9646B3"/>
    <w:rsid w:val="6174E9A8"/>
    <w:rsid w:val="76B5125B"/>
    <w:rsid w:val="7A9DCBC7"/>
    <w:rsid w:val="7D2289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BDF2"/>
  <w15:chartTrackingRefBased/>
  <w15:docId w15:val="{3D334AAF-A6FB-40AC-97CE-86035C27A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E4620"/>
    <w:pPr>
      <w:keepNext/>
      <w:keepLines/>
      <w:numPr>
        <w:numId w:val="3"/>
      </w:numPr>
      <w:spacing w:before="240" w:after="0"/>
      <w:outlineLvl w:val="0"/>
    </w:pPr>
    <w:rPr>
      <w:rFonts w:asciiTheme="majorHAnsi" w:eastAsiaTheme="majorEastAsia" w:hAnsiTheme="majorHAnsi" w:cstheme="majorBidi"/>
      <w:color w:val="4472C4" w:themeColor="accent1"/>
      <w:sz w:val="32"/>
      <w:szCs w:val="32"/>
    </w:rPr>
  </w:style>
  <w:style w:type="paragraph" w:styleId="berschrift2">
    <w:name w:val="heading 2"/>
    <w:basedOn w:val="Standard"/>
    <w:next w:val="Standard"/>
    <w:link w:val="berschrift2Zchn"/>
    <w:uiPriority w:val="9"/>
    <w:unhideWhenUsed/>
    <w:qFormat/>
    <w:rsid w:val="004E4620"/>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4E4620"/>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4E4620"/>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4E4620"/>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4E4620"/>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4E4620"/>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4E4620"/>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4E4620"/>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E4620"/>
    <w:rPr>
      <w:rFonts w:asciiTheme="majorHAnsi" w:eastAsiaTheme="majorEastAsia" w:hAnsiTheme="majorHAnsi" w:cstheme="majorBidi"/>
      <w:color w:val="4472C4" w:themeColor="accent1"/>
      <w:sz w:val="32"/>
      <w:szCs w:val="32"/>
    </w:rPr>
  </w:style>
  <w:style w:type="paragraph" w:styleId="Titel">
    <w:name w:val="Title"/>
    <w:basedOn w:val="Standard"/>
    <w:next w:val="Standard"/>
    <w:link w:val="TitelZchn"/>
    <w:uiPriority w:val="10"/>
    <w:qFormat/>
    <w:rsid w:val="004E46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E4620"/>
    <w:rPr>
      <w:rFonts w:asciiTheme="majorHAnsi" w:eastAsiaTheme="majorEastAsia" w:hAnsiTheme="majorHAnsi" w:cstheme="majorBidi"/>
      <w:spacing w:val="-10"/>
      <w:kern w:val="28"/>
      <w:sz w:val="56"/>
      <w:szCs w:val="56"/>
    </w:rPr>
  </w:style>
  <w:style w:type="character" w:customStyle="1" w:styleId="berschrift2Zchn">
    <w:name w:val="Überschrift 2 Zchn"/>
    <w:basedOn w:val="Absatz-Standardschriftart"/>
    <w:link w:val="berschrift2"/>
    <w:uiPriority w:val="9"/>
    <w:rsid w:val="004E4620"/>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semiHidden/>
    <w:rsid w:val="004E4620"/>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4E4620"/>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4E4620"/>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4E4620"/>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4E4620"/>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4E4620"/>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4E4620"/>
    <w:rPr>
      <w:rFonts w:asciiTheme="majorHAnsi" w:eastAsiaTheme="majorEastAsia" w:hAnsiTheme="majorHAnsi" w:cstheme="majorBidi"/>
      <w:i/>
      <w:iCs/>
      <w:color w:val="272727" w:themeColor="text1" w:themeTint="D8"/>
      <w:sz w:val="21"/>
      <w:szCs w:val="21"/>
    </w:rPr>
  </w:style>
  <w:style w:type="character" w:styleId="Fett">
    <w:name w:val="Strong"/>
    <w:basedOn w:val="Absatz-Standardschriftart"/>
    <w:uiPriority w:val="22"/>
    <w:qFormat/>
    <w:rsid w:val="006A2370"/>
    <w:rPr>
      <w:b/>
      <w:bCs/>
    </w:rPr>
  </w:style>
  <w:style w:type="paragraph" w:styleId="Listenabsatz">
    <w:name w:val="List Paragraph"/>
    <w:basedOn w:val="Standard"/>
    <w:uiPriority w:val="34"/>
    <w:qFormat/>
    <w:rsid w:val="006A2370"/>
    <w:pPr>
      <w:ind w:left="720"/>
      <w:contextualSpacing/>
    </w:p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character" w:styleId="Hyperlink">
    <w:name w:val="Hyperlink"/>
    <w:basedOn w:val="Absatz-Standardschriftart"/>
    <w:uiPriority w:val="99"/>
    <w:unhideWhenUsed/>
    <w:rsid w:val="00755DA8"/>
    <w:rPr>
      <w:color w:val="0563C1" w:themeColor="hyperlink"/>
      <w:u w:val="single"/>
    </w:rPr>
  </w:style>
  <w:style w:type="paragraph" w:styleId="Inhaltsverzeichnisberschrift">
    <w:name w:val="TOC Heading"/>
    <w:basedOn w:val="berschrift1"/>
    <w:next w:val="Standard"/>
    <w:uiPriority w:val="39"/>
    <w:unhideWhenUsed/>
    <w:qFormat/>
    <w:rsid w:val="00755DA8"/>
    <w:pPr>
      <w:numPr>
        <w:numId w:val="0"/>
      </w:numPr>
      <w:outlineLvl w:val="9"/>
    </w:pPr>
    <w:rPr>
      <w:color w:val="2F5496" w:themeColor="accent1" w:themeShade="BF"/>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E2924-F97D-4550-89BF-E860C7F0F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513</Words>
  <Characters>3234</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COLLIENNE</dc:creator>
  <cp:keywords/>
  <dc:description/>
  <cp:lastModifiedBy>Hugo COLLIENNE</cp:lastModifiedBy>
  <cp:revision>11</cp:revision>
  <dcterms:created xsi:type="dcterms:W3CDTF">2026-09-08T08:37:00Z</dcterms:created>
  <dcterms:modified xsi:type="dcterms:W3CDTF">2026-09-15T07:21:00Z</dcterms:modified>
</cp:coreProperties>
</file>