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457" w:rsidRDefault="005D0457" w:rsidP="008B6580">
      <w:pPr>
        <w:pStyle w:val="Heading3"/>
        <w:rPr>
          <w:rtl/>
        </w:rPr>
      </w:pPr>
    </w:p>
    <w:p w:rsidR="008B6580" w:rsidRDefault="006B53A8" w:rsidP="008B6580">
      <w:pPr>
        <w:pStyle w:val="Heading3"/>
        <w:rPr>
          <w:rtl/>
        </w:rPr>
      </w:pPr>
      <w:r>
        <w:rPr>
          <w:rFonts w:hint="cs"/>
          <w:rtl/>
        </w:rPr>
        <w:t>תיאור קצר של הפיצ'רים שבחרנו לממש בתרגיל הקודם:</w:t>
      </w:r>
    </w:p>
    <w:p w:rsidR="00ED72E7" w:rsidRDefault="00ED72E7" w:rsidP="00ED72E7">
      <w:pPr>
        <w:numPr>
          <w:ilvl w:val="0"/>
          <w:numId w:val="1"/>
        </w:numPr>
        <w:bidi w:val="0"/>
        <w:spacing w:after="0" w:line="240" w:lineRule="auto"/>
        <w:ind w:right="-426"/>
      </w:pPr>
      <w:r w:rsidRPr="00ED72E7">
        <w:rPr>
          <w:b/>
          <w:bCs/>
          <w:u w:val="single"/>
        </w:rPr>
        <w:t>Favorites</w:t>
      </w:r>
      <w:r>
        <w:rPr>
          <w:rFonts w:hint="cs"/>
          <w:rtl/>
        </w:rPr>
        <w:br/>
      </w:r>
      <w:proofErr w:type="gramStart"/>
      <w:r>
        <w:t>Our</w:t>
      </w:r>
      <w:proofErr w:type="gramEnd"/>
      <w:r>
        <w:t xml:space="preserve"> application allows marking posts in user’s friends news feed as favorites. Those posts are displayed in additional tab in our application’s view. User can remove specific post from favorites later. In order to mark/unmark a post as a favorite user can use context menu (right-click around post area) or click on favorite’s sign – star (image) – that located on the left side of the post message.  </w:t>
      </w:r>
      <w:r w:rsidR="000A79BF">
        <w:br/>
      </w:r>
    </w:p>
    <w:p w:rsidR="00A4237B" w:rsidRDefault="00700EEF" w:rsidP="00BB5318">
      <w:pPr>
        <w:numPr>
          <w:ilvl w:val="0"/>
          <w:numId w:val="1"/>
        </w:numPr>
        <w:bidi w:val="0"/>
        <w:spacing w:after="0" w:line="240" w:lineRule="auto"/>
        <w:ind w:right="-426"/>
      </w:pPr>
      <w:r w:rsidRPr="00700EEF">
        <w:rPr>
          <w:b/>
          <w:bCs/>
          <w:u w:val="single"/>
        </w:rPr>
        <w:t>Translation</w:t>
      </w:r>
      <w:r>
        <w:br/>
      </w:r>
      <w:proofErr w:type="gramStart"/>
      <w:r>
        <w:t>Our</w:t>
      </w:r>
      <w:proofErr w:type="gramEnd"/>
      <w:r>
        <w:t xml:space="preserve"> application allows instant translating of </w:t>
      </w:r>
      <w:r w:rsidR="00DD339B">
        <w:t>a</w:t>
      </w:r>
      <w:r>
        <w:t xml:space="preserve"> specific post to desired language using one of</w:t>
      </w:r>
      <w:r w:rsidR="00DD339B">
        <w:t xml:space="preserve"> the</w:t>
      </w:r>
      <w:r>
        <w:t xml:space="preserve"> implemented translators. In this exercise we allowed selection of one of three languages – Hebrew, English, and Russian – but it could be extend to dynamic list supported by translators.</w:t>
      </w:r>
      <w:r>
        <w:br/>
        <w:t>We have implemented real translator by integration with the Microsoft’s Bing translation service. Both translators and supported languages options are loaded dynamically to the applications menu (</w:t>
      </w:r>
      <w:r w:rsidRPr="00B1005D">
        <w:rPr>
          <w:i/>
          <w:iCs/>
        </w:rPr>
        <w:t>Translation</w:t>
      </w:r>
      <w:r>
        <w:t>).</w:t>
      </w:r>
      <w:r w:rsidR="00BB5318">
        <w:t xml:space="preserve"> There are 2 additional translators implemented for demo purposes – Dummy (adds “translated” work to the text) and Base64 (translates text to base64).</w:t>
      </w:r>
    </w:p>
    <w:p w:rsidR="005D0457" w:rsidRDefault="00006897" w:rsidP="005D0457">
      <w:pPr>
        <w:spacing w:after="0" w:line="240" w:lineRule="auto"/>
        <w:ind w:left="720" w:right="-426"/>
      </w:pPr>
      <w:r>
        <w:br/>
      </w:r>
    </w:p>
    <w:p w:rsidR="008B6580" w:rsidRDefault="006B53A8" w:rsidP="00FA7B19">
      <w:pPr>
        <w:pStyle w:val="Heading3"/>
        <w:rPr>
          <w:rtl/>
        </w:rPr>
      </w:pPr>
      <w:r>
        <w:rPr>
          <w:rFonts w:hint="cs"/>
          <w:rtl/>
        </w:rPr>
        <w:t xml:space="preserve">תבנית מס' 1 </w:t>
      </w:r>
      <w:r>
        <w:rPr>
          <w:rtl/>
        </w:rPr>
        <w:t>–</w:t>
      </w:r>
      <w:r>
        <w:rPr>
          <w:rFonts w:hint="cs"/>
          <w:rtl/>
        </w:rPr>
        <w:t xml:space="preserve"> </w:t>
      </w:r>
      <w:proofErr w:type="spellStart"/>
      <w:r w:rsidR="00FA7B19">
        <w:t>FactoryMethod</w:t>
      </w:r>
      <w:proofErr w:type="spellEnd"/>
    </w:p>
    <w:p w:rsidR="00DB250D" w:rsidRPr="00E856BA" w:rsidRDefault="006B53A8" w:rsidP="006B53A8">
      <w:pPr>
        <w:numPr>
          <w:ilvl w:val="0"/>
          <w:numId w:val="1"/>
        </w:numPr>
        <w:spacing w:after="0" w:line="240" w:lineRule="auto"/>
        <w:ind w:right="0"/>
        <w:rPr>
          <w:b/>
          <w:bCs/>
          <w:u w:val="single"/>
        </w:rPr>
      </w:pPr>
      <w:r w:rsidRPr="00E856BA">
        <w:rPr>
          <w:rFonts w:hint="cs"/>
          <w:b/>
          <w:bCs/>
          <w:u w:val="single"/>
          <w:rtl/>
        </w:rPr>
        <w:t>סיבת הבחירה / שימוש בתבנית:</w:t>
      </w:r>
    </w:p>
    <w:p w:rsidR="006B53A8" w:rsidRDefault="001B30E3" w:rsidP="002F53BF">
      <w:pPr>
        <w:bidi w:val="0"/>
        <w:spacing w:after="0" w:line="240" w:lineRule="auto"/>
        <w:ind w:right="720"/>
      </w:pPr>
      <w:r>
        <w:t>Our application supports differ</w:t>
      </w:r>
      <w:r w:rsidR="007649A7">
        <w:t>ent translators (that implement</w:t>
      </w:r>
      <w:r>
        <w:t xml:space="preserve"> </w:t>
      </w:r>
      <w:proofErr w:type="spellStart"/>
      <w:r>
        <w:t>ITranslator</w:t>
      </w:r>
      <w:proofErr w:type="spellEnd"/>
      <w:r>
        <w:t xml:space="preserve"> interface). In the application’s menu user can select a translator that he would like to use.</w:t>
      </w:r>
      <w:r w:rsidR="007649A7">
        <w:t xml:space="preserve"> When translation required, we need to create the concrete translator based on those user’s settings (context of the creation). We decided to place the creation logic in one central place that would create the concrete translator instance based on the context. </w:t>
      </w:r>
      <w:r w:rsidR="006B53A8">
        <w:rPr>
          <w:rtl/>
        </w:rPr>
        <w:br/>
      </w:r>
    </w:p>
    <w:p w:rsidR="00A4237B" w:rsidRPr="00E856BA" w:rsidRDefault="006B53A8" w:rsidP="007E6979">
      <w:pPr>
        <w:numPr>
          <w:ilvl w:val="0"/>
          <w:numId w:val="1"/>
        </w:numPr>
        <w:spacing w:after="0" w:line="240" w:lineRule="auto"/>
        <w:ind w:right="0"/>
        <w:rPr>
          <w:b/>
          <w:bCs/>
          <w:u w:val="single"/>
        </w:rPr>
      </w:pPr>
      <w:r w:rsidRPr="00E856BA">
        <w:rPr>
          <w:rFonts w:hint="cs"/>
          <w:b/>
          <w:bCs/>
          <w:u w:val="single"/>
          <w:rtl/>
        </w:rPr>
        <w:t>אופן המימוש:</w:t>
      </w:r>
    </w:p>
    <w:p w:rsidR="006B53A8" w:rsidRDefault="002F53BF" w:rsidP="00F7172A">
      <w:pPr>
        <w:bidi w:val="0"/>
        <w:spacing w:after="0" w:line="240" w:lineRule="auto"/>
        <w:ind w:right="720"/>
      </w:pPr>
      <w:r>
        <w:t xml:space="preserve">We implemented static method (defined in static class) that returns the result as a reference to the </w:t>
      </w:r>
      <w:proofErr w:type="spellStart"/>
      <w:r>
        <w:t>ITranslator</w:t>
      </w:r>
      <w:proofErr w:type="spellEnd"/>
      <w:r>
        <w:t xml:space="preserve"> interface. Based on the passed </w:t>
      </w:r>
      <w:proofErr w:type="spellStart"/>
      <w:r>
        <w:t>contect</w:t>
      </w:r>
      <w:proofErr w:type="spellEnd"/>
      <w:r>
        <w:t xml:space="preserve"> (translator type) we create a concrete instance of the translator and return it.</w:t>
      </w:r>
      <w:r w:rsidR="00F26FDD">
        <w:t xml:space="preserve"> In case the type is unexpected exception </w:t>
      </w:r>
      <w:r w:rsidR="00F7172A">
        <w:t xml:space="preserve">would be </w:t>
      </w:r>
      <w:r w:rsidR="00F26FDD">
        <w:t>thrown.</w:t>
      </w:r>
      <w:r>
        <w:br/>
        <w:t xml:space="preserve">The implementation is located in the </w:t>
      </w:r>
      <w:proofErr w:type="spellStart"/>
      <w:r w:rsidRPr="007649A7">
        <w:rPr>
          <w:b/>
          <w:bCs/>
        </w:rPr>
        <w:t>FacebookApp.Model</w:t>
      </w:r>
      <w:proofErr w:type="spellEnd"/>
      <w:r>
        <w:t xml:space="preserve"> project, in the </w:t>
      </w:r>
      <w:proofErr w:type="spellStart"/>
      <w:r w:rsidRPr="007649A7">
        <w:rPr>
          <w:b/>
          <w:bCs/>
        </w:rPr>
        <w:t>TranslatorFactory.cs</w:t>
      </w:r>
      <w:proofErr w:type="spellEnd"/>
      <w:r>
        <w:t xml:space="preserve"> file under the </w:t>
      </w:r>
      <w:r w:rsidRPr="007649A7">
        <w:rPr>
          <w:b/>
          <w:bCs/>
        </w:rPr>
        <w:t>Translator</w:t>
      </w:r>
      <w:r>
        <w:t xml:space="preserve"> folder.</w:t>
      </w:r>
    </w:p>
    <w:p w:rsidR="006B53A8" w:rsidRDefault="006B53A8" w:rsidP="006B53A8">
      <w:pPr>
        <w:spacing w:after="0" w:line="240" w:lineRule="auto"/>
        <w:ind w:right="720"/>
      </w:pPr>
    </w:p>
    <w:p w:rsidR="005D0457" w:rsidRDefault="00A4237B" w:rsidP="00236E82">
      <w:pPr>
        <w:numPr>
          <w:ilvl w:val="0"/>
          <w:numId w:val="1"/>
        </w:numPr>
        <w:tabs>
          <w:tab w:val="clear" w:pos="720"/>
          <w:tab w:val="num" w:pos="-64"/>
        </w:tabs>
        <w:spacing w:after="0" w:line="240" w:lineRule="auto"/>
        <w:ind w:left="-1054" w:firstLine="784"/>
        <w:rPr>
          <w:rtl/>
        </w:rPr>
      </w:pPr>
      <w:r w:rsidRPr="00E856BA">
        <w:rPr>
          <w:b/>
          <w:bCs/>
          <w:u w:val="single"/>
        </w:rPr>
        <w:lastRenderedPageBreak/>
        <w:t>Sequence Diagram</w:t>
      </w:r>
      <w:r w:rsidR="00236E82">
        <w:br/>
      </w:r>
      <w:r w:rsidR="00236E82">
        <w:rPr>
          <w:noProof/>
        </w:rPr>
        <w:drawing>
          <wp:inline distT="0" distB="0" distL="0" distR="0">
            <wp:extent cx="6824228" cy="3933825"/>
            <wp:effectExtent l="0" t="0" r="0" b="0"/>
            <wp:docPr id="8" name="Picture 8" descr="C:\DP\Exercises\Ex3\Diagrams\FactoryMethod_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P\Exercises\Ex3\Diagrams\FactoryMethod_sd.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6517"/>
                    <a:stretch/>
                  </pic:blipFill>
                  <pic:spPr bwMode="auto">
                    <a:xfrm>
                      <a:off x="0" y="0"/>
                      <a:ext cx="6830579" cy="3937486"/>
                    </a:xfrm>
                    <a:prstGeom prst="rect">
                      <a:avLst/>
                    </a:prstGeom>
                    <a:noFill/>
                    <a:ln>
                      <a:noFill/>
                    </a:ln>
                    <a:extLst>
                      <a:ext uri="{53640926-AAD7-44D8-BBD7-CCE9431645EC}">
                        <a14:shadowObscured xmlns:a14="http://schemas.microsoft.com/office/drawing/2010/main"/>
                      </a:ext>
                    </a:extLst>
                  </pic:spPr>
                </pic:pic>
              </a:graphicData>
            </a:graphic>
          </wp:inline>
        </w:drawing>
      </w:r>
      <w:r w:rsidR="00A61BAB">
        <w:br/>
      </w:r>
    </w:p>
    <w:p w:rsidR="00A4237B" w:rsidRPr="00E856BA" w:rsidRDefault="00A4237B" w:rsidP="00E856BA">
      <w:pPr>
        <w:numPr>
          <w:ilvl w:val="0"/>
          <w:numId w:val="1"/>
        </w:numPr>
        <w:spacing w:after="0" w:line="240" w:lineRule="auto"/>
        <w:rPr>
          <w:b/>
          <w:bCs/>
          <w:u w:val="single"/>
        </w:rPr>
      </w:pPr>
      <w:r w:rsidRPr="00E856BA">
        <w:rPr>
          <w:b/>
          <w:bCs/>
          <w:u w:val="single"/>
        </w:rPr>
        <w:t>Class Diagram</w:t>
      </w:r>
    </w:p>
    <w:p w:rsidR="005D0457" w:rsidRDefault="00A61BAB" w:rsidP="00A61BAB">
      <w:pPr>
        <w:spacing w:after="0" w:line="240" w:lineRule="auto"/>
        <w:ind w:left="-514" w:right="720"/>
        <w:rPr>
          <w:rtl/>
        </w:rPr>
      </w:pPr>
      <w:r>
        <w:rPr>
          <w:noProof/>
        </w:rPr>
        <w:drawing>
          <wp:inline distT="0" distB="0" distL="0" distR="0">
            <wp:extent cx="6121486" cy="3276600"/>
            <wp:effectExtent l="0" t="0" r="0" b="0"/>
            <wp:docPr id="9" name="Picture 9" descr="C:\DP\Exercises\Ex3\Diagrams\FactoryMethod_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P\Exercises\Ex3\Diagrams\FactoryMethod_c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3645" cy="3277756"/>
                    </a:xfrm>
                    <a:prstGeom prst="rect">
                      <a:avLst/>
                    </a:prstGeom>
                    <a:noFill/>
                    <a:ln>
                      <a:noFill/>
                    </a:ln>
                  </pic:spPr>
                </pic:pic>
              </a:graphicData>
            </a:graphic>
          </wp:inline>
        </w:drawing>
      </w:r>
    </w:p>
    <w:p w:rsidR="005D0457" w:rsidRDefault="005D0457" w:rsidP="005D0457">
      <w:pPr>
        <w:spacing w:after="0" w:line="240" w:lineRule="auto"/>
        <w:ind w:right="720"/>
      </w:pPr>
    </w:p>
    <w:p w:rsidR="00D37663" w:rsidRDefault="00D37663" w:rsidP="005D0457">
      <w:pPr>
        <w:spacing w:after="0" w:line="240" w:lineRule="auto"/>
        <w:ind w:right="720"/>
      </w:pPr>
    </w:p>
    <w:p w:rsidR="00D37663" w:rsidRDefault="00D37663" w:rsidP="005D0457">
      <w:pPr>
        <w:spacing w:after="0" w:line="240" w:lineRule="auto"/>
        <w:ind w:right="720"/>
      </w:pPr>
    </w:p>
    <w:p w:rsidR="00D37663" w:rsidRDefault="00D37663" w:rsidP="005D0457">
      <w:pPr>
        <w:spacing w:after="0" w:line="240" w:lineRule="auto"/>
        <w:ind w:right="720"/>
      </w:pPr>
    </w:p>
    <w:p w:rsidR="00D37663" w:rsidRDefault="00D37663" w:rsidP="005D0457">
      <w:pPr>
        <w:spacing w:after="0" w:line="240" w:lineRule="auto"/>
        <w:ind w:right="720"/>
      </w:pPr>
    </w:p>
    <w:p w:rsidR="00D37663" w:rsidRDefault="00D37663" w:rsidP="005D0457">
      <w:pPr>
        <w:spacing w:after="0" w:line="240" w:lineRule="auto"/>
        <w:ind w:right="720"/>
      </w:pPr>
    </w:p>
    <w:p w:rsidR="00D37663" w:rsidRDefault="00D37663" w:rsidP="005D0457">
      <w:pPr>
        <w:spacing w:after="0" w:line="240" w:lineRule="auto"/>
        <w:ind w:right="720"/>
      </w:pPr>
    </w:p>
    <w:p w:rsidR="00D37663" w:rsidRDefault="00D37663" w:rsidP="005D0457">
      <w:pPr>
        <w:spacing w:after="0" w:line="240" w:lineRule="auto"/>
        <w:ind w:right="720"/>
      </w:pPr>
    </w:p>
    <w:p w:rsidR="00D37663" w:rsidRDefault="00D37663" w:rsidP="005D0457">
      <w:pPr>
        <w:spacing w:after="0" w:line="240" w:lineRule="auto"/>
        <w:ind w:right="720"/>
      </w:pPr>
    </w:p>
    <w:p w:rsidR="005D0457" w:rsidRDefault="005D0457" w:rsidP="00FA7B19">
      <w:pPr>
        <w:pStyle w:val="Heading3"/>
        <w:rPr>
          <w:rtl/>
        </w:rPr>
      </w:pPr>
      <w:r>
        <w:rPr>
          <w:rFonts w:hint="cs"/>
          <w:rtl/>
        </w:rPr>
        <w:lastRenderedPageBreak/>
        <w:t xml:space="preserve">תבנית מס' 2 </w:t>
      </w:r>
      <w:r>
        <w:rPr>
          <w:rtl/>
        </w:rPr>
        <w:t>–</w:t>
      </w:r>
      <w:r>
        <w:rPr>
          <w:rFonts w:hint="cs"/>
          <w:rtl/>
        </w:rPr>
        <w:t xml:space="preserve"> </w:t>
      </w:r>
      <w:r w:rsidR="00FA7B19">
        <w:t>Proxy</w:t>
      </w:r>
    </w:p>
    <w:p w:rsidR="005D0457" w:rsidRPr="00E856BA" w:rsidRDefault="005D0457" w:rsidP="005D0457">
      <w:pPr>
        <w:numPr>
          <w:ilvl w:val="0"/>
          <w:numId w:val="1"/>
        </w:numPr>
        <w:spacing w:after="0" w:line="240" w:lineRule="auto"/>
        <w:ind w:right="0"/>
        <w:rPr>
          <w:b/>
          <w:bCs/>
          <w:u w:val="single"/>
        </w:rPr>
      </w:pPr>
      <w:r w:rsidRPr="00E856BA">
        <w:rPr>
          <w:rFonts w:hint="cs"/>
          <w:b/>
          <w:bCs/>
          <w:u w:val="single"/>
          <w:rtl/>
        </w:rPr>
        <w:t>סיבת הבחירה / שימוש בתבנית:</w:t>
      </w:r>
    </w:p>
    <w:p w:rsidR="005D0457" w:rsidRDefault="00467397" w:rsidP="00776ADE">
      <w:pPr>
        <w:bidi w:val="0"/>
        <w:spacing w:after="0" w:line="240" w:lineRule="auto"/>
        <w:ind w:right="720"/>
      </w:pPr>
      <w:r>
        <w:t xml:space="preserve">Some of translators (in our implementation – the “real” Bing translator) could </w:t>
      </w:r>
      <w:r w:rsidR="008F5507">
        <w:t>have “</w:t>
      </w:r>
      <w:proofErr w:type="spellStart"/>
      <w:r w:rsidR="008F5507">
        <w:t>costy</w:t>
      </w:r>
      <w:proofErr w:type="spellEnd"/>
      <w:r w:rsidR="008F5507">
        <w:t>” translation operation – in both time and money meanings. In order to reduce those costs we decided to cache result of text translation</w:t>
      </w:r>
      <w:r w:rsidR="00C03277">
        <w:t xml:space="preserve"> but we want to make that caching process transparent to the client – as he would work with a regular translator.</w:t>
      </w:r>
      <w:r w:rsidR="00776ADE">
        <w:t xml:space="preserve"> </w:t>
      </w:r>
    </w:p>
    <w:p w:rsidR="005D0457" w:rsidRPr="00E856BA" w:rsidRDefault="005D0457" w:rsidP="005D0457">
      <w:pPr>
        <w:numPr>
          <w:ilvl w:val="0"/>
          <w:numId w:val="1"/>
        </w:numPr>
        <w:spacing w:after="0" w:line="240" w:lineRule="auto"/>
        <w:ind w:right="0"/>
        <w:rPr>
          <w:b/>
          <w:bCs/>
          <w:u w:val="single"/>
        </w:rPr>
      </w:pPr>
      <w:r w:rsidRPr="00E856BA">
        <w:rPr>
          <w:rFonts w:hint="cs"/>
          <w:b/>
          <w:bCs/>
          <w:u w:val="single"/>
          <w:rtl/>
        </w:rPr>
        <w:t>אופן המימוש:</w:t>
      </w:r>
    </w:p>
    <w:p w:rsidR="005D0457" w:rsidRDefault="006D0B9F" w:rsidP="006D0B9F">
      <w:pPr>
        <w:bidi w:val="0"/>
        <w:spacing w:after="0" w:line="240" w:lineRule="auto"/>
        <w:ind w:right="720"/>
      </w:pPr>
      <w:r>
        <w:t xml:space="preserve">Our proxy translator – </w:t>
      </w:r>
      <w:proofErr w:type="spellStart"/>
      <w:r w:rsidRPr="006D0B9F">
        <w:rPr>
          <w:b/>
          <w:bCs/>
        </w:rPr>
        <w:t>CachingTranslator</w:t>
      </w:r>
      <w:proofErr w:type="spellEnd"/>
      <w:r>
        <w:t xml:space="preserve"> – gets a reference to the real translator in the </w:t>
      </w:r>
      <w:proofErr w:type="spellStart"/>
      <w:r>
        <w:t>ctor</w:t>
      </w:r>
      <w:proofErr w:type="spellEnd"/>
      <w:r>
        <w:t xml:space="preserve"> and stores it as an instance member. Another stored member is a dictionary with key that is hash (md5) of the source text and value that is the result of the </w:t>
      </w:r>
      <w:proofErr w:type="spellStart"/>
      <w:r>
        <w:t>previouse</w:t>
      </w:r>
      <w:proofErr w:type="spellEnd"/>
      <w:r>
        <w:t xml:space="preserve"> translation of that text. When client asks to translate a text, first proxy computes the hash and checks whether it exists in the dictionary. If it does – the value returned from the dictionary. Otherwise proxy invokes the real translator, stores the result in the dictionary (and returns it as well).</w:t>
      </w:r>
      <w:r w:rsidR="00766C24">
        <w:br/>
        <w:t xml:space="preserve">The implementation is located in the </w:t>
      </w:r>
      <w:proofErr w:type="spellStart"/>
      <w:r w:rsidR="00766C24" w:rsidRPr="00766C24">
        <w:rPr>
          <w:b/>
          <w:bCs/>
        </w:rPr>
        <w:t>FacebookApp.Model</w:t>
      </w:r>
      <w:proofErr w:type="spellEnd"/>
      <w:r w:rsidR="00766C24">
        <w:t xml:space="preserve"> project, in the </w:t>
      </w:r>
      <w:proofErr w:type="spellStart"/>
      <w:r w:rsidR="00766C24" w:rsidRPr="00766C24">
        <w:rPr>
          <w:b/>
          <w:bCs/>
        </w:rPr>
        <w:t>CachingTranslator.cs</w:t>
      </w:r>
      <w:proofErr w:type="spellEnd"/>
      <w:r w:rsidR="00766C24">
        <w:t xml:space="preserve"> file under the </w:t>
      </w:r>
      <w:r w:rsidR="00766C24" w:rsidRPr="00766C24">
        <w:rPr>
          <w:b/>
          <w:bCs/>
        </w:rPr>
        <w:t>Translator</w:t>
      </w:r>
      <w:r w:rsidR="00766C24">
        <w:t xml:space="preserve"> folder.</w:t>
      </w:r>
    </w:p>
    <w:p w:rsidR="005D0457" w:rsidRDefault="005D0457" w:rsidP="005D0457">
      <w:pPr>
        <w:spacing w:after="0" w:line="240" w:lineRule="auto"/>
        <w:ind w:right="720"/>
      </w:pPr>
    </w:p>
    <w:p w:rsidR="005D0457" w:rsidRDefault="005D0457" w:rsidP="005D0457">
      <w:pPr>
        <w:numPr>
          <w:ilvl w:val="0"/>
          <w:numId w:val="1"/>
        </w:numPr>
        <w:spacing w:after="0" w:line="240" w:lineRule="auto"/>
      </w:pPr>
      <w:r w:rsidRPr="00E6147A">
        <w:rPr>
          <w:b/>
          <w:bCs/>
          <w:u w:val="single"/>
        </w:rPr>
        <w:t>Sequence Diagram</w:t>
      </w:r>
      <w:r w:rsidR="00B3446E">
        <w:br/>
      </w:r>
      <w:r w:rsidR="00B3446E">
        <w:rPr>
          <w:noProof/>
        </w:rPr>
        <w:drawing>
          <wp:inline distT="0" distB="0" distL="0" distR="0">
            <wp:extent cx="5469905" cy="3238500"/>
            <wp:effectExtent l="0" t="0" r="0" b="0"/>
            <wp:docPr id="6" name="Picture 6" descr="C:\DP\Exercises\Ex3\Diagrams\Proxy_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P\Exercises\Ex3\Diagrams\Proxy_sd.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26949"/>
                    <a:stretch/>
                  </pic:blipFill>
                  <pic:spPr bwMode="auto">
                    <a:xfrm>
                      <a:off x="0" y="0"/>
                      <a:ext cx="5469905" cy="3238500"/>
                    </a:xfrm>
                    <a:prstGeom prst="rect">
                      <a:avLst/>
                    </a:prstGeom>
                    <a:noFill/>
                    <a:ln>
                      <a:noFill/>
                    </a:ln>
                    <a:extLst>
                      <a:ext uri="{53640926-AAD7-44D8-BBD7-CCE9431645EC}">
                        <a14:shadowObscured xmlns:a14="http://schemas.microsoft.com/office/drawing/2010/main"/>
                      </a:ext>
                    </a:extLst>
                  </pic:spPr>
                </pic:pic>
              </a:graphicData>
            </a:graphic>
          </wp:inline>
        </w:drawing>
      </w:r>
    </w:p>
    <w:p w:rsidR="005D0457" w:rsidRDefault="005D0457" w:rsidP="005D0457">
      <w:pPr>
        <w:spacing w:after="0" w:line="240" w:lineRule="auto"/>
        <w:ind w:right="720"/>
        <w:rPr>
          <w:rtl/>
        </w:rPr>
      </w:pPr>
    </w:p>
    <w:p w:rsidR="005D0457" w:rsidRDefault="005D0457" w:rsidP="005D0457">
      <w:pPr>
        <w:spacing w:after="0" w:line="240" w:lineRule="auto"/>
        <w:ind w:right="720"/>
        <w:rPr>
          <w:rtl/>
        </w:rPr>
      </w:pPr>
    </w:p>
    <w:p w:rsidR="005D0457" w:rsidRPr="00E6147A" w:rsidRDefault="005D0457" w:rsidP="008B62D9">
      <w:pPr>
        <w:numPr>
          <w:ilvl w:val="0"/>
          <w:numId w:val="1"/>
        </w:numPr>
        <w:spacing w:after="0" w:line="240" w:lineRule="auto"/>
        <w:rPr>
          <w:b/>
          <w:bCs/>
          <w:u w:val="single"/>
        </w:rPr>
      </w:pPr>
      <w:r w:rsidRPr="00E6147A">
        <w:rPr>
          <w:b/>
          <w:bCs/>
          <w:u w:val="single"/>
        </w:rPr>
        <w:t>Class Diagram</w:t>
      </w:r>
    </w:p>
    <w:p w:rsidR="005D0457" w:rsidRDefault="00827B62" w:rsidP="005D0457">
      <w:pPr>
        <w:rPr>
          <w:rtl/>
        </w:rPr>
      </w:pPr>
      <w:r>
        <w:rPr>
          <w:noProof/>
        </w:rPr>
        <w:drawing>
          <wp:inline distT="0" distB="0" distL="0" distR="0">
            <wp:extent cx="5276850" cy="2486025"/>
            <wp:effectExtent l="0" t="0" r="0" b="9525"/>
            <wp:docPr id="12" name="Picture 12" descr="C:\DP\Exercises\Ex3\Diagrams\Proxy_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P\Exercises\Ex3\Diagrams\Proxy_c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850" cy="2486025"/>
                    </a:xfrm>
                    <a:prstGeom prst="rect">
                      <a:avLst/>
                    </a:prstGeom>
                    <a:noFill/>
                    <a:ln>
                      <a:noFill/>
                    </a:ln>
                  </pic:spPr>
                </pic:pic>
              </a:graphicData>
            </a:graphic>
          </wp:inline>
        </w:drawing>
      </w:r>
    </w:p>
    <w:p w:rsidR="005D0457" w:rsidRDefault="005D0457" w:rsidP="00FA7B19">
      <w:pPr>
        <w:pStyle w:val="Heading3"/>
        <w:rPr>
          <w:rtl/>
        </w:rPr>
      </w:pPr>
      <w:r>
        <w:rPr>
          <w:rFonts w:hint="cs"/>
          <w:rtl/>
        </w:rPr>
        <w:lastRenderedPageBreak/>
        <w:t xml:space="preserve">תבנית מס' 3 </w:t>
      </w:r>
      <w:r>
        <w:rPr>
          <w:rtl/>
        </w:rPr>
        <w:t>–</w:t>
      </w:r>
      <w:r w:rsidR="00FA7B19">
        <w:t>Facade</w:t>
      </w:r>
    </w:p>
    <w:p w:rsidR="005D0457" w:rsidRDefault="005D0457" w:rsidP="005D0457">
      <w:pPr>
        <w:numPr>
          <w:ilvl w:val="0"/>
          <w:numId w:val="1"/>
        </w:numPr>
        <w:spacing w:after="0" w:line="240" w:lineRule="auto"/>
        <w:ind w:right="0"/>
      </w:pPr>
      <w:r w:rsidRPr="00F86016">
        <w:rPr>
          <w:rFonts w:hint="cs"/>
          <w:b/>
          <w:bCs/>
          <w:u w:val="single"/>
          <w:rtl/>
        </w:rPr>
        <w:t>סיבת הבחירה / שימוש בתבנית</w:t>
      </w:r>
      <w:r>
        <w:rPr>
          <w:rFonts w:hint="cs"/>
          <w:rtl/>
        </w:rPr>
        <w:t>:</w:t>
      </w:r>
    </w:p>
    <w:p w:rsidR="005D0457" w:rsidRDefault="00114B4E" w:rsidP="00342032">
      <w:pPr>
        <w:bidi w:val="0"/>
        <w:spacing w:after="0" w:line="240" w:lineRule="auto"/>
        <w:ind w:right="720"/>
      </w:pPr>
      <w:r>
        <w:t xml:space="preserve">Getting translation from the Bing service requires some additional set of operations to be performed in specific order – authorization, getting access token, detecting source language and </w:t>
      </w:r>
      <w:proofErr w:type="spellStart"/>
      <w:r>
        <w:t>finaly</w:t>
      </w:r>
      <w:proofErr w:type="spellEnd"/>
      <w:r>
        <w:t xml:space="preserve"> translation. We decided to hide all this implementation and process details from the client and provide him with the simple </w:t>
      </w:r>
      <w:proofErr w:type="spellStart"/>
      <w:r>
        <w:t>ITranslator</w:t>
      </w:r>
      <w:proofErr w:type="spellEnd"/>
      <w:r>
        <w:t xml:space="preserve"> interface while the </w:t>
      </w:r>
      <w:proofErr w:type="spellStart"/>
      <w:r>
        <w:t>BingTranslator</w:t>
      </w:r>
      <w:proofErr w:type="spellEnd"/>
      <w:r>
        <w:t xml:space="preserve"> (façade) performs all the required operations in the correct order.</w:t>
      </w:r>
      <w:r w:rsidR="005D0457">
        <w:rPr>
          <w:rtl/>
        </w:rPr>
        <w:br/>
      </w:r>
    </w:p>
    <w:p w:rsidR="005D0457" w:rsidRDefault="005D0457" w:rsidP="005D0457">
      <w:pPr>
        <w:numPr>
          <w:ilvl w:val="0"/>
          <w:numId w:val="1"/>
        </w:numPr>
        <w:spacing w:after="0" w:line="240" w:lineRule="auto"/>
        <w:ind w:right="0"/>
      </w:pPr>
      <w:r w:rsidRPr="00F86016">
        <w:rPr>
          <w:rFonts w:hint="cs"/>
          <w:b/>
          <w:bCs/>
          <w:u w:val="single"/>
          <w:rtl/>
        </w:rPr>
        <w:t>אופן המימוש</w:t>
      </w:r>
      <w:r>
        <w:rPr>
          <w:rFonts w:hint="cs"/>
          <w:rtl/>
        </w:rPr>
        <w:t>:</w:t>
      </w:r>
    </w:p>
    <w:p w:rsidR="00267797" w:rsidRDefault="00F86016" w:rsidP="00267797">
      <w:pPr>
        <w:bidi w:val="0"/>
        <w:spacing w:after="0" w:line="240" w:lineRule="auto"/>
        <w:ind w:right="720"/>
      </w:pPr>
      <w:proofErr w:type="spellStart"/>
      <w:r>
        <w:t>BingTranslator</w:t>
      </w:r>
      <w:proofErr w:type="spellEnd"/>
      <w:r>
        <w:t xml:space="preserve"> creates an instance of the </w:t>
      </w:r>
      <w:proofErr w:type="spellStart"/>
      <w:r>
        <w:t>LanguageServiceClient</w:t>
      </w:r>
      <w:proofErr w:type="spellEnd"/>
      <w:r>
        <w:t xml:space="preserve"> (client of the WCF real Bing translator service) and an instance of </w:t>
      </w:r>
      <w:proofErr w:type="spellStart"/>
      <w:r>
        <w:t>AdmAuthentication</w:t>
      </w:r>
      <w:proofErr w:type="spellEnd"/>
      <w:r>
        <w:t xml:space="preserve"> which initializes an </w:t>
      </w:r>
      <w:proofErr w:type="spellStart"/>
      <w:r>
        <w:t>AccessToken</w:t>
      </w:r>
      <w:proofErr w:type="spellEnd"/>
      <w:r>
        <w:t xml:space="preserve"> by sending appropriate HTTP request to the translator service.</w:t>
      </w:r>
      <w:r w:rsidR="002F77ED">
        <w:t xml:space="preserve"> When the translator is being asked to translate a text, it requests authentications from the service using </w:t>
      </w:r>
      <w:proofErr w:type="spellStart"/>
      <w:r w:rsidR="002F77ED">
        <w:t>AccessToken</w:t>
      </w:r>
      <w:proofErr w:type="spellEnd"/>
      <w:r w:rsidR="002F77ED">
        <w:t>, asks the service to detect the text’s source language and then asks it to translate the text to the target language. Then it returns the result to the client using provided callback.</w:t>
      </w:r>
      <w:r w:rsidR="00267797">
        <w:br/>
        <w:t xml:space="preserve">The implementation is located in the </w:t>
      </w:r>
      <w:proofErr w:type="spellStart"/>
      <w:r w:rsidR="00267797">
        <w:t>the</w:t>
      </w:r>
      <w:proofErr w:type="spellEnd"/>
      <w:r w:rsidR="00267797">
        <w:t xml:space="preserve"> </w:t>
      </w:r>
      <w:proofErr w:type="spellStart"/>
      <w:r w:rsidR="00267797" w:rsidRPr="00766C24">
        <w:rPr>
          <w:b/>
          <w:bCs/>
        </w:rPr>
        <w:t>FacebookApp.Model</w:t>
      </w:r>
      <w:proofErr w:type="spellEnd"/>
      <w:r w:rsidR="00267797">
        <w:t xml:space="preserve"> project under the </w:t>
      </w:r>
      <w:r w:rsidR="00267797" w:rsidRPr="00766C24">
        <w:rPr>
          <w:b/>
          <w:bCs/>
        </w:rPr>
        <w:t>Translator</w:t>
      </w:r>
      <w:r w:rsidR="00267797">
        <w:t xml:space="preserve"> folder. Files:  </w:t>
      </w:r>
      <w:proofErr w:type="spellStart"/>
      <w:r w:rsidR="00267797" w:rsidRPr="00267797">
        <w:t>BingTranslator.cs</w:t>
      </w:r>
      <w:proofErr w:type="spellEnd"/>
      <w:r w:rsidR="00267797">
        <w:t xml:space="preserve">, </w:t>
      </w:r>
      <w:proofErr w:type="spellStart"/>
      <w:r w:rsidR="00267797" w:rsidRPr="00267797">
        <w:t>AdmAuthentication.cs</w:t>
      </w:r>
      <w:proofErr w:type="spellEnd"/>
      <w:r w:rsidR="00267797">
        <w:t xml:space="preserve">, </w:t>
      </w:r>
      <w:proofErr w:type="spellStart"/>
      <w:r w:rsidR="00267797" w:rsidRPr="00267797">
        <w:t>AdmAccessToken.cs</w:t>
      </w:r>
      <w:proofErr w:type="spellEnd"/>
      <w:r w:rsidR="00267797">
        <w:t>.</w:t>
      </w:r>
    </w:p>
    <w:p w:rsidR="005D0457" w:rsidRDefault="00F86016" w:rsidP="002F77ED">
      <w:pPr>
        <w:bidi w:val="0"/>
        <w:spacing w:after="0" w:line="240" w:lineRule="auto"/>
        <w:ind w:right="720"/>
      </w:pPr>
      <w:r>
        <w:br/>
      </w:r>
    </w:p>
    <w:p w:rsidR="005D0457" w:rsidRPr="003A69E7" w:rsidRDefault="005D0457" w:rsidP="005D0457">
      <w:pPr>
        <w:numPr>
          <w:ilvl w:val="0"/>
          <w:numId w:val="1"/>
        </w:numPr>
        <w:spacing w:after="0" w:line="240" w:lineRule="auto"/>
        <w:rPr>
          <w:b/>
          <w:bCs/>
          <w:u w:val="single"/>
        </w:rPr>
      </w:pPr>
      <w:r w:rsidRPr="003A69E7">
        <w:rPr>
          <w:b/>
          <w:bCs/>
          <w:u w:val="single"/>
        </w:rPr>
        <w:t>Sequence Diagram</w:t>
      </w:r>
    </w:p>
    <w:p w:rsidR="005D0457" w:rsidRDefault="001266CE" w:rsidP="001266CE">
      <w:pPr>
        <w:spacing w:after="0" w:line="240" w:lineRule="auto"/>
        <w:ind w:left="-784" w:right="720"/>
        <w:rPr>
          <w:rtl/>
        </w:rPr>
      </w:pPr>
      <w:r>
        <w:rPr>
          <w:noProof/>
        </w:rPr>
        <w:drawing>
          <wp:inline distT="0" distB="0" distL="0" distR="0">
            <wp:extent cx="5876925" cy="2876550"/>
            <wp:effectExtent l="0" t="0" r="0" b="0"/>
            <wp:docPr id="10" name="Picture 10" descr="C:\DP\Exercises\Ex3\Diagrams\Facade_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P\Exercises\Ex3\Diagrams\Facade_sd.png"/>
                    <pic:cNvPicPr>
                      <a:picLocks noChangeAspect="1" noChangeArrowheads="1"/>
                    </pic:cNvPicPr>
                  </pic:nvPicPr>
                  <pic:blipFill rotWithShape="1">
                    <a:blip r:embed="rId14">
                      <a:extLst>
                        <a:ext uri="{28A0092B-C50C-407E-A947-70E740481C1C}">
                          <a14:useLocalDpi xmlns:a14="http://schemas.microsoft.com/office/drawing/2010/main" val="0"/>
                        </a:ext>
                      </a:extLst>
                    </a:blip>
                    <a:srcRect b="26646"/>
                    <a:stretch/>
                  </pic:blipFill>
                  <pic:spPr bwMode="auto">
                    <a:xfrm>
                      <a:off x="0" y="0"/>
                      <a:ext cx="5881133" cy="2878610"/>
                    </a:xfrm>
                    <a:prstGeom prst="rect">
                      <a:avLst/>
                    </a:prstGeom>
                    <a:noFill/>
                    <a:ln>
                      <a:noFill/>
                    </a:ln>
                    <a:extLst>
                      <a:ext uri="{53640926-AAD7-44D8-BBD7-CCE9431645EC}">
                        <a14:shadowObscured xmlns:a14="http://schemas.microsoft.com/office/drawing/2010/main"/>
                      </a:ext>
                    </a:extLst>
                  </pic:spPr>
                </pic:pic>
              </a:graphicData>
            </a:graphic>
          </wp:inline>
        </w:drawing>
      </w:r>
    </w:p>
    <w:p w:rsidR="005D0457" w:rsidRDefault="005D0457" w:rsidP="00623F3F">
      <w:pPr>
        <w:numPr>
          <w:ilvl w:val="0"/>
          <w:numId w:val="1"/>
        </w:numPr>
        <w:tabs>
          <w:tab w:val="clear" w:pos="720"/>
          <w:tab w:val="num" w:pos="-514"/>
        </w:tabs>
        <w:spacing w:after="0" w:line="240" w:lineRule="auto"/>
        <w:ind w:left="-514" w:firstLine="874"/>
        <w:rPr>
          <w:rtl/>
        </w:rPr>
      </w:pPr>
      <w:r w:rsidRPr="004313CC">
        <w:rPr>
          <w:b/>
          <w:bCs/>
          <w:u w:val="single"/>
        </w:rPr>
        <w:lastRenderedPageBreak/>
        <w:t>Class Diagram</w:t>
      </w:r>
      <w:r>
        <w:rPr>
          <w:rFonts w:hint="cs"/>
          <w:rtl/>
        </w:rPr>
        <w:tab/>
      </w:r>
      <w:r w:rsidR="00623F3F">
        <w:br/>
      </w:r>
      <w:r w:rsidR="000C6495">
        <w:rPr>
          <w:noProof/>
        </w:rPr>
        <w:drawing>
          <wp:inline distT="0" distB="0" distL="0" distR="0">
            <wp:extent cx="5267325" cy="3781425"/>
            <wp:effectExtent l="0" t="0" r="9525" b="9525"/>
            <wp:docPr id="7" name="Picture 7" descr="C:\DP\Exercises\Ex3\Diagrams\Facade_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P\Exercises\Ex3\Diagrams\Facade_c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325" cy="3781425"/>
                    </a:xfrm>
                    <a:prstGeom prst="rect">
                      <a:avLst/>
                    </a:prstGeom>
                    <a:noFill/>
                    <a:ln>
                      <a:noFill/>
                    </a:ln>
                  </pic:spPr>
                </pic:pic>
              </a:graphicData>
            </a:graphic>
          </wp:inline>
        </w:drawing>
      </w:r>
      <w:bookmarkStart w:id="0" w:name="_GoBack"/>
      <w:bookmarkEnd w:id="0"/>
    </w:p>
    <w:sectPr w:rsidR="005D0457" w:rsidSect="006B53A8">
      <w:headerReference w:type="default" r:id="rId16"/>
      <w:footerReference w:type="default" r:id="rId17"/>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762A" w:rsidRDefault="0040762A" w:rsidP="00D171E7">
      <w:pPr>
        <w:spacing w:after="0" w:line="240" w:lineRule="auto"/>
      </w:pPr>
      <w:r>
        <w:separator/>
      </w:r>
    </w:p>
  </w:endnote>
  <w:endnote w:type="continuationSeparator" w:id="0">
    <w:p w:rsidR="0040762A" w:rsidRDefault="0040762A"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207311616"/>
      <w:docPartObj>
        <w:docPartGallery w:val="Page Numbers (Bottom of Page)"/>
        <w:docPartUnique/>
      </w:docPartObj>
    </w:sdtPr>
    <w:sdtEndPr/>
    <w:sdtContent>
      <w:p w:rsidR="00B64427" w:rsidRDefault="00B64427">
        <w:pPr>
          <w:pStyle w:val="Footer"/>
        </w:pPr>
        <w:r>
          <w:rPr>
            <w:noProof/>
          </w:rPr>
          <mc:AlternateContent>
            <mc:Choice Requires="wpg">
              <w:drawing>
                <wp:anchor distT="0" distB="0" distL="114300" distR="114300" simplePos="0" relativeHeight="251770880" behindDoc="0" locked="0" layoutInCell="1" allowOverlap="1" wp14:anchorId="0F3F1857" wp14:editId="02956A38">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4427" w:rsidRDefault="00B64427">
                                <w:pPr>
                                  <w:jc w:val="center"/>
                                </w:pPr>
                                <w:r>
                                  <w:fldChar w:fldCharType="begin"/>
                                </w:r>
                                <w:r>
                                  <w:instrText xml:space="preserve"> PAGE    \* MERGEFORMAT </w:instrText>
                                </w:r>
                                <w:r>
                                  <w:fldChar w:fldCharType="separate"/>
                                </w:r>
                                <w:r w:rsidR="000C6495" w:rsidRPr="000C6495">
                                  <w:rPr>
                                    <w:rFonts w:cs="Calibri"/>
                                    <w:noProof/>
                                    <w:color w:val="8C8C8C" w:themeColor="background1" w:themeShade="8C"/>
                                    <w:rtl/>
                                    <w:lang w:val="he-IL"/>
                                  </w:rPr>
                                  <w:t>4</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jTQwQAAGYOAAAOAAAAZHJzL2Uyb0RvYy54bWzsV0tv4zYQvhfofyB0dyzJkiwJcRaJH0GB&#10;tLvApr3TEvVoJVIl5cjZov99Z0g9HAdN22yz7aE6CBTJGc58M/MNdfnuWFfkgUlVCr6ynAvbIown&#10;Ii15vrJ+vN/NQouolvKUVoKzlfXIlPXu6ttvLrsmZq4oRJUySUAJV3HXrKyibZt4PldJwWqqLkTD&#10;OCxmQta0hU+Zz1NJO9BeV3PXtoN5J2TaSJEwpWB2YxatK60/y1jSvs8yxVpSrSywrdVvqd97fM+v&#10;LmmcS9oUZdKbQV9hRU1LDoeOqja0peQgy2eq6jKRQomsvUhEPRdZViZM+wDeOPaZN7dSHBrtSx53&#10;eTPCBNCe4fRqtckPDx8kKVOInUU4rSFE+lTiIjRdk8ew41Y2H5sP0vgHwzuR/KJgeX6+jt+52Uz2&#10;3fciBXX00AoNzTGTNaoAp8lRR+BxjAA7tiSByaW/CO3Qt0gCa05k+3YfoqSAOKIYJhSuedEyNNFL&#10;im0v7biu38sujOCcxuZYbWpvGvoF2aYmQNWXAfqxoA3TcVIIVw+oOwB6j97diCNZGEz1JgSUtEeY&#10;RugRF2VwJVysC8pzdi2l6ApGU7DOQUnwYRQ1PihU8mdAL0OwxEAW9WgOcAd+ZKB2Qw3mCBeNG6na&#10;WyZqgoOVJaGStJX04U61aMy0BY3nYldWFczTuOJPJmCjmYFDQRTX8HhdHL9FdrQNt6E389xgO/Ps&#10;zWZ2vVt7s2DnLP3NYrNeb5zf8VzHi4syTRnHY4ZCdby/FreeMkyJjaWqRFWmqA5NUjLfrytJHigQ&#10;xU4/GnJYmbbNn5qhQQBfzlxyXM++caPZLgiXM2/n+bNoaYcz24luosD2Im+ze+rSXcnZl7tEupUV&#10;+a5vcmky+sw3Wz/PfaNxXbZAxVVZr6xw3ERjzMAtT3VoW1pWZnwCBZo/QQHhHgKt8xVT1CRre9wf&#10;QQsm8V6kj5C5UkBmAStD/4BBIeQni3TAxStL/Xqgklmk+o5D9iNxDwM5DPbDgPIERFdWaxEzXLeG&#10;4A+NLPMCNJv64uIaqCgrdfZOVvR1BXSAtvX8ZYZTLS+GWjbk6JlCfjtyfM5yWDPIkCcc5y5eSY69&#10;4Fjt/wI5egOgGBPNn8Q3oGqKW3PTbpIj79vNSIt68/1jA63lCSsaEYzrH7Miyaqy+WlIiL4RvYR1&#10;AKmHregcsYn8en7cM96uBedAk0IuJqZEbsjTvrPS9GfoslldwRUDiIZAdxvblObVl2n1hQrH6xIb&#10;+Wufm4yvDjX0YMNpAR6GCAMdH2pspprq9BQkgr5woQZtwgnn/W1e+I+y/digTpjLkL9hrIHBdIs6&#10;Yy5DV4Cdnu+Z4ivcIOAuY65kU5EEX6FINC07dt8EMGP6SnFcf7xKDLevkZfsKOrvXm9TLFGwNGdC&#10;vP4vlre9Gv3DxTL1F11C+mdG11v/44V/S6ffetf0e3j1GQAA//8DAFBLAwQUAAYACAAAACEADWr6&#10;o9wAAAAFAQAADwAAAGRycy9kb3ducmV2LnhtbEyPwU7DMBBE70j9B2srcaN2CqJViFMBghsIUVLg&#10;6MZLHBGvg+2m4e9xubSXlUYzmnlbrEbbsQF9aB1JyGYCGFLtdEuNhOrt8WIJLERFWnWOUMIvBliV&#10;k7NC5drt6RWHdWxYKqGQKwkmxj7nPNQGrQoz1yMl78t5q2KSvuHaq30qtx2fC3HNrWopLRjV473B&#10;+nu9sxLmi81VePjsX+6eNz/vw9NHZXxTSXk+HW9vgEUc4zEMB/yEDmVi2rod6cA6CemR+H8PXrZc&#10;ZMC2Ei6FAF4W/JS+/AMAAP//AwBQSwECLQAUAAYACAAAACEAtoM4kv4AAADhAQAAEwAAAAAAAAAA&#10;AAAAAAAAAAAAW0NvbnRlbnRfVHlwZXNdLnhtbFBLAQItABQABgAIAAAAIQA4/SH/1gAAAJQBAAAL&#10;AAAAAAAAAAAAAAAAAC8BAABfcmVscy8ucmVsc1BLAQItABQABgAIAAAAIQDaqUjTQwQAAGYOAAAO&#10;AAAAAAAAAAAAAAAAAC4CAABkcnMvZTJvRG9jLnhtbFBLAQItABQABgAIAAAAIQANavqj3AAAAAUB&#10;AAAPAAAAAAAAAAAAAAAAAJ0GAABkcnMvZG93bnJldi54bWxQSwUGAAAAAAQABADzAAAApgc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rsidR="00B64427" w:rsidRDefault="00B64427">
                          <w:pPr>
                            <w:jc w:val="center"/>
                          </w:pPr>
                          <w:r>
                            <w:fldChar w:fldCharType="begin"/>
                          </w:r>
                          <w:r>
                            <w:instrText xml:space="preserve"> PAGE    \* MERGEFORMAT </w:instrText>
                          </w:r>
                          <w:r>
                            <w:fldChar w:fldCharType="separate"/>
                          </w:r>
                          <w:r w:rsidR="000C6495" w:rsidRPr="000C6495">
                            <w:rPr>
                              <w:rFonts w:cs="Calibri"/>
                              <w:noProof/>
                              <w:color w:val="8C8C8C" w:themeColor="background1" w:themeShade="8C"/>
                              <w:rtl/>
                              <w:lang w:val="he-IL"/>
                            </w:rPr>
                            <w:t>4</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s5KMIAAADaAAAADwAAAGRycy9kb3ducmV2LnhtbESPT4vCMBTE78J+h/AW9iKaWsSVapRd&#10;YUGP/mPx9miebbF5KUms9dsbQfA4zMxvmPmyM7VoyfnKsoLRMAFBnFtdcaHgsP8bTEH4gKyxtkwK&#10;7uRhufjozTHT9sZbanehEBHCPkMFZQhNJqXPSzLoh7Yhjt7ZOoMhSldI7fAW4aaWaZJMpMGK40KJ&#10;Da1Kyi+7q1HQ1/1jalfry/7fbY5tSm76e/pW6uuz+5mBCNSFd/jVXmsFY3heiTdA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Zs5KMIAAADaAAAADwAAAAAAAAAAAAAA&#10;AAChAgAAZHJzL2Rvd25yZXYueG1sUEsFBgAAAAAEAAQA+QAAAJADAAAAAA==&#10;" strokecolor="#a5a5a5 [2092]"/>
                    <v:shape id="AutoShape 6"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nUMUAAADaAAAADwAAAGRycy9kb3ducmV2LnhtbESPT2vCQBTE70K/w/IKvemmgkFSVykF&#10;aw6lReOh3h7ZZxLMvg3ZzZ/m03cLBY/DzPyG2exGU4ueWldZVvC8iEAQ51ZXXCg4Z/v5GoTzyBpr&#10;y6Tghxzstg+zDSbaDnyk/uQLESDsElRQet8kUrq8JINuYRvi4F1ta9AH2RZStzgEuKnlMopiabDi&#10;sFBiQ28l5bdTZxQs9fSdfbx/5vt+6NLLpcgOX/Gk1NPj+PoCwtPo7+H/dqoVrODvSrgB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gnUMUAAADaAAAADwAAAAAAAAAA&#10;AAAAAAChAgAAZHJzL2Rvd25yZXYueG1sUEsFBgAAAAAEAAQA+QAAAJMDA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762A" w:rsidRDefault="0040762A" w:rsidP="00D171E7">
      <w:pPr>
        <w:spacing w:after="0" w:line="240" w:lineRule="auto"/>
      </w:pPr>
      <w:r>
        <w:separator/>
      </w:r>
    </w:p>
  </w:footnote>
  <w:footnote w:type="continuationSeparator" w:id="0">
    <w:p w:rsidR="0040762A" w:rsidRDefault="0040762A" w:rsidP="00D171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4427" w:rsidRDefault="00B64427" w:rsidP="00130D57">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768832" behindDoc="1" locked="0" layoutInCell="1" allowOverlap="1" wp14:anchorId="6C67C728" wp14:editId="645027DD">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 xml:space="preserve">סמסטר </w:t>
    </w:r>
    <w:r w:rsidR="004A1D96">
      <w:rPr>
        <w:rFonts w:ascii="Arial" w:hAnsi="Arial" w:cs="Arial" w:hint="cs"/>
        <w:color w:val="595959" w:themeColor="text1" w:themeTint="A6"/>
        <w:rtl/>
      </w:rPr>
      <w:t>א' תשע"ד</w:t>
    </w:r>
    <w:r w:rsidRPr="00DB250D">
      <w:rPr>
        <w:rFonts w:ascii="Arial" w:hAnsi="Arial" w:cs="Arial" w:hint="cs"/>
        <w:color w:val="595959" w:themeColor="text1" w:themeTint="A6"/>
        <w:rtl/>
      </w:rPr>
      <w:t xml:space="preserve">, תרגיל </w:t>
    </w:r>
    <w:r w:rsidR="00130D57">
      <w:rPr>
        <w:rFonts w:ascii="Arial" w:hAnsi="Arial" w:cs="Arial" w:hint="cs"/>
        <w:color w:val="595959" w:themeColor="text1" w:themeTint="A6"/>
        <w:rtl/>
      </w:rPr>
      <w:t>3</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p w:rsidR="006B53A8" w:rsidRPr="006B53A8" w:rsidRDefault="006B53A8" w:rsidP="00946D35">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 xml:space="preserve">מגישים: </w:t>
    </w:r>
    <w:r w:rsidR="00946D35">
      <w:rPr>
        <w:rFonts w:ascii="Arial" w:hAnsi="Arial" w:cs="Arial" w:hint="cs"/>
        <w:b/>
        <w:bCs/>
        <w:color w:val="595959" w:themeColor="text1" w:themeTint="A6"/>
        <w:rtl/>
      </w:rPr>
      <w:t>דניאל שמוגלין</w:t>
    </w:r>
    <w:r w:rsidRPr="006B53A8">
      <w:rPr>
        <w:rFonts w:ascii="Arial" w:hAnsi="Arial" w:cs="Arial" w:hint="cs"/>
        <w:b/>
        <w:bCs/>
        <w:color w:val="595959" w:themeColor="text1" w:themeTint="A6"/>
        <w:rtl/>
      </w:rPr>
      <w:t xml:space="preserve">, </w:t>
    </w:r>
    <w:r w:rsidR="00946D35">
      <w:rPr>
        <w:rFonts w:ascii="Arial" w:hAnsi="Arial" w:cs="Arial" w:hint="cs"/>
        <w:b/>
        <w:bCs/>
        <w:color w:val="595959" w:themeColor="text1" w:themeTint="A6"/>
        <w:rtl/>
      </w:rPr>
      <w:t>305870636</w:t>
    </w:r>
    <w:r w:rsidRPr="006B53A8">
      <w:rPr>
        <w:rFonts w:ascii="Arial" w:hAnsi="Arial" w:cs="Arial" w:hint="cs"/>
        <w:b/>
        <w:bCs/>
        <w:color w:val="595959" w:themeColor="text1" w:themeTint="A6"/>
        <w:rtl/>
      </w:rPr>
      <w:t xml:space="preserve">, </w:t>
    </w:r>
    <w:r w:rsidR="00946D35">
      <w:rPr>
        <w:rFonts w:ascii="Arial" w:hAnsi="Arial" w:cs="Arial" w:hint="cs"/>
        <w:b/>
        <w:bCs/>
        <w:color w:val="595959" w:themeColor="text1" w:themeTint="A6"/>
        <w:rtl/>
      </w:rPr>
      <w:t>וינשטיין אלכסנדר</w:t>
    </w:r>
    <w:r w:rsidRPr="006B53A8">
      <w:rPr>
        <w:rFonts w:ascii="Arial" w:hAnsi="Arial" w:cs="Arial" w:hint="cs"/>
        <w:b/>
        <w:bCs/>
        <w:color w:val="595959" w:themeColor="text1" w:themeTint="A6"/>
        <w:rtl/>
      </w:rPr>
      <w:t xml:space="preserve">, </w:t>
    </w:r>
    <w:r w:rsidR="00946D35">
      <w:rPr>
        <w:rFonts w:ascii="Arial" w:hAnsi="Arial" w:cs="Arial" w:hint="cs"/>
        <w:b/>
        <w:bCs/>
        <w:color w:val="595959" w:themeColor="text1" w:themeTint="A6"/>
        <w:rtl/>
      </w:rPr>
      <w:t>312717218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7">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7"/>
  </w:num>
  <w:num w:numId="4">
    <w:abstractNumId w:val="8"/>
  </w:num>
  <w:num w:numId="5">
    <w:abstractNumId w:val="3"/>
  </w:num>
  <w:num w:numId="6">
    <w:abstractNumId w:val="5"/>
  </w:num>
  <w:num w:numId="7">
    <w:abstractNumId w:val="2"/>
  </w:num>
  <w:num w:numId="8">
    <w:abstractNumId w:val="0"/>
  </w:num>
  <w:num w:numId="9">
    <w:abstractNumId w:val="4"/>
  </w:num>
  <w:num w:numId="10">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EA0"/>
    <w:rsid w:val="00006897"/>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4C15"/>
    <w:rsid w:val="00057D1A"/>
    <w:rsid w:val="00060E7D"/>
    <w:rsid w:val="00063C99"/>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A79BF"/>
    <w:rsid w:val="000B21E2"/>
    <w:rsid w:val="000B2922"/>
    <w:rsid w:val="000B636F"/>
    <w:rsid w:val="000B6A41"/>
    <w:rsid w:val="000B7AFA"/>
    <w:rsid w:val="000C29F5"/>
    <w:rsid w:val="000C6495"/>
    <w:rsid w:val="000C77EE"/>
    <w:rsid w:val="000C7B8E"/>
    <w:rsid w:val="000E046F"/>
    <w:rsid w:val="000E6DB0"/>
    <w:rsid w:val="000E7481"/>
    <w:rsid w:val="000F36DA"/>
    <w:rsid w:val="000F3796"/>
    <w:rsid w:val="000F48FD"/>
    <w:rsid w:val="000F5C84"/>
    <w:rsid w:val="00102916"/>
    <w:rsid w:val="00102F8B"/>
    <w:rsid w:val="001053F9"/>
    <w:rsid w:val="00114B4E"/>
    <w:rsid w:val="001175D4"/>
    <w:rsid w:val="00117CA0"/>
    <w:rsid w:val="00123FA7"/>
    <w:rsid w:val="001266CE"/>
    <w:rsid w:val="00126B8B"/>
    <w:rsid w:val="00127D0E"/>
    <w:rsid w:val="00130D57"/>
    <w:rsid w:val="00144273"/>
    <w:rsid w:val="0014538A"/>
    <w:rsid w:val="00153E67"/>
    <w:rsid w:val="0015478A"/>
    <w:rsid w:val="00154E56"/>
    <w:rsid w:val="00160D38"/>
    <w:rsid w:val="00162FB0"/>
    <w:rsid w:val="001677B4"/>
    <w:rsid w:val="00173D05"/>
    <w:rsid w:val="00174A92"/>
    <w:rsid w:val="001751AE"/>
    <w:rsid w:val="00177056"/>
    <w:rsid w:val="001801E5"/>
    <w:rsid w:val="0018123E"/>
    <w:rsid w:val="001814F9"/>
    <w:rsid w:val="00182B36"/>
    <w:rsid w:val="0018476C"/>
    <w:rsid w:val="0018521C"/>
    <w:rsid w:val="0019069B"/>
    <w:rsid w:val="00191C0E"/>
    <w:rsid w:val="00192B09"/>
    <w:rsid w:val="00192FC8"/>
    <w:rsid w:val="00192FDB"/>
    <w:rsid w:val="001B30E3"/>
    <w:rsid w:val="001B3176"/>
    <w:rsid w:val="001B4F97"/>
    <w:rsid w:val="001C4FF2"/>
    <w:rsid w:val="001C6E52"/>
    <w:rsid w:val="001D7398"/>
    <w:rsid w:val="001E45A9"/>
    <w:rsid w:val="001E4D09"/>
    <w:rsid w:val="001E69F4"/>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521A"/>
    <w:rsid w:val="00225C9D"/>
    <w:rsid w:val="00232ABB"/>
    <w:rsid w:val="00236E82"/>
    <w:rsid w:val="002457DF"/>
    <w:rsid w:val="00245B64"/>
    <w:rsid w:val="00245E72"/>
    <w:rsid w:val="0024605D"/>
    <w:rsid w:val="00251CC8"/>
    <w:rsid w:val="00252302"/>
    <w:rsid w:val="00253CE8"/>
    <w:rsid w:val="00253DCF"/>
    <w:rsid w:val="002656F4"/>
    <w:rsid w:val="00266F37"/>
    <w:rsid w:val="00267450"/>
    <w:rsid w:val="00267797"/>
    <w:rsid w:val="002765C6"/>
    <w:rsid w:val="00280634"/>
    <w:rsid w:val="0028634E"/>
    <w:rsid w:val="00287180"/>
    <w:rsid w:val="00290CFC"/>
    <w:rsid w:val="00291DA5"/>
    <w:rsid w:val="00295AAD"/>
    <w:rsid w:val="002A1E7D"/>
    <w:rsid w:val="002A3C92"/>
    <w:rsid w:val="002A3D79"/>
    <w:rsid w:val="002A3E4B"/>
    <w:rsid w:val="002B0471"/>
    <w:rsid w:val="002B0C87"/>
    <w:rsid w:val="002C0A7A"/>
    <w:rsid w:val="002C2E33"/>
    <w:rsid w:val="002C31C9"/>
    <w:rsid w:val="002C4E0C"/>
    <w:rsid w:val="002C7C48"/>
    <w:rsid w:val="002D4C58"/>
    <w:rsid w:val="002D67E4"/>
    <w:rsid w:val="002D713B"/>
    <w:rsid w:val="002E068D"/>
    <w:rsid w:val="002E15D1"/>
    <w:rsid w:val="002F0847"/>
    <w:rsid w:val="002F1831"/>
    <w:rsid w:val="002F2B37"/>
    <w:rsid w:val="002F4E59"/>
    <w:rsid w:val="002F53BF"/>
    <w:rsid w:val="002F65A2"/>
    <w:rsid w:val="002F77C8"/>
    <w:rsid w:val="002F77ED"/>
    <w:rsid w:val="00310ED9"/>
    <w:rsid w:val="0031184B"/>
    <w:rsid w:val="00311B66"/>
    <w:rsid w:val="00312CDD"/>
    <w:rsid w:val="00317F96"/>
    <w:rsid w:val="003223E8"/>
    <w:rsid w:val="00326267"/>
    <w:rsid w:val="003354FF"/>
    <w:rsid w:val="00342032"/>
    <w:rsid w:val="00344042"/>
    <w:rsid w:val="00344C9C"/>
    <w:rsid w:val="00347F99"/>
    <w:rsid w:val="00353C4D"/>
    <w:rsid w:val="00363D21"/>
    <w:rsid w:val="003659E4"/>
    <w:rsid w:val="00373268"/>
    <w:rsid w:val="00373B71"/>
    <w:rsid w:val="00376A14"/>
    <w:rsid w:val="00376DE9"/>
    <w:rsid w:val="00380181"/>
    <w:rsid w:val="003823AF"/>
    <w:rsid w:val="00384DDD"/>
    <w:rsid w:val="00384E33"/>
    <w:rsid w:val="00391DCD"/>
    <w:rsid w:val="00393BDD"/>
    <w:rsid w:val="003959EA"/>
    <w:rsid w:val="003A5C0A"/>
    <w:rsid w:val="003A69E7"/>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75CE"/>
    <w:rsid w:val="003F28B3"/>
    <w:rsid w:val="00401C86"/>
    <w:rsid w:val="00402B00"/>
    <w:rsid w:val="00404493"/>
    <w:rsid w:val="0040762A"/>
    <w:rsid w:val="004136D5"/>
    <w:rsid w:val="00415C3C"/>
    <w:rsid w:val="00420F72"/>
    <w:rsid w:val="0042167B"/>
    <w:rsid w:val="00421EE7"/>
    <w:rsid w:val="004313CC"/>
    <w:rsid w:val="00435747"/>
    <w:rsid w:val="00444634"/>
    <w:rsid w:val="00445C18"/>
    <w:rsid w:val="004472E7"/>
    <w:rsid w:val="00454BAB"/>
    <w:rsid w:val="00456EDE"/>
    <w:rsid w:val="0045764C"/>
    <w:rsid w:val="00467397"/>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33A0"/>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5619A"/>
    <w:rsid w:val="005641F7"/>
    <w:rsid w:val="005674BF"/>
    <w:rsid w:val="00572F0B"/>
    <w:rsid w:val="00582E03"/>
    <w:rsid w:val="005917AE"/>
    <w:rsid w:val="00592FC0"/>
    <w:rsid w:val="0059616E"/>
    <w:rsid w:val="005A0CA9"/>
    <w:rsid w:val="005A713B"/>
    <w:rsid w:val="005B50D3"/>
    <w:rsid w:val="005B53F8"/>
    <w:rsid w:val="005B5B7B"/>
    <w:rsid w:val="005B687F"/>
    <w:rsid w:val="005B6A7E"/>
    <w:rsid w:val="005B7061"/>
    <w:rsid w:val="005B7B6E"/>
    <w:rsid w:val="005C3854"/>
    <w:rsid w:val="005C3BAC"/>
    <w:rsid w:val="005C4B22"/>
    <w:rsid w:val="005D0457"/>
    <w:rsid w:val="005D27DC"/>
    <w:rsid w:val="005D34F7"/>
    <w:rsid w:val="005E0137"/>
    <w:rsid w:val="005E0972"/>
    <w:rsid w:val="005E5B13"/>
    <w:rsid w:val="005E61D1"/>
    <w:rsid w:val="005F5DE8"/>
    <w:rsid w:val="005F6C28"/>
    <w:rsid w:val="005F7051"/>
    <w:rsid w:val="00601682"/>
    <w:rsid w:val="00602A4E"/>
    <w:rsid w:val="006038A7"/>
    <w:rsid w:val="00604441"/>
    <w:rsid w:val="00604AC5"/>
    <w:rsid w:val="006106AC"/>
    <w:rsid w:val="00616717"/>
    <w:rsid w:val="00617B52"/>
    <w:rsid w:val="00617B74"/>
    <w:rsid w:val="0062341B"/>
    <w:rsid w:val="00623F3F"/>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72CE"/>
    <w:rsid w:val="006702FB"/>
    <w:rsid w:val="0067362F"/>
    <w:rsid w:val="00675311"/>
    <w:rsid w:val="006760B2"/>
    <w:rsid w:val="00686BB6"/>
    <w:rsid w:val="00687006"/>
    <w:rsid w:val="00687A20"/>
    <w:rsid w:val="00695A4F"/>
    <w:rsid w:val="00697526"/>
    <w:rsid w:val="006A1540"/>
    <w:rsid w:val="006A41DB"/>
    <w:rsid w:val="006A7B41"/>
    <w:rsid w:val="006B4B50"/>
    <w:rsid w:val="006B53A8"/>
    <w:rsid w:val="006C18E4"/>
    <w:rsid w:val="006D0B9F"/>
    <w:rsid w:val="006D28A9"/>
    <w:rsid w:val="006D634F"/>
    <w:rsid w:val="006E2B20"/>
    <w:rsid w:val="006E3C24"/>
    <w:rsid w:val="006E3D5D"/>
    <w:rsid w:val="006E52DD"/>
    <w:rsid w:val="006F0A07"/>
    <w:rsid w:val="006F19AA"/>
    <w:rsid w:val="006F2A75"/>
    <w:rsid w:val="006F4D7C"/>
    <w:rsid w:val="007006D5"/>
    <w:rsid w:val="00700EEF"/>
    <w:rsid w:val="00701736"/>
    <w:rsid w:val="007057BA"/>
    <w:rsid w:val="007064A2"/>
    <w:rsid w:val="007135C9"/>
    <w:rsid w:val="007139D7"/>
    <w:rsid w:val="00715DC6"/>
    <w:rsid w:val="007163B9"/>
    <w:rsid w:val="00725CEF"/>
    <w:rsid w:val="00727A8A"/>
    <w:rsid w:val="00730FA2"/>
    <w:rsid w:val="00731FDA"/>
    <w:rsid w:val="007368FD"/>
    <w:rsid w:val="00737F79"/>
    <w:rsid w:val="00745DD0"/>
    <w:rsid w:val="00757233"/>
    <w:rsid w:val="00760495"/>
    <w:rsid w:val="0076334B"/>
    <w:rsid w:val="00763F36"/>
    <w:rsid w:val="007649A7"/>
    <w:rsid w:val="00766C24"/>
    <w:rsid w:val="007679D9"/>
    <w:rsid w:val="00770E4A"/>
    <w:rsid w:val="00776ADE"/>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54D6"/>
    <w:rsid w:val="007F5E97"/>
    <w:rsid w:val="007F6654"/>
    <w:rsid w:val="008025BF"/>
    <w:rsid w:val="00802F63"/>
    <w:rsid w:val="00804FF7"/>
    <w:rsid w:val="00810C96"/>
    <w:rsid w:val="00811512"/>
    <w:rsid w:val="0081501C"/>
    <w:rsid w:val="00815EAF"/>
    <w:rsid w:val="008166FE"/>
    <w:rsid w:val="0081671E"/>
    <w:rsid w:val="00820702"/>
    <w:rsid w:val="00821FEB"/>
    <w:rsid w:val="00824A9E"/>
    <w:rsid w:val="008252B1"/>
    <w:rsid w:val="00825681"/>
    <w:rsid w:val="008264D2"/>
    <w:rsid w:val="00827B62"/>
    <w:rsid w:val="00837EB3"/>
    <w:rsid w:val="00841450"/>
    <w:rsid w:val="00841C9E"/>
    <w:rsid w:val="0084379D"/>
    <w:rsid w:val="00845BFF"/>
    <w:rsid w:val="00850EA0"/>
    <w:rsid w:val="008536F5"/>
    <w:rsid w:val="00853946"/>
    <w:rsid w:val="00856B5E"/>
    <w:rsid w:val="00863774"/>
    <w:rsid w:val="00867730"/>
    <w:rsid w:val="00871E47"/>
    <w:rsid w:val="008804F0"/>
    <w:rsid w:val="00881DEF"/>
    <w:rsid w:val="0088746A"/>
    <w:rsid w:val="00897F99"/>
    <w:rsid w:val="008A3A30"/>
    <w:rsid w:val="008A4C4E"/>
    <w:rsid w:val="008A6109"/>
    <w:rsid w:val="008A79EC"/>
    <w:rsid w:val="008A7ED1"/>
    <w:rsid w:val="008B01DD"/>
    <w:rsid w:val="008B3C2D"/>
    <w:rsid w:val="008B3C81"/>
    <w:rsid w:val="008B5276"/>
    <w:rsid w:val="008B62D9"/>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8F5507"/>
    <w:rsid w:val="008F7E83"/>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6D35"/>
    <w:rsid w:val="00947E25"/>
    <w:rsid w:val="00947E5F"/>
    <w:rsid w:val="00957394"/>
    <w:rsid w:val="00963421"/>
    <w:rsid w:val="00963E8D"/>
    <w:rsid w:val="00970478"/>
    <w:rsid w:val="009705C1"/>
    <w:rsid w:val="00971555"/>
    <w:rsid w:val="0097581E"/>
    <w:rsid w:val="009759C7"/>
    <w:rsid w:val="009817A4"/>
    <w:rsid w:val="00990399"/>
    <w:rsid w:val="00991677"/>
    <w:rsid w:val="00994D05"/>
    <w:rsid w:val="00996462"/>
    <w:rsid w:val="009A111C"/>
    <w:rsid w:val="009A1ACE"/>
    <w:rsid w:val="009A22BD"/>
    <w:rsid w:val="009B2017"/>
    <w:rsid w:val="009B28F0"/>
    <w:rsid w:val="009B2C36"/>
    <w:rsid w:val="009B4407"/>
    <w:rsid w:val="009B7F07"/>
    <w:rsid w:val="009C0D6D"/>
    <w:rsid w:val="009C4476"/>
    <w:rsid w:val="009C5486"/>
    <w:rsid w:val="009C5C74"/>
    <w:rsid w:val="009D0C95"/>
    <w:rsid w:val="009D27B4"/>
    <w:rsid w:val="009D52A8"/>
    <w:rsid w:val="009D5977"/>
    <w:rsid w:val="009D7D9E"/>
    <w:rsid w:val="009E0DD7"/>
    <w:rsid w:val="009E3EBF"/>
    <w:rsid w:val="009E4B19"/>
    <w:rsid w:val="009E63C5"/>
    <w:rsid w:val="00A1193D"/>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182B"/>
    <w:rsid w:val="00A61BAB"/>
    <w:rsid w:val="00A62429"/>
    <w:rsid w:val="00A667EB"/>
    <w:rsid w:val="00A70DE0"/>
    <w:rsid w:val="00A7250F"/>
    <w:rsid w:val="00A816B6"/>
    <w:rsid w:val="00A82B2D"/>
    <w:rsid w:val="00A84611"/>
    <w:rsid w:val="00A86555"/>
    <w:rsid w:val="00A878CA"/>
    <w:rsid w:val="00A927B4"/>
    <w:rsid w:val="00A9351E"/>
    <w:rsid w:val="00A93623"/>
    <w:rsid w:val="00A937F1"/>
    <w:rsid w:val="00A939ED"/>
    <w:rsid w:val="00A9456C"/>
    <w:rsid w:val="00A97843"/>
    <w:rsid w:val="00AA4FC9"/>
    <w:rsid w:val="00AB28FD"/>
    <w:rsid w:val="00AB37F7"/>
    <w:rsid w:val="00AB4825"/>
    <w:rsid w:val="00AB7657"/>
    <w:rsid w:val="00AC00C6"/>
    <w:rsid w:val="00AC27CB"/>
    <w:rsid w:val="00AC5B34"/>
    <w:rsid w:val="00AD37CF"/>
    <w:rsid w:val="00AF0143"/>
    <w:rsid w:val="00B1005D"/>
    <w:rsid w:val="00B12C0C"/>
    <w:rsid w:val="00B2300E"/>
    <w:rsid w:val="00B27EEE"/>
    <w:rsid w:val="00B300EA"/>
    <w:rsid w:val="00B3143D"/>
    <w:rsid w:val="00B33720"/>
    <w:rsid w:val="00B3446E"/>
    <w:rsid w:val="00B348F8"/>
    <w:rsid w:val="00B35FF1"/>
    <w:rsid w:val="00B3626E"/>
    <w:rsid w:val="00B41C1B"/>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5318"/>
    <w:rsid w:val="00BB6975"/>
    <w:rsid w:val="00BB79CA"/>
    <w:rsid w:val="00BB7FEF"/>
    <w:rsid w:val="00BC2A31"/>
    <w:rsid w:val="00BC3348"/>
    <w:rsid w:val="00BC3624"/>
    <w:rsid w:val="00BC4DEA"/>
    <w:rsid w:val="00BC6341"/>
    <w:rsid w:val="00BD018C"/>
    <w:rsid w:val="00BD1B0B"/>
    <w:rsid w:val="00BF059A"/>
    <w:rsid w:val="00BF40AB"/>
    <w:rsid w:val="00BF4549"/>
    <w:rsid w:val="00BF77CF"/>
    <w:rsid w:val="00C002D2"/>
    <w:rsid w:val="00C006F4"/>
    <w:rsid w:val="00C02C01"/>
    <w:rsid w:val="00C03277"/>
    <w:rsid w:val="00C0605E"/>
    <w:rsid w:val="00C070CC"/>
    <w:rsid w:val="00C108BE"/>
    <w:rsid w:val="00C148B9"/>
    <w:rsid w:val="00C2068C"/>
    <w:rsid w:val="00C21D60"/>
    <w:rsid w:val="00C23214"/>
    <w:rsid w:val="00C24067"/>
    <w:rsid w:val="00C2499A"/>
    <w:rsid w:val="00C24B24"/>
    <w:rsid w:val="00C30636"/>
    <w:rsid w:val="00C33F9A"/>
    <w:rsid w:val="00C3522C"/>
    <w:rsid w:val="00C37463"/>
    <w:rsid w:val="00C402EE"/>
    <w:rsid w:val="00C4313C"/>
    <w:rsid w:val="00C448FE"/>
    <w:rsid w:val="00C449D0"/>
    <w:rsid w:val="00C458F5"/>
    <w:rsid w:val="00C538F7"/>
    <w:rsid w:val="00C5452F"/>
    <w:rsid w:val="00C60349"/>
    <w:rsid w:val="00C65887"/>
    <w:rsid w:val="00C71A4A"/>
    <w:rsid w:val="00C74125"/>
    <w:rsid w:val="00C80094"/>
    <w:rsid w:val="00C82594"/>
    <w:rsid w:val="00C82D62"/>
    <w:rsid w:val="00C83E6B"/>
    <w:rsid w:val="00C84E5B"/>
    <w:rsid w:val="00C94F00"/>
    <w:rsid w:val="00C94F48"/>
    <w:rsid w:val="00C95447"/>
    <w:rsid w:val="00CA0329"/>
    <w:rsid w:val="00CA3FEA"/>
    <w:rsid w:val="00CB058E"/>
    <w:rsid w:val="00CB55DF"/>
    <w:rsid w:val="00CB5752"/>
    <w:rsid w:val="00CB584C"/>
    <w:rsid w:val="00CB5AE8"/>
    <w:rsid w:val="00CD0DD3"/>
    <w:rsid w:val="00CD4E69"/>
    <w:rsid w:val="00CE1F53"/>
    <w:rsid w:val="00CE4B04"/>
    <w:rsid w:val="00CE5E16"/>
    <w:rsid w:val="00CE7505"/>
    <w:rsid w:val="00CF020C"/>
    <w:rsid w:val="00CF1647"/>
    <w:rsid w:val="00CF1C9C"/>
    <w:rsid w:val="00CF2443"/>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663"/>
    <w:rsid w:val="00D37A76"/>
    <w:rsid w:val="00D415F9"/>
    <w:rsid w:val="00D43C90"/>
    <w:rsid w:val="00D50D35"/>
    <w:rsid w:val="00D51017"/>
    <w:rsid w:val="00D552C0"/>
    <w:rsid w:val="00D56671"/>
    <w:rsid w:val="00D56ADB"/>
    <w:rsid w:val="00D57623"/>
    <w:rsid w:val="00D60480"/>
    <w:rsid w:val="00D65C68"/>
    <w:rsid w:val="00D81211"/>
    <w:rsid w:val="00D864E4"/>
    <w:rsid w:val="00D917E8"/>
    <w:rsid w:val="00D93744"/>
    <w:rsid w:val="00D945B8"/>
    <w:rsid w:val="00D94D4A"/>
    <w:rsid w:val="00DA0245"/>
    <w:rsid w:val="00DA7E1E"/>
    <w:rsid w:val="00DB250D"/>
    <w:rsid w:val="00DB3F90"/>
    <w:rsid w:val="00DB67D2"/>
    <w:rsid w:val="00DC2A3B"/>
    <w:rsid w:val="00DC46B7"/>
    <w:rsid w:val="00DD3239"/>
    <w:rsid w:val="00DD339B"/>
    <w:rsid w:val="00DE0E36"/>
    <w:rsid w:val="00DE426C"/>
    <w:rsid w:val="00DE5C1F"/>
    <w:rsid w:val="00DF3CEB"/>
    <w:rsid w:val="00DF44EF"/>
    <w:rsid w:val="00DF4B71"/>
    <w:rsid w:val="00E0305B"/>
    <w:rsid w:val="00E04D6D"/>
    <w:rsid w:val="00E06195"/>
    <w:rsid w:val="00E06C8A"/>
    <w:rsid w:val="00E12959"/>
    <w:rsid w:val="00E16931"/>
    <w:rsid w:val="00E21777"/>
    <w:rsid w:val="00E237E5"/>
    <w:rsid w:val="00E2647D"/>
    <w:rsid w:val="00E3785A"/>
    <w:rsid w:val="00E50832"/>
    <w:rsid w:val="00E514A0"/>
    <w:rsid w:val="00E6147A"/>
    <w:rsid w:val="00E62F4D"/>
    <w:rsid w:val="00E63EEB"/>
    <w:rsid w:val="00E664A0"/>
    <w:rsid w:val="00E67290"/>
    <w:rsid w:val="00E67A0A"/>
    <w:rsid w:val="00E742BE"/>
    <w:rsid w:val="00E8294C"/>
    <w:rsid w:val="00E856BA"/>
    <w:rsid w:val="00E91CD0"/>
    <w:rsid w:val="00E9322D"/>
    <w:rsid w:val="00E95524"/>
    <w:rsid w:val="00EA5986"/>
    <w:rsid w:val="00EB0EE9"/>
    <w:rsid w:val="00EB2256"/>
    <w:rsid w:val="00EB3BD3"/>
    <w:rsid w:val="00EB5608"/>
    <w:rsid w:val="00EC0937"/>
    <w:rsid w:val="00EC24B4"/>
    <w:rsid w:val="00EC67F5"/>
    <w:rsid w:val="00EC7544"/>
    <w:rsid w:val="00ED32FB"/>
    <w:rsid w:val="00ED5765"/>
    <w:rsid w:val="00ED6CF9"/>
    <w:rsid w:val="00ED7132"/>
    <w:rsid w:val="00ED72E7"/>
    <w:rsid w:val="00EE0889"/>
    <w:rsid w:val="00EE21B9"/>
    <w:rsid w:val="00EE26EA"/>
    <w:rsid w:val="00EE33F7"/>
    <w:rsid w:val="00EE587C"/>
    <w:rsid w:val="00EF2106"/>
    <w:rsid w:val="00EF287F"/>
    <w:rsid w:val="00F00406"/>
    <w:rsid w:val="00F0189A"/>
    <w:rsid w:val="00F02206"/>
    <w:rsid w:val="00F02699"/>
    <w:rsid w:val="00F07DD9"/>
    <w:rsid w:val="00F132A9"/>
    <w:rsid w:val="00F13CC9"/>
    <w:rsid w:val="00F14C40"/>
    <w:rsid w:val="00F15717"/>
    <w:rsid w:val="00F22690"/>
    <w:rsid w:val="00F26FDD"/>
    <w:rsid w:val="00F27DCC"/>
    <w:rsid w:val="00F34438"/>
    <w:rsid w:val="00F344D7"/>
    <w:rsid w:val="00F353DF"/>
    <w:rsid w:val="00F35963"/>
    <w:rsid w:val="00F41B7A"/>
    <w:rsid w:val="00F435F1"/>
    <w:rsid w:val="00F4518B"/>
    <w:rsid w:val="00F61574"/>
    <w:rsid w:val="00F66045"/>
    <w:rsid w:val="00F7172A"/>
    <w:rsid w:val="00F71E2A"/>
    <w:rsid w:val="00F74C50"/>
    <w:rsid w:val="00F752F7"/>
    <w:rsid w:val="00F82BC3"/>
    <w:rsid w:val="00F84BC3"/>
    <w:rsid w:val="00F86016"/>
    <w:rsid w:val="00F9557A"/>
    <w:rsid w:val="00FA33B1"/>
    <w:rsid w:val="00FA3DC0"/>
    <w:rsid w:val="00FA5003"/>
    <w:rsid w:val="00FA6878"/>
    <w:rsid w:val="00FA7B19"/>
    <w:rsid w:val="00FA7EC9"/>
    <w:rsid w:val="00FB0862"/>
    <w:rsid w:val="00FB418D"/>
    <w:rsid w:val="00FB6766"/>
    <w:rsid w:val="00FC7808"/>
    <w:rsid w:val="00FC790F"/>
    <w:rsid w:val="00FD1F53"/>
    <w:rsid w:val="00FD4BF5"/>
    <w:rsid w:val="00FD602C"/>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0E48A3-E91F-4BFF-9704-5BAF50E28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5</Pages>
  <Words>666</Words>
  <Characters>3797</Characters>
  <Application>Microsoft Office Word</Application>
  <DocSecurity>0</DocSecurity>
  <Lines>31</Lines>
  <Paragraphs>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מקראה בקורס - פיתוח בטכנולוגיות דוט נט ושפת #C</vt:lpstr>
    </vt:vector>
  </TitlesOfParts>
  <Company/>
  <LinksUpToDate>false</LinksUpToDate>
  <CharactersWithSpaces>4455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Guy Ronen</dc:creator>
  <cp:lastModifiedBy>alexanderva</cp:lastModifiedBy>
  <cp:revision>48</cp:revision>
  <cp:lastPrinted>2013-08-01T09:12:00Z</cp:lastPrinted>
  <dcterms:created xsi:type="dcterms:W3CDTF">2013-12-13T17:54:00Z</dcterms:created>
  <dcterms:modified xsi:type="dcterms:W3CDTF">2013-12-19T17:30:00Z</dcterms:modified>
</cp:coreProperties>
</file>