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股吧和投资者问答中关于极米科技的数据统计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注</w:t>
      </w:r>
      <w:r>
        <w:rPr>
          <w:rFonts w:hint="eastAsia" w:ascii="微软雅黑" w:hAnsi="微软雅黑" w:eastAsia="微软雅黑" w:cs="微软雅黑"/>
          <w:lang w:eastAsia="zh-Hans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截止统计时间</w:t>
      </w:r>
      <w:r>
        <w:rPr>
          <w:rFonts w:hint="eastAsia" w:ascii="微软雅黑" w:hAnsi="微软雅黑" w:eastAsia="微软雅黑" w:cs="微软雅黑"/>
          <w:lang w:eastAsia="zh-Hans"/>
        </w:rPr>
        <w:t>2021-9-22</w:t>
      </w:r>
    </w:p>
    <w:p>
      <w:pPr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Hans"/>
        </w:rPr>
        <w:t>关于股吧</w:t>
      </w:r>
      <w:r>
        <w:rPr>
          <w:rFonts w:hint="eastAsia" w:ascii="微软雅黑" w:hAnsi="微软雅黑" w:eastAsia="微软雅黑" w:cs="微软雅黑"/>
          <w:b/>
          <w:bCs/>
          <w:lang w:eastAsia="zh-Hans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股吧数据共</w:t>
      </w:r>
      <w:r>
        <w:rPr>
          <w:rFonts w:hint="eastAsia" w:ascii="微软雅黑" w:hAnsi="微软雅黑" w:eastAsia="微软雅黑" w:cs="微软雅黑"/>
          <w:lang w:eastAsia="zh-Hans"/>
        </w:rPr>
        <w:t>3552</w:t>
      </w:r>
      <w:r>
        <w:rPr>
          <w:rFonts w:hint="eastAsia" w:ascii="微软雅黑" w:hAnsi="微软雅黑" w:eastAsia="微软雅黑" w:cs="微软雅黑"/>
          <w:lang w:val="en-US" w:eastAsia="zh-Hans"/>
        </w:rPr>
        <w:t>条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最早的一笔数据是</w:t>
      </w:r>
      <w:r>
        <w:rPr>
          <w:rFonts w:hint="eastAsia" w:ascii="微软雅黑" w:hAnsi="微软雅黑" w:eastAsia="微软雅黑" w:cs="微软雅黑"/>
          <w:lang w:eastAsia="zh-Hans"/>
        </w:rPr>
        <w:t>2021</w:t>
      </w:r>
      <w:r>
        <w:rPr>
          <w:rFonts w:hint="eastAsia" w:ascii="微软雅黑" w:hAnsi="微软雅黑" w:eastAsia="微软雅黑" w:cs="微软雅黑"/>
          <w:lang w:val="en-US" w:eastAsia="zh-Hans"/>
        </w:rPr>
        <w:t>年</w:t>
      </w:r>
      <w:r>
        <w:rPr>
          <w:rFonts w:hint="eastAsia" w:ascii="微软雅黑" w:hAnsi="微软雅黑" w:eastAsia="微软雅黑" w:cs="微软雅黑"/>
          <w:lang w:eastAsia="zh-Hans"/>
        </w:rPr>
        <w:t>5</w:t>
      </w:r>
      <w:r>
        <w:rPr>
          <w:rFonts w:hint="eastAsia" w:ascii="微软雅黑" w:hAnsi="微软雅黑" w:eastAsia="微软雅黑" w:cs="微软雅黑"/>
          <w:lang w:val="en-US" w:eastAsia="zh-Hans"/>
        </w:rPr>
        <w:t>月</w:t>
      </w:r>
      <w:r>
        <w:rPr>
          <w:rFonts w:hint="eastAsia" w:ascii="微软雅黑" w:hAnsi="微软雅黑" w:eastAsia="微软雅黑" w:cs="微软雅黑"/>
          <w:lang w:eastAsia="zh-Hans"/>
        </w:rPr>
        <w:t>8</w:t>
      </w:r>
      <w:r>
        <w:rPr>
          <w:rFonts w:hint="eastAsia" w:ascii="微软雅黑" w:hAnsi="微软雅黑" w:eastAsia="微软雅黑" w:cs="微软雅黑"/>
          <w:lang w:val="en-US" w:eastAsia="zh-Hans"/>
        </w:rPr>
        <w:t>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来自用户名为极米科技资讯的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“成都极米科技股份有限公司科创板首次公开发行股票招股”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最晚的一笔数据是</w:t>
      </w:r>
      <w:r>
        <w:rPr>
          <w:rFonts w:hint="eastAsia" w:ascii="微软雅黑" w:hAnsi="微软雅黑" w:eastAsia="微软雅黑" w:cs="微软雅黑"/>
          <w:lang w:eastAsia="zh-Hans"/>
        </w:rPr>
        <w:t>2021</w:t>
      </w:r>
      <w:r>
        <w:rPr>
          <w:rFonts w:hint="eastAsia" w:ascii="微软雅黑" w:hAnsi="微软雅黑" w:eastAsia="微软雅黑" w:cs="微软雅黑"/>
          <w:lang w:val="en-US" w:eastAsia="zh-Hans"/>
        </w:rPr>
        <w:t>年</w:t>
      </w:r>
      <w:r>
        <w:rPr>
          <w:rFonts w:hint="eastAsia" w:ascii="微软雅黑" w:hAnsi="微软雅黑" w:eastAsia="微软雅黑" w:cs="微软雅黑"/>
          <w:lang w:eastAsia="zh-Hans"/>
        </w:rPr>
        <w:t>9</w:t>
      </w:r>
      <w:r>
        <w:rPr>
          <w:rFonts w:hint="eastAsia" w:ascii="微软雅黑" w:hAnsi="微软雅黑" w:eastAsia="微软雅黑" w:cs="微软雅黑"/>
          <w:lang w:val="en-US" w:eastAsia="zh-Hans"/>
        </w:rPr>
        <w:t>月</w:t>
      </w:r>
      <w:r>
        <w:rPr>
          <w:rFonts w:hint="eastAsia" w:ascii="微软雅黑" w:hAnsi="微软雅黑" w:eastAsia="微软雅黑" w:cs="微软雅黑"/>
          <w:lang w:eastAsia="zh-Hans"/>
        </w:rPr>
        <w:t>21</w:t>
      </w:r>
      <w:r>
        <w:rPr>
          <w:rFonts w:hint="eastAsia" w:ascii="微软雅黑" w:hAnsi="微软雅黑" w:eastAsia="微软雅黑" w:cs="微软雅黑"/>
          <w:lang w:val="en-US" w:eastAsia="zh-Hans"/>
        </w:rPr>
        <w:t>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来自用户名为两融追踪的“极米科技连续3周融资净偿还合计6087.51万元”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关于阅读量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最小的阅读量是</w:t>
      </w:r>
      <w:r>
        <w:rPr>
          <w:rFonts w:hint="eastAsia" w:ascii="微软雅黑" w:hAnsi="微软雅黑" w:eastAsia="微软雅黑" w:cs="微软雅黑"/>
          <w:lang w:eastAsia="zh-Hans"/>
        </w:rPr>
        <w:t>77，</w:t>
      </w:r>
      <w:r>
        <w:rPr>
          <w:rFonts w:hint="eastAsia" w:ascii="微软雅黑" w:hAnsi="微软雅黑" w:eastAsia="微软雅黑" w:cs="微软雅黑"/>
          <w:lang w:val="en-US" w:eastAsia="zh-Hans"/>
        </w:rPr>
        <w:t>最大的阅读量是</w:t>
      </w:r>
      <w:r>
        <w:rPr>
          <w:rFonts w:hint="eastAsia" w:ascii="微软雅黑" w:hAnsi="微软雅黑" w:eastAsia="微软雅黑" w:cs="微软雅黑"/>
          <w:lang w:eastAsia="zh-Hans"/>
        </w:rPr>
        <w:t>68842，</w:t>
      </w:r>
      <w:r>
        <w:rPr>
          <w:rFonts w:hint="eastAsia" w:ascii="微软雅黑" w:hAnsi="微软雅黑" w:eastAsia="微软雅黑" w:cs="微软雅黑"/>
          <w:lang w:val="en-US" w:eastAsia="zh-Hans"/>
        </w:rPr>
        <w:t>平均阅读量是</w:t>
      </w:r>
      <w:r>
        <w:rPr>
          <w:rFonts w:hint="eastAsia" w:ascii="微软雅黑" w:hAnsi="微软雅黑" w:eastAsia="微软雅黑" w:cs="微软雅黑"/>
          <w:lang w:eastAsia="zh-Hans"/>
        </w:rPr>
        <w:t>681。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关于评论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最大的是</w:t>
      </w:r>
      <w:r>
        <w:rPr>
          <w:rFonts w:hint="eastAsia" w:ascii="微软雅黑" w:hAnsi="微软雅黑" w:eastAsia="微软雅黑" w:cs="微软雅黑"/>
          <w:lang w:eastAsia="zh-Hans"/>
        </w:rPr>
        <w:t>341</w:t>
      </w:r>
      <w:r>
        <w:rPr>
          <w:rFonts w:hint="eastAsia" w:ascii="微软雅黑" w:hAnsi="微软雅黑" w:eastAsia="微软雅黑" w:cs="微软雅黑"/>
          <w:lang w:val="en-US" w:eastAsia="zh-Hans"/>
        </w:rPr>
        <w:t>条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来自极米科技资讯发布的“中一签可赚24万！成都贡献科创板史上最大“肉签”汪”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平均评论条数是</w:t>
      </w:r>
      <w:r>
        <w:rPr>
          <w:rFonts w:hint="eastAsia" w:ascii="微软雅黑" w:hAnsi="微软雅黑" w:eastAsia="微软雅黑" w:cs="微软雅黑"/>
          <w:lang w:eastAsia="zh-Hans"/>
        </w:rPr>
        <w:t>2。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Hans"/>
        </w:rPr>
        <w:t>关于投资者问答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一共有</w:t>
      </w:r>
      <w:r>
        <w:rPr>
          <w:rFonts w:hint="eastAsia" w:ascii="微软雅黑" w:hAnsi="微软雅黑" w:eastAsia="微软雅黑" w:cs="微软雅黑"/>
          <w:lang w:eastAsia="zh-Hans"/>
        </w:rPr>
        <w:t>32</w:t>
      </w:r>
      <w:r>
        <w:rPr>
          <w:rFonts w:hint="eastAsia" w:ascii="微软雅黑" w:hAnsi="微软雅黑" w:eastAsia="微软雅黑" w:cs="微软雅黑"/>
          <w:lang w:val="en-US" w:eastAsia="zh-Hans"/>
        </w:rPr>
        <w:t>条问答数据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时间最早的是</w:t>
      </w:r>
      <w:r>
        <w:rPr>
          <w:rFonts w:hint="eastAsia" w:ascii="微软雅黑" w:hAnsi="微软雅黑" w:eastAsia="微软雅黑" w:cs="微软雅黑"/>
          <w:lang w:eastAsia="zh-Hans"/>
        </w:rPr>
        <w:t>2021</w:t>
      </w:r>
      <w:r>
        <w:rPr>
          <w:rFonts w:hint="eastAsia" w:ascii="微软雅黑" w:hAnsi="微软雅黑" w:eastAsia="微软雅黑" w:cs="微软雅黑"/>
          <w:lang w:val="en-US" w:eastAsia="zh-Hans"/>
        </w:rPr>
        <w:t>年</w:t>
      </w:r>
      <w:r>
        <w:rPr>
          <w:rFonts w:hint="eastAsia" w:ascii="微软雅黑" w:hAnsi="微软雅黑" w:eastAsia="微软雅黑" w:cs="微软雅黑"/>
          <w:lang w:eastAsia="zh-Hans"/>
        </w:rPr>
        <w:t>3</w:t>
      </w:r>
      <w:r>
        <w:rPr>
          <w:rFonts w:hint="eastAsia" w:ascii="微软雅黑" w:hAnsi="微软雅黑" w:eastAsia="微软雅黑" w:cs="微软雅黑"/>
          <w:lang w:val="en-US" w:eastAsia="zh-Hans"/>
        </w:rPr>
        <w:t>月</w:t>
      </w:r>
      <w:r>
        <w:rPr>
          <w:rFonts w:hint="eastAsia" w:ascii="微软雅黑" w:hAnsi="微软雅黑" w:eastAsia="微软雅黑" w:cs="微软雅黑"/>
          <w:lang w:eastAsia="zh-Hans"/>
        </w:rPr>
        <w:t>3</w:t>
      </w:r>
      <w:r>
        <w:rPr>
          <w:rFonts w:hint="eastAsia" w:ascii="微软雅黑" w:hAnsi="微软雅黑" w:eastAsia="微软雅黑" w:cs="微软雅黑"/>
          <w:lang w:val="en-US" w:eastAsia="zh-Hans"/>
        </w:rPr>
        <w:t>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来自网站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提出的问题是</w:t>
      </w:r>
      <w:r>
        <w:rPr>
          <w:rFonts w:hint="eastAsia" w:ascii="微软雅黑" w:hAnsi="微软雅黑" w:eastAsia="微软雅黑" w:cs="微软雅黑"/>
          <w:lang w:eastAsia="zh-Hans"/>
        </w:rPr>
        <w:t>：建议管理层提议收购四川长虹；当下四川长虹的国资持股23%市值仅28亿，即使溢价到50亿也值；有如下好处：1）快速切入家电赛道并获得大量专利技术积累 2）直接获得电视领域全国第六的市占率，与贵司的激光电视相关技术达成协同效应占领市场 3）同是四川的科技型企业，更何况贵司是成都软件园的第一家本地上市企业，做好新老传承这肯定也是各级愿意看到的。题外话：配合民营敢打敢拚的精神定能救活长虹这个民族品牌。</w:t>
      </w:r>
      <w:r>
        <w:rPr>
          <w:rFonts w:hint="eastAsia" w:ascii="微软雅黑" w:hAnsi="微软雅黑" w:eastAsia="微软雅黑" w:cs="微软雅黑"/>
          <w:lang w:val="en-US" w:eastAsia="zh-Hans"/>
        </w:rPr>
        <w:t>但是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极米科技并没有正面回答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最近的一条数据是</w:t>
      </w:r>
      <w:r>
        <w:rPr>
          <w:rFonts w:hint="eastAsia" w:ascii="微软雅黑" w:hAnsi="微软雅黑" w:eastAsia="微软雅黑" w:cs="微软雅黑"/>
          <w:lang w:eastAsia="zh-Hans"/>
        </w:rPr>
        <w:t>：2021</w:t>
      </w:r>
      <w:r>
        <w:rPr>
          <w:rFonts w:hint="eastAsia" w:ascii="微软雅黑" w:hAnsi="微软雅黑" w:eastAsia="微软雅黑" w:cs="微软雅黑"/>
          <w:lang w:val="en-US" w:eastAsia="zh-Hans"/>
        </w:rPr>
        <w:t>年</w:t>
      </w:r>
      <w:r>
        <w:rPr>
          <w:rFonts w:hint="eastAsia" w:ascii="微软雅黑" w:hAnsi="微软雅黑" w:eastAsia="微软雅黑" w:cs="微软雅黑"/>
          <w:lang w:eastAsia="zh-Hans"/>
        </w:rPr>
        <w:t>9</w:t>
      </w:r>
      <w:r>
        <w:rPr>
          <w:rFonts w:hint="eastAsia" w:ascii="微软雅黑" w:hAnsi="微软雅黑" w:eastAsia="微软雅黑" w:cs="微软雅黑"/>
          <w:lang w:val="en-US" w:eastAsia="zh-Hans"/>
        </w:rPr>
        <w:t>月</w:t>
      </w:r>
      <w:r>
        <w:rPr>
          <w:rFonts w:hint="eastAsia" w:ascii="微软雅黑" w:hAnsi="微软雅黑" w:eastAsia="微软雅黑" w:cs="微软雅黑"/>
          <w:lang w:eastAsia="zh-Hans"/>
        </w:rPr>
        <w:t>13</w:t>
      </w:r>
      <w:r>
        <w:rPr>
          <w:rFonts w:hint="eastAsia" w:ascii="微软雅黑" w:hAnsi="微软雅黑" w:eastAsia="微软雅黑" w:cs="微软雅黑"/>
          <w:lang w:val="en-US" w:eastAsia="zh-Hans"/>
        </w:rPr>
        <w:t>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来自网站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提出的问题是</w:t>
      </w:r>
      <w:r>
        <w:rPr>
          <w:rFonts w:hint="eastAsia" w:ascii="微软雅黑" w:hAnsi="微软雅黑" w:eastAsia="微软雅黑" w:cs="微软雅黑"/>
          <w:lang w:eastAsia="zh-Hans"/>
        </w:rPr>
        <w:t>：请问贵公司对激光微投是否有产品布局？如没有，是出于何种考量？</w:t>
      </w:r>
      <w:r>
        <w:rPr>
          <w:rFonts w:hint="eastAsia" w:ascii="微软雅黑" w:hAnsi="微软雅黑" w:eastAsia="微软雅黑" w:cs="微软雅黑"/>
          <w:lang w:val="en-US" w:eastAsia="zh-Hans"/>
        </w:rPr>
        <w:t>极米科技的回答是</w:t>
      </w:r>
      <w:r>
        <w:rPr>
          <w:rFonts w:hint="eastAsia" w:ascii="微软雅黑" w:hAnsi="微软雅黑" w:eastAsia="微软雅黑" w:cs="微软雅黑"/>
          <w:lang w:eastAsia="zh-Hans"/>
        </w:rPr>
        <w:t>：尊敬的投资者，您好！LED微投与激光微投主要差异在于光源是选择LED还是激光。激光光源的一个优势是亮度较高，但亮度只是投影使用体验的一方面，一款好的产品还需要在色彩表现、外观设计、易用性等多个方面都做到比较均衡，没有明显的短板，才能让消费者有好的体验，LED光源的长焦产品是目前各方面来说比较均衡的选择。公司现阶段对激光光源的微投处于技术关注阶段，谢谢！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从消息来源来看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有</w:t>
      </w:r>
      <w:r>
        <w:rPr>
          <w:rFonts w:hint="eastAsia" w:ascii="微软雅黑" w:hAnsi="微软雅黑" w:eastAsia="微软雅黑" w:cs="微软雅黑"/>
          <w:lang w:eastAsia="zh-Hans"/>
        </w:rPr>
        <w:t>1</w:t>
      </w:r>
      <w:r>
        <w:rPr>
          <w:rFonts w:hint="eastAsia" w:ascii="微软雅黑" w:hAnsi="微软雅黑" w:eastAsia="微软雅黑" w:cs="微软雅黑"/>
          <w:lang w:val="en-US" w:eastAsia="zh-Hans"/>
        </w:rPr>
        <w:t>个来自苹果手机</w:t>
      </w:r>
      <w:r>
        <w:rPr>
          <w:rFonts w:hint="eastAsia" w:ascii="微软雅黑" w:hAnsi="微软雅黑" w:eastAsia="微软雅黑" w:cs="微软雅黑"/>
          <w:lang w:eastAsia="zh-Hans"/>
        </w:rPr>
        <w:t>，2</w:t>
      </w:r>
      <w:r>
        <w:rPr>
          <w:rFonts w:hint="eastAsia" w:ascii="微软雅黑" w:hAnsi="微软雅黑" w:eastAsia="微软雅黑" w:cs="微软雅黑"/>
          <w:lang w:val="en-US" w:eastAsia="zh-Hans"/>
        </w:rPr>
        <w:t>个来自安卓手机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其余都是来自网站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ACD47"/>
    <w:multiLevelType w:val="singleLevel"/>
    <w:tmpl w:val="614ACD4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4AD07C"/>
    <w:multiLevelType w:val="singleLevel"/>
    <w:tmpl w:val="614AD0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4AD4E4"/>
    <w:multiLevelType w:val="singleLevel"/>
    <w:tmpl w:val="614AD4E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614AD742"/>
    <w:multiLevelType w:val="singleLevel"/>
    <w:tmpl w:val="614AD7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84273"/>
    <w:rsid w:val="2EFF211D"/>
    <w:rsid w:val="5FEDC86F"/>
    <w:rsid w:val="E9BCB96E"/>
    <w:rsid w:val="EDFF3344"/>
    <w:rsid w:val="F5B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2021-09-22T14:19:00Z</dcterms:created>
  <dc:creator>Lee</dc:creator>
  <cp:lastModifiedBy>Lee</cp:lastModifiedBy>
  <dcterms:modified xsi:type="dcterms:W3CDTF">2021-09-22T15:10:15Z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