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</w:rPr>
      </w:pPr>
      <w:bookmarkStart w:id="0" w:name="_Hlk161656616"/>
      <w:bookmarkEnd w:id="0"/>
      <w:r>
        <w:rPr>
          <w:rFonts w:ascii="Times New Roman" w:hAnsi="Times New Roman" w:eastAsiaTheme="minorHAnsi" w:cstheme="minorBidi"/>
          <w:sz w:val="28"/>
          <w:lang w:eastAsia="en-US"/>
        </w:rPr>
        <w:object>
          <v:shape id="_x0000_i1026" o:spt="75" type="#_x0000_t75" style="height:72.5pt;width:76.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StaticMetafile" ShapeID="_x0000_i1026" DrawAspect="Content" ObjectID="_1468075725" r:id="rId8">
            <o:LockedField>false</o:LockedField>
          </o:OLEObject>
        </w:objec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eastAsia="Times New Roman" w:cs="Times New Roman"/>
          <w:b/>
          <w:color w:val="00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МИНИСТЕРСТВО ОБРАЗОВАНИЯ МОСКОВСКОЙ ОБЛАСТИ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Государственное автономное  профессиональное образовательное учреждение Московской области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«Подмосковный колледж «Энергия»</w:t>
      </w:r>
    </w:p>
    <w:p>
      <w:pPr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b/>
          <w:i/>
          <w:color w:val="000000"/>
          <w:sz w:val="36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>КУРСОВАЯ РАБОТА</w:t>
      </w:r>
    </w:p>
    <w:p>
      <w:pPr>
        <w:pageBreakBefore w:val="0"/>
        <w:tabs>
          <w:tab w:val="left" w:pos="22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rPr>
          <w:rFonts w:ascii="Times New Roman" w:hAnsi="Times New Roman" w:eastAsia="Times New Roman" w:cs="Times New Roman"/>
          <w:b/>
          <w:sz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ПМ.05 «Проектирование и разработка интерфейсов пользователя»</w:t>
      </w:r>
    </w:p>
    <w:p>
      <w:pPr>
        <w:pageBreakBefore w:val="0"/>
        <w:tabs>
          <w:tab w:val="left" w:pos="15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ПМ.05 «Графический дизайн»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Тема работы: «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Создание информационного портала для проведения онлайн-опросов и голосования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right="-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right="-1"/>
        <w:jc w:val="center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Студента  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 xml:space="preserve">2ИС-22РП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            </w:t>
      </w:r>
      <w:r>
        <w:rPr>
          <w:rFonts w:hint="default" w:eastAsia="Times New Roman" w:cs="Times New Roman"/>
          <w:color w:val="000000"/>
          <w:sz w:val="28"/>
          <w:szCs w:val="28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 xml:space="preserve">   </w:t>
      </w:r>
      <w:r>
        <w:rPr>
          <w:rFonts w:eastAsia="Times New Roman" w:cs="Times New Roman"/>
          <w:color w:val="000000"/>
          <w:sz w:val="28"/>
          <w:szCs w:val="28"/>
          <w:u w:val="single"/>
          <w:lang w:val="ru-RU"/>
        </w:rPr>
        <w:t>Кулев</w:t>
      </w:r>
      <w:r>
        <w:rPr>
          <w:rFonts w:hint="default" w:eastAsia="Times New Roman" w:cs="Times New Roman"/>
          <w:color w:val="000000"/>
          <w:sz w:val="28"/>
          <w:szCs w:val="28"/>
          <w:u w:val="single"/>
          <w:lang w:val="ru-RU"/>
        </w:rPr>
        <w:t xml:space="preserve"> 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>.</w:t>
      </w:r>
      <w:r>
        <w:rPr>
          <w:rFonts w:hint="default" w:eastAsia="Times New Roman" w:cs="Times New Roman"/>
          <w:color w:val="000000"/>
          <w:sz w:val="28"/>
          <w:szCs w:val="28"/>
          <w:u w:val="single"/>
          <w:lang w:val="ru-RU"/>
        </w:rPr>
        <w:t>_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(шифр группы)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    (подпись)                                     (инициалы, фамилия)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Специальность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09.02.07 Информационные системы и программирование</w:t>
      </w: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Руководитель 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 xml:space="preserve">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___     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>Варламов С.М.</w:t>
      </w: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             (подпись)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(инициалы, фамилия)</w:t>
      </w: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Руководитель 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 xml:space="preserve">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___     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>Архипкин Д.А.</w:t>
      </w: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             (подпись)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(инициалы, фамилия)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Работа защищена        ______________         Оценка ____________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(дата)</w:t>
      </w:r>
    </w:p>
    <w:p>
      <w:pPr>
        <w:pageBreakBefore w:val="0"/>
        <w:tabs>
          <w:tab w:val="center" w:pos="4677"/>
          <w:tab w:val="right" w:pos="935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Реутов 2024</w:t>
      </w:r>
    </w:p>
    <w:p>
      <w:pPr>
        <w:pageBreakBefore w:val="0"/>
        <w:tabs>
          <w:tab w:val="center" w:pos="4677"/>
          <w:tab w:val="right" w:pos="935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ageBreakBefore w:val="0"/>
        <w:tabs>
          <w:tab w:val="center" w:pos="4677"/>
          <w:tab w:val="right" w:pos="935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left="0" w:leftChars="0" w:right="0" w:rightChars="0" w:firstLine="0" w:firstLineChars="0"/>
        <w:jc w:val="center"/>
        <w:outlineLvl w:val="0"/>
        <w:rPr>
          <w:rFonts w:hint="default" w:ascii="Times New Roman" w:hAnsi="Times New Roman" w:eastAsia="SimSun" w:cs="Times New Roman"/>
          <w:b/>
          <w:bCs/>
          <w:sz w:val="32"/>
          <w:szCs w:val="32"/>
          <w:lang w:val="ru-RU" w:eastAsia="en-US" w:bidi="ar-SA"/>
        </w:rPr>
        <w:sectPr>
          <w:pgSz w:w="11906" w:h="16838"/>
          <w:pgMar w:top="1134" w:right="567" w:bottom="1134" w:left="1701" w:header="720" w:footer="720" w:gutter="0"/>
          <w:pgNumType w:fmt="decimal" w:start="3"/>
          <w:cols w:space="0" w:num="1"/>
          <w:rtlGutter w:val="0"/>
          <w:docGrid w:linePitch="360" w:charSpace="0"/>
        </w:sectPr>
      </w:pPr>
      <w:bookmarkStart w:id="1" w:name="_Toc28706"/>
    </w:p>
    <w:sdt>
      <w:sdtPr>
        <w:rPr>
          <w:rFonts w:hint="default" w:ascii="Times New Roman" w:hAnsi="Times New Roman" w:eastAsia="SimSun" w:cs="Times New Roman"/>
          <w:b/>
          <w:bCs/>
          <w:sz w:val="32"/>
          <w:szCs w:val="32"/>
          <w:lang w:val="ru-RU" w:eastAsia="en-US" w:bidi="ar-SA"/>
        </w:rPr>
        <w:id w:val="14746109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SimSun" w:cs="Times New Roman"/>
          <w:b/>
          <w:bCs/>
          <w:sz w:val="24"/>
          <w:szCs w:val="24"/>
          <w:lang w:val="ru-RU" w:eastAsia="en-US" w:bidi="ar-SA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outlineLvl w:val="0"/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pPr>
          <w:bookmarkStart w:id="2" w:name="_Toc103609013"/>
          <w:bookmarkStart w:id="3" w:name="_Toc2356"/>
          <w:r>
            <w:rPr>
              <w:rFonts w:hint="default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  <w:bookmarkEnd w:id="1"/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_Toc29738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Введение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_Toc29738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_Toc15435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</w:rPr>
            <w:t>ГЛАВА 1 ПРЕДПРОЕКТНОЕ ИССЛЕДОВАНИЕ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_Toc15435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_Toc29613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</w:rPr>
            <w:t xml:space="preserve">1.1. Обоснование потребности в </w:t>
          </w:r>
          <w:r>
            <w:rPr>
              <w:rFonts w:hint="default"/>
              <w:sz w:val="24"/>
              <w:szCs w:val="24"/>
              <w:lang w:val="ru-RU"/>
            </w:rPr>
            <w:t>онлайн-опросах и голосованиях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_Toc29613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pos="3200"/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_Toc14562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bCs/>
              <w:sz w:val="24"/>
              <w:szCs w:val="24"/>
              <w:highlight w:val="none"/>
              <w:lang w:val="en-US"/>
            </w:rPr>
            <w:t>1.2</w:t>
          </w:r>
          <w:r>
            <w:rPr>
              <w:rFonts w:hint="default"/>
              <w:bCs/>
              <w:sz w:val="24"/>
              <w:szCs w:val="24"/>
              <w:highlight w:val="none"/>
              <w:lang w:val="en-US"/>
            </w:rPr>
            <w:tab/>
          </w:r>
          <w:r>
            <w:rPr>
              <w:bCs/>
              <w:sz w:val="24"/>
              <w:szCs w:val="24"/>
              <w:highlight w:val="none"/>
            </w:rPr>
            <w:t xml:space="preserve">Постановка задачи при проектировании </w:t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>онлайн-опросов и голосований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_Toc14562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pos="3200"/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_Toc5923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>1.3</w:t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ab/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 xml:space="preserve"> </w:t>
          </w:r>
          <w:r>
            <w:rPr>
              <w:bCs/>
              <w:sz w:val="24"/>
              <w:szCs w:val="24"/>
            </w:rPr>
            <w:t xml:space="preserve">Сравнение готовых систем </w:t>
          </w:r>
          <w:r>
            <w:rPr>
              <w:bCs/>
              <w:sz w:val="24"/>
              <w:szCs w:val="24"/>
              <w:lang w:val="ru-RU"/>
            </w:rPr>
            <w:t>онлайн</w:t>
          </w:r>
          <w:r>
            <w:rPr>
              <w:rFonts w:hint="default"/>
              <w:bCs/>
              <w:sz w:val="24"/>
              <w:szCs w:val="24"/>
              <w:lang w:val="ru-RU"/>
            </w:rPr>
            <w:t>-опроссников и голосований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_Toc5923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_Toc25333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 xml:space="preserve">Глава 2. Практическая часть. Разработка системы </w:t>
          </w:r>
          <w:r>
            <w:rPr>
              <w:sz w:val="24"/>
              <w:szCs w:val="24"/>
              <w:lang w:val="ru-RU"/>
            </w:rPr>
            <w:t>онлайн</w:t>
          </w:r>
          <w:r>
            <w:rPr>
              <w:rFonts w:hint="default"/>
              <w:sz w:val="24"/>
              <w:szCs w:val="24"/>
              <w:lang w:val="ru-RU"/>
            </w:rPr>
            <w:t>-опросов и голосований</w:t>
          </w:r>
          <w:r>
            <w:rPr>
              <w:sz w:val="24"/>
              <w:szCs w:val="24"/>
            </w:rPr>
            <w:t>.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_Toc25333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_Toc15152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2.1.       Общая структура создаваемого сайта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_Toc15152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_Toc28957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eastAsia="Times New Roman"/>
              <w:sz w:val="24"/>
              <w:szCs w:val="24"/>
              <w:lang w:eastAsia="ru-RU"/>
            </w:rPr>
            <w:t xml:space="preserve">2.2       Инструменты и подготовка </w:t>
          </w:r>
          <w:r>
            <w:rPr>
              <w:rFonts w:eastAsia="Times New Roman"/>
              <w:sz w:val="24"/>
              <w:szCs w:val="24"/>
              <w:lang w:val="en-US" w:eastAsia="ru-RU"/>
            </w:rPr>
            <w:t>Web</w:t>
          </w:r>
          <w:r>
            <w:rPr>
              <w:rFonts w:eastAsia="Times New Roman"/>
              <w:sz w:val="24"/>
              <w:szCs w:val="24"/>
              <w:lang w:eastAsia="ru-RU"/>
            </w:rPr>
            <w:t>-сайта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_Toc28957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_Toc32362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2.3.       Разработка интерфейса web-сайта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_Toc32362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_Toc18546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Заключение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_Toc18546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_Toc22272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Список использованных источников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_Toc22272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43" w:firstLineChars="200"/>
        <w:jc w:val="center"/>
        <w:textAlignment w:val="auto"/>
        <w:sectPr>
          <w:footerReference r:id="rId5" w:type="default"/>
          <w:pgSz w:w="11906" w:h="16838"/>
          <w:pgMar w:top="1134" w:right="567" w:bottom="1134" w:left="1701" w:header="720" w:footer="720" w:gutter="0"/>
          <w:pgNumType w:fmt="decimal" w:start="1"/>
          <w:cols w:space="0" w:num="1"/>
          <w:rtlGutter w:val="0"/>
          <w:docGrid w:linePitch="360" w:charSpace="0"/>
        </w:sectPr>
      </w:pPr>
      <w:bookmarkStart w:id="4" w:name="_Toc29738"/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43" w:firstLineChars="200"/>
        <w:jc w:val="center"/>
        <w:textAlignment w:val="auto"/>
        <w:rPr>
          <w:color w:val="000000" w:themeColor="text1"/>
          <w:highlight w:val="none"/>
          <w14:textFill>
            <w14:solidFill>
              <w14:schemeClr w14:val="tx1"/>
            </w14:solidFill>
          </w14:textFill>
        </w:rPr>
      </w:pPr>
      <w:r>
        <w:t>Введение</w:t>
      </w:r>
      <w:bookmarkEnd w:id="2"/>
      <w:bookmarkEnd w:id="3"/>
      <w:bookmarkEnd w:id="4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14:textFill>
            <w14:solidFill>
              <w14:schemeClr w14:val="tx1"/>
            </w14:solidFill>
          </w14:textFill>
        </w:rPr>
        <w:t xml:space="preserve">В наше время интерактивные методы сбора мнений и голосования становятся все более популярными, особенно среди широкой аудитории интернет-пользователей. Онлайн-опросы и голосования предоставляют удобный и эффективный способ собрать мнения и предпочтения аудитории по различным вопросам. 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14:textFill>
            <w14:solidFill>
              <w14:schemeClr w14:val="tx1"/>
            </w14:solidFill>
          </w14:textFill>
        </w:rPr>
        <w:t>Создание информационного портала, специализированного на проведении таких мероприятий, представляет собой значимый шаг в сторону обеспечения участия и вовлеченности целевой аудитории. В данной статье рассматривается ключевое значение информационного портала для проведения онлайн-опросов и голосования, а также основные аспекты, необходимые для его успешного создания и устойчивого функционирования.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color="auto" w:fill="auto"/>
        </w:rPr>
        <w:t>С развитием интернет-технологий и цифровизации процессов общения, создание информационного портала для проведения онлайн-опросов и голосования становится неотъемлемой частью современного информационного пространства. Онлайн-платформы предоставляют уникальную возможность быстро и удобно получить обратную связь от аудитории, стимулируя вовлеченность и активное участие пользователей в различных мероприятиях. В данном контексте создание специализированного информационного портала для проведения онлайн-опросов и голосований открывает широкие перспективы для коммуникации, диалога и демократического участия граждан в различных областях жизни и деятельности.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63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При создании информационного портала для проведения онлайн-опросов и голосований необходимо уделить особое внимание оптимизации пользовательского опыта. Удобный интерфейс, интуитивно понятные инструменты для голосования, возможность моментального получения результатов - все это способствует привлечению большего количества участников и обеспечивает успешное проведение исследований.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263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Кроме того, важно обеспечить безопасность и конфиденциальность данных пользователей. Защита личной информации, обеспечение анонимности голосования и недопущение манипуляций с результатами - ключевые аспекты, которые должны быть особенно внимательно рассмотрены при создании и поддержке информационного портала.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263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запуска портала необходимо продумать стратегию его продвижения и привлечения аудитории. Рекламные кампании в социальных сетях, сотрудничество с партнерами и медийными ресурсами, участие в популярных событиях и конференциях - все это способы привлечения внимания к порталу и увеличения числа участников.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создание информационного портала для проведения онлайн-опросов и голосований представляет собой важный инструмент для обеспечения диалога, вовлеченности и участия аудитории. Правильное планирование, тщательная работа над интерфейсом и безопасностью данных, а также грамотное продвижение - ключевые моменты, которые обеспечат успешное функционирование портала и эффективное взаимодействие с пользователем.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rPr>
          <w:rFonts w:hint="default"/>
        </w:rPr>
      </w:pPr>
      <w:bookmarkStart w:id="5" w:name="_Toc15435"/>
      <w:r>
        <w:rPr>
          <w:rFonts w:hint="default"/>
        </w:rPr>
        <w:t>ГЛАВА 1 ПРЕДПРОЕКТНОЕ ИССЛЕДОВАНИЕ</w:t>
      </w:r>
      <w:bookmarkEnd w:id="5"/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outlineLvl w:val="1"/>
        <w:rPr>
          <w:rFonts w:hint="default"/>
        </w:rPr>
      </w:pPr>
      <w:bookmarkStart w:id="6" w:name="_Toc96595506"/>
      <w:bookmarkStart w:id="7" w:name="_Toc103609015"/>
      <w:bookmarkStart w:id="8" w:name="_Toc29613"/>
      <w:r>
        <w:rPr>
          <w:rFonts w:hint="default"/>
        </w:rPr>
        <w:t xml:space="preserve">Обоснование потребности в </w:t>
      </w:r>
      <w:bookmarkEnd w:id="6"/>
      <w:r>
        <w:rPr>
          <w:rFonts w:hint="default"/>
          <w:lang w:val="ru-RU"/>
        </w:rPr>
        <w:t>онлайн-опросах и голосованиях</w:t>
      </w:r>
      <w:bookmarkEnd w:id="7"/>
      <w:bookmarkEnd w:id="8"/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63" w:afterAutospacing="0" w:line="360" w:lineRule="auto"/>
        <w:ind w:left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Востребованность онлайн-опросов неуклонно растет, поскольку они предоставляют компаниям и организациям ценную информацию о мнениях и предпочтениях их целевой аудитории. Вот несколько причин, по которым онлайн-опросы становятся все более популярными: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Доступность: Онлайн-опросы позволяют достигнуть широкой аудитории в любой точке мира. Люди могут участвовать в опросах на своем компьютере, планшете или смартфоне в удобное для них время.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Эффективность: Онлайн-опросы позволяют быстро собирать большое количество данных и анализировать их, что позволяет компаниям быстро реагировать на изменения в рыночной ситуации.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Экономия времени и ресурсов: Онлайн-опросы не требуют больших затрат на проведение, так как они автоматизированы и могут быть отправлены и обработаны за считанные минуты.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Персонализация: Онлайн-опросы могут быть настроены под конкретные цели и требования компании, что позволяет получить более ценную информацию для принятия решений.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Удобство для участников: Участие в онлайн-опросах удобно для людей, поскольку им не нужно тратить время на поездку к месту проведения опроса.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Обоснование потребности в онлайн-опросах и голосованиях в современном мире основано на ряде факторов. Во-первых, онлайн-опросы и голосования позволяют быстро и эффективно собирать информацию от большого количества участников. Благодаря интернет-технологиям можно добраться до широкой аудитории, что позволяет проводить исследования и выявлять мнения на разнообразные темы.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Во-вторых, использование онлайн-опросов и голосований обеспечивает анонимность и конфиденциальность ответов участников, что способствует более открытой и честной обратной связи. Это позволяет получить более объективные результаты и оценить реальные потребности и мнения целевой аудитории.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Кроме того, онлайн-опросы и голосования позволяют экономить время и ресурсы на сборе и обработке информации, по сравнению с традиционными методами исследований. Благодаря автоматизации процессов можно быстро анализировать данные и получать результаты в реальном времени.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Таким образом, онлайн-опросы становятся все более востребованными благодаря своей доступности, эффективности, экономии времени и ресурсов, а также возможности персонализации и удобства для участников.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2" w:firstLineChars="200"/>
        <w:jc w:val="center"/>
        <w:textAlignment w:val="auto"/>
        <w:outlineLvl w:val="1"/>
        <w:rPr>
          <w:rStyle w:val="8"/>
          <w:rFonts w:hint="default"/>
          <w:b/>
          <w:bCs/>
          <w:color w:val="auto"/>
          <w:highlight w:val="none"/>
          <w:u w:val="none"/>
          <w:lang w:val="ru-RU"/>
        </w:rPr>
      </w:pPr>
      <w:bookmarkStart w:id="9" w:name="_Toc14562"/>
      <w:r>
        <w:rPr>
          <w:rStyle w:val="8"/>
          <w:rFonts w:hint="default"/>
          <w:b/>
          <w:bCs/>
          <w:color w:val="auto"/>
          <w:highlight w:val="none"/>
          <w:u w:val="none"/>
          <w:lang w:val="en-US"/>
        </w:rPr>
        <w:t>1.2</w:t>
      </w:r>
      <w:r>
        <w:rPr>
          <w:rStyle w:val="8"/>
          <w:rFonts w:hint="default"/>
          <w:b/>
          <w:bCs/>
          <w:color w:val="auto"/>
          <w:highlight w:val="none"/>
          <w:u w:val="none"/>
          <w:lang w:val="en-US"/>
        </w:rPr>
        <w:tab/>
      </w:r>
      <w:r>
        <w:rPr>
          <w:rStyle w:val="8"/>
          <w:b/>
          <w:bCs/>
          <w:color w:val="auto"/>
          <w:highlight w:val="none"/>
          <w:u w:val="none"/>
        </w:rPr>
        <w:t xml:space="preserve">Постановка задачи при проектировании </w:t>
      </w:r>
      <w:r>
        <w:rPr>
          <w:rStyle w:val="8"/>
          <w:rFonts w:hint="default"/>
          <w:b/>
          <w:bCs/>
          <w:color w:val="auto"/>
          <w:highlight w:val="none"/>
          <w:u w:val="none"/>
          <w:lang w:val="ru-RU"/>
        </w:rPr>
        <w:t>онлайн-опросов и голосований</w:t>
      </w:r>
      <w:bookmarkEnd w:id="9"/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При проектировании онлайн-опросов и голосований следует уделить особое внимание постановке задачи, так как именно от правильно сформулированных вопросов зависит качество и достоверность получаемых результатов.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Одним из ключевых моментов является определение цели и задач проведения опроса. Необходимо четко описать, что именно хочет узнать исследователь, какие конкретные вопросы требуют ответов. Цель может быть разной: от изучения мнения аудитории до оценки эффективности какого-либо продукта или услуги.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Далее необходимо определить аудиторию опроса – кто будет участвовать в опросе. Важно учитывать возраст, пол, образование, профессию и другие демографические характеристики респондентов, чтобы результаты были максимально репрезентативными и достоверными.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Методика сбора информации также играет важную роль. Важно задавать четкие, конкретные вопросы с понятными вариантами ответов, чтобы избежать двусмысленностей и разночтений. При этом необходимо уделить внимание и последовательности вопросов, чтобы обеспечить логику и последовательность в прохождении опроса.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Кроме того, не стоит забывать о конфиденциальности и безопасности данных. Респондентам должно быть обеспечено полное конфиденциальность ответов, а исследователю – защита полученных данных от несанкционированного доступа.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После завершения опроса необходимо провести анализ полученных результатов. Важно не только собрать информацию, но и правильно ее проанализировать и интерпретировать, чтобы сделать обоснованные выводы и принять решения на их основе.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>Таким образом, постановка задачи при проектировании онлайн-опросов и голосований играет ключевую роль в успешном проведении исследования, поэтому следует уделить этому этапу должное внимание и время.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2" w:firstLineChars="200"/>
        <w:jc w:val="center"/>
        <w:textAlignment w:val="auto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10" w:name="_Toc5923"/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>1.3</w:t>
      </w:r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ab/>
      </w:r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Сравнение готовых систем </w:t>
      </w:r>
      <w:r>
        <w:rPr>
          <w:b/>
          <w:bCs/>
          <w:sz w:val="28"/>
          <w:szCs w:val="28"/>
          <w:lang w:val="ru-RU"/>
        </w:rPr>
        <w:t>онлайн</w:t>
      </w:r>
      <w:r>
        <w:rPr>
          <w:rFonts w:hint="default"/>
          <w:b/>
          <w:bCs/>
          <w:sz w:val="28"/>
          <w:szCs w:val="28"/>
          <w:lang w:val="ru-RU"/>
        </w:rPr>
        <w:t>-опроссников и голосований</w:t>
      </w:r>
      <w:bookmarkEnd w:id="1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b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При выборе готовой системы для проведения онлайн-опросов и голосований, важно сравнить различные инструменты и функциональности, чтобы выбрать наиболее подходящий вариант для конкретной задачи. Ниже рассмотрим основные критерии сравнения готовых систем онлайн-опросов и голосований: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Функциональность: различные системы могут предлагать разнообразные функции, такие как создание различных типов вопросов (открытые, закрытые, множественный выбор и т.д.), настройка логики опроса, экспорт результатов, аналитика и отчетность. Важно выбрать систему, которая будет соответствовать вашим потребностям и целям исследования.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Простота использования: система опросов должна быть интуитивно понятной и удобной в использовании как для создания опросов, так и для участия в них. Чем проще и понятнее интерфейс, тем меньше времени и усилий потребуется для организации и проведения опросов.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Кастомизация: возможность настройки дизайна опроса под корпоративный стиль или брендирование, добавление логотипов и цветовой схемы, настройка шрифтов и изображений – все это важные аспекты, которые могут быть решающими при выборе системы для проведения опросов и голосований.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Безопасность и конфиденциальность: важно выбирать системы, которые обеспечивают защиту данных респондентов и обеспечивают конфиденциальность и безопасность информации.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Цена: ценовая политика различных систем онлайн-опросов и голосований может существенно различаться. Необходимо сравнить стоимость использования системы, а также возможные дополнительные опции или опции подписки.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В итоге, выбор готовой системы онлайн-опросов и голосований зависит от конкретных потребностей и целей исследования, а также от удобства использования и функциональности предлагаемых инструментов. При правильном выборе системы можно значительно упростить и ускорить процесс проведения опросов и голосований и получить более качественные результаты.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Также важным критерием является возможность интеграции с другими сервисами и системами, такими как CRM-системы, платежные шлюзы и прочие инструменты, что позволяет улучшить процессы сбора и анализа данных.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Безусловно, важным аспектом является стоимость использования готовой системы. Необходимо оценить соотношение цены и качества предоставляемых услуг, а также выявить все дополнительные возможности и услуги, которые могут быть включены в пакет.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Таким образом, при выборе готовой системы онлайн-опросов и голосований необходимо учитывать вышеуказанные факторы, чтобы обеспечить эффективное и у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спешное проведение исследований и голосований.</w:t>
      </w:r>
      <w:r>
        <w:rPr>
          <w:rFonts w:hint="default"/>
          <w:b w:val="0"/>
          <w:bCs w:val="0"/>
          <w:sz w:val="28"/>
          <w:szCs w:val="28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  <w:sectPr>
          <w:footerReference r:id="rId6" w:type="default"/>
          <w:pgSz w:w="11906" w:h="16838"/>
          <w:pgMar w:top="1134" w:right="567" w:bottom="1134" w:left="1701" w:header="720" w:footer="720" w:gutter="0"/>
          <w:pgNumType w:fmt="decimal" w:start="3"/>
          <w:cols w:space="0" w:num="1"/>
          <w:rtlGutter w:val="0"/>
          <w:docGrid w:linePitch="360" w:charSpace="0"/>
        </w:sectPr>
      </w:pPr>
    </w:p>
    <w:tbl>
      <w:tblPr>
        <w:tblStyle w:val="16"/>
        <w:tblpPr w:leftFromText="180" w:rightFromText="180" w:vertAnchor="text" w:horzAnchor="page" w:tblpX="1253" w:tblpY="-223"/>
        <w:tblOverlap w:val="never"/>
        <w:tblW w:w="149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4176"/>
        <w:gridCol w:w="3705"/>
        <w:gridCol w:w="5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righ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rPr>
                <w:rFonts w:hint="default" w:ascii="Times New Roman" w:hAnsi="Times New Roman" w:cs="Times New Roman" w:eastAsiaTheme="minorHAnsi"/>
                <w:i/>
                <w:iCs/>
                <w:color w:val="111111"/>
                <w:sz w:val="24"/>
                <w:szCs w:val="24"/>
                <w:lang w:val="ru-RU" w:eastAsia="en-US" w:bidi="ar-SA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 w:eastAsia="en-US" w:bidi="ar-SA"/>
              </w:rPr>
              <w:t>Название сервиса онлайн-опросов</w:t>
            </w:r>
          </w:p>
        </w:tc>
        <w:tc>
          <w:tcPr>
            <w:tcW w:w="4176" w:type="dxa"/>
            <w:vMerge w:val="restart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Helvetica" w:cs="Times New Roman"/>
                <w:b w:val="0"/>
                <w:bCs w:val="0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WebAsk</w:t>
            </w:r>
          </w:p>
        </w:tc>
        <w:tc>
          <w:tcPr>
            <w:tcW w:w="370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8" w:afterAutospacing="0" w:line="360" w:lineRule="auto"/>
              <w:ind w:right="0"/>
              <w:jc w:val="center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auto"/>
                <w:sz w:val="24"/>
                <w:szCs w:val="24"/>
                <w:u w:val="none"/>
                <w:vertAlign w:val="baseline"/>
              </w:rPr>
            </w:pP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instrText xml:space="preserve"> HYPERLINK "https://docs.google.com/forms" \t "https://netology.ru/blog/_blank" </w:instrText>
            </w: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Style w:val="8"/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Google Forms</w:t>
            </w: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end"/>
            </w:r>
          </w:p>
        </w:tc>
        <w:tc>
          <w:tcPr>
            <w:tcW w:w="582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default" w:ascii="Times New Roman" w:hAnsi="Times New Roman" w:cs="Times New Roman"/>
                <w:i/>
                <w:iCs/>
                <w:color w:val="auto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auto"/>
                <w:sz w:val="24"/>
                <w:szCs w:val="24"/>
                <w:vertAlign w:val="baseline"/>
                <w:lang w:val="ru-RU"/>
              </w:rPr>
              <w:t>Яндекс Взгляды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righ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rPr>
                <w:rFonts w:hint="default" w:ascii="Times New Roman" w:hAnsi="Times New Roman" w:cs="Times New Roman" w:eastAsiaTheme="minorHAnsi"/>
                <w:color w:val="111111"/>
                <w:sz w:val="24"/>
                <w:szCs w:val="24"/>
                <w:lang w:val="ru-RU" w:eastAsia="en-US" w:bidi="ar-SA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</w:rPr>
              <w:t>Критерии для сравнения</w:t>
            </w:r>
          </w:p>
        </w:tc>
        <w:tc>
          <w:tcPr>
            <w:tcW w:w="4176" w:type="dxa"/>
            <w:vMerge w:val="continue"/>
            <w:tcBorders>
              <w:lef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705" w:type="dxa"/>
            <w:vMerge w:val="continue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5820" w:type="dxa"/>
            <w:vMerge w:val="continue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tcBorders>
              <w:righ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/>
              </w:rPr>
              <w:t>Функциональность</w:t>
            </w:r>
          </w:p>
        </w:tc>
        <w:tc>
          <w:tcPr>
            <w:tcW w:w="4176" w:type="dxa"/>
            <w:tcBorders>
              <w:lef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понятный и удобный интерфейс;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есть бесплатный тариф, на котором можно создать до 3 опросов и обработать до 100 ответов в месяц;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на русском языке;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базовые функции доступны бесплатно — к примеру, ответ в формате «Да/Нет», выбор одного или нескольких вариантов ответа, выпадающий список вариантов ответа или маска для сбора номеров телефонов;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стоимость тарифов — от $4,9 в месяц.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70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простой интерфейс,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бесплатное использование,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адаптивность под мобильные устройства,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надёжность: данные хранятся в облаке, что существенно снижает риск потери данных.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582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1. Удобный интерфейс: платформа Яндекс.Взгляды имеет интуитивно понятный и простой интерфейс, что делает ее легко доступной для пользователей всех уровней.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2. Быстрое создание опросов: с помощью Яндекс.Взгляды можно быстро создать опрос, выбрав различные типы вопросов и настроив логику опроса.</w:t>
            </w:r>
          </w:p>
        </w:tc>
      </w:tr>
    </w:tbl>
    <w:tbl>
      <w:tblPr>
        <w:tblStyle w:val="16"/>
        <w:tblpPr w:leftFromText="180" w:rightFromText="180" w:vertAnchor="text" w:horzAnchor="page" w:tblpX="1268" w:tblpY="256"/>
        <w:tblOverlap w:val="never"/>
        <w:tblW w:w="149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4163"/>
        <w:gridCol w:w="3735"/>
        <w:gridCol w:w="5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tcBorders>
              <w:righ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/>
              </w:rPr>
            </w:pPr>
            <w:r>
              <w:rPr>
                <w:rStyle w:val="9"/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Основные минусы</w:t>
            </w:r>
          </w:p>
        </w:tc>
        <w:tc>
          <w:tcPr>
            <w:tcW w:w="4163" w:type="dxa"/>
            <w:tcBorders>
              <w:lef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всего две языковые локализации: русская и английская;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мало интеграций с внешними сервисами для обработки данных по сравнению с конкурентами, при этом есть такие базовые возможности, как пиксели от Яндекс и Google для сбора статистики и отправка ответов в Telegram.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735" w:type="dxa"/>
          </w:tcPr>
          <w:p>
            <w:pPr>
              <w:pStyle w:val="15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  <w:lang w:val="ru-RU"/>
              </w:rPr>
              <w:t>В</w:t>
            </w: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ставить Google Forms на сайт получится только ссылкой. При этом количество опросов не ограничено.</w:t>
            </w:r>
          </w:p>
          <w:p>
            <w:pPr>
              <w:pStyle w:val="1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right="0" w:right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</w:p>
          <w:p>
            <w:pPr>
              <w:pStyle w:val="15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Функциональность Google Forms можно улучшить с помощью плагинов.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5835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1.Ограниченный</w:t>
            </w:r>
            <w:r>
              <w:rPr>
                <w:rFonts w:hint="default" w:cs="Times New Roman"/>
                <w:i/>
                <w:iCs/>
                <w:sz w:val="24"/>
                <w:szCs w:val="24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функционал: платформа может иметь ограниченный набор функций по сравнению с другими системами онлайн-опросов, что может ограничить возможности настройки и адаптации опросов под конкретные задачи.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2. Ограничения по дизайну: возможности кастомизации дизайна могут быть ограничены в платформе Яндекс.Взгляды, что может затруднить создание опросов в соответствии с брендированием компании.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Таблица 1. </w:t>
      </w:r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 xml:space="preserve"> </w:t>
      </w:r>
      <w:r>
        <w:rPr>
          <w:b w:val="0"/>
          <w:bCs w:val="0"/>
          <w:sz w:val="28"/>
          <w:szCs w:val="28"/>
        </w:rPr>
        <w:t xml:space="preserve">Сравнение готовых систем </w:t>
      </w:r>
      <w:r>
        <w:rPr>
          <w:b w:val="0"/>
          <w:bCs w:val="0"/>
          <w:sz w:val="28"/>
          <w:szCs w:val="28"/>
          <w:lang w:val="ru-RU"/>
        </w:rPr>
        <w:t>онлайн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-опроссников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sectPr>
          <w:pgSz w:w="16838" w:h="11906" w:orient="landscape"/>
          <w:pgMar w:top="1134" w:right="567" w:bottom="1134" w:left="1701" w:header="720" w:footer="720" w:gutter="0"/>
          <w:pgNumType w:fmt="decimal"/>
          <w:cols w:space="0" w:num="1"/>
          <w:rtlGutter w:val="0"/>
          <w:docGrid w:linePitch="360" w:charSpace="0"/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  <w:lang w:val="ru-RU"/>
        </w:r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Таким образом, постановка задачи при проектировании онлайн-опросов и голосований играет ключевую роль в успешном проведении исследования. Важно тщательно продумать цели и задачи исследования, определить целевую аудиторию, выбрать подходящие методы сбора и анализа данных. Неверная постановка задач может привести к неполным или искаженным результатам и, как следствие, к недостоверным выводам.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Поэтому перед началом проведения онлайн-опросов и голосований необходимо уделить этапу постановки задач должное внимание и время. Рекомендуется провести предварительное исследование, выявить основные вопросы, которые требуют решения, определить необходимую информацию для получения релевантных результатов. Также важно обратить внимание на формулировку вопросов и ответов, чтобы они были понятны и четки для участников.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Style w:val="9"/>
          <w:rFonts w:hint="default" w:ascii="Times New Roman" w:hAnsi="Times New Roman" w:eastAsia="stk" w:cs="Times New Roman"/>
          <w:b w:val="0"/>
          <w:bCs w:val="0"/>
          <w:i/>
          <w:iCs/>
          <w:caps w:val="0"/>
          <w:color w:val="000000"/>
          <w:spacing w:val="0"/>
          <w:sz w:val="24"/>
          <w:szCs w:val="24"/>
          <w:u w:val="none"/>
          <w:shd w:val="clear" w:fill="FFFFFF"/>
          <w:vertAlign w:val="baseline"/>
        </w:rPr>
        <w:sectPr>
          <w:pgSz w:w="11906" w:h="16838"/>
          <w:pgMar w:top="562" w:right="1138" w:bottom="1699" w:left="1138" w:header="720" w:footer="720" w:gutter="0"/>
          <w:paperSrc/>
          <w:pgNumType w:fmt="decimal"/>
          <w:cols w:space="0" w:num="1"/>
          <w:rtlGutter w:val="0"/>
          <w:docGrid w:linePitch="360" w:charSpace="0"/>
        </w:sect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В целом, правильная постановка задач при проектировании онлайн-опросов и голосований является одним из ключевых моментов для успешного исследования. Необходимо уделить этому этапу должное внимание и профессионально подойти к его выполнению, чтобы получить достоверные и полезные результаты.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jc w:val="center"/>
      </w:pPr>
      <w:bookmarkStart w:id="11" w:name="_Toc103609018"/>
      <w:bookmarkStart w:id="12" w:name="_Toc25333"/>
      <w:r>
        <w:t xml:space="preserve">Глава 2. Практическая часть. Разработка системы </w:t>
      </w:r>
      <w:r>
        <w:rPr>
          <w:lang w:val="ru-RU"/>
        </w:rPr>
        <w:t>онлайн</w:t>
      </w:r>
      <w:r>
        <w:rPr>
          <w:rFonts w:hint="default"/>
          <w:lang w:val="ru-RU"/>
        </w:rPr>
        <w:t>-опросов и голосований</w:t>
      </w:r>
      <w:r>
        <w:t>.</w:t>
      </w:r>
      <w:bookmarkEnd w:id="11"/>
      <w:bookmarkEnd w:id="1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</w:pPr>
      <w:bookmarkStart w:id="13" w:name="_Toc103609019"/>
      <w:bookmarkStart w:id="14" w:name="_Toc15152"/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2108835</wp:posOffset>
                </wp:positionH>
                <wp:positionV relativeFrom="paragraph">
                  <wp:posOffset>431800</wp:posOffset>
                </wp:positionV>
                <wp:extent cx="2000250" cy="438150"/>
                <wp:effectExtent l="5080" t="4445" r="6350" b="14605"/>
                <wp:wrapNone/>
                <wp:docPr id="1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6770" y="1710690"/>
                          <a:ext cx="2000250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6.05pt;margin-top:34pt;height:34.5pt;width:157.5pt;z-index:251659264;v-text-anchor:middle;mso-width-relative:page;mso-height-relative:page;" fillcolor="#D2D2D2 [3536]" filled="t" stroked="t" coordsize="21600,21600" arcsize="0.166666666666667" o:gfxdata="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Главная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869950</wp:posOffset>
                </wp:positionV>
                <wp:extent cx="1732915" cy="255270"/>
                <wp:effectExtent l="635" t="4445" r="3810" b="4508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6" idx="1"/>
                      </wps:cNvCnPr>
                      <wps:spPr>
                        <a:xfrm>
                          <a:off x="0" y="0"/>
                          <a:ext cx="1732915" cy="2552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4.8pt;margin-top:68.5pt;height:20.1pt;width:136.45pt;z-index:251667456;mso-width-relative:page;mso-height-relative:page;" filled="f" stroked="t" coordsize="21600,21600" o:gfxdata="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iX7GdoAAAALAQAADwAAAAAAAAABACAAAAAiAAAAZHJz&#10;L2Rvd25yZXYueG1sUEsBAhQAFAAAAAgAh07iQFJXWQI7AgAARAQAAA4AAAAAAAAAAQAgAAAAKQEA&#10;AGRycy9lMm9Eb2MueG1sUEsFBgAAAAAGAAYAWQEAANY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1742440</wp:posOffset>
                </wp:positionH>
                <wp:positionV relativeFrom="paragraph">
                  <wp:posOffset>869950</wp:posOffset>
                </wp:positionV>
                <wp:extent cx="1366520" cy="859790"/>
                <wp:effectExtent l="0" t="3810" r="5080" b="508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4" idx="0"/>
                      </wps:cNvCnPr>
                      <wps:spPr>
                        <a:xfrm flipH="1">
                          <a:off x="0" y="0"/>
                          <a:ext cx="1366520" cy="8597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7.2pt;margin-top:68.5pt;height:67.7pt;width:107.6pt;z-index:251665408;mso-width-relative:page;mso-height-relative:page;" filled="f" stroked="t" coordsize="21600,21600" o:gfxdata="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HD6u/ZAAAACwEAAA8AAAAAAAAAAQAgAAAAIgAA&#10;AGRycy9kb3ducmV2LnhtbFBLAQIUABQAAAAIAIdO4kD1Wtz+QAIAAEwEAAAOAAAAAAAAAAEAIAAA&#10;ACgBAABkcnMvZTJvRG9jLnhtbFBLBQYAAAAABgAGAFkBAADa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869950</wp:posOffset>
                </wp:positionV>
                <wp:extent cx="1866900" cy="260350"/>
                <wp:effectExtent l="0" t="4445" r="7620" b="4000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2" idx="3"/>
                      </wps:cNvCnPr>
                      <wps:spPr>
                        <a:xfrm flipH="1">
                          <a:off x="2731770" y="2235200"/>
                          <a:ext cx="1866900" cy="2603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7.8pt;margin-top:68.5pt;height:20.5pt;width:147pt;z-index:251664384;mso-width-relative:page;mso-height-relative:page;" filled="f" stroked="t" coordsize="21600,21600" o:gfxdata="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4LGD9cAAAALAQAADwAAAAAAAAAB&#10;ACAAAAAiAAAAZHJzL2Rvd25yZXYueG1sUEsBAhQAFAAAAAgAh07iQCVIGjlKAgAAWAQAAA4AAAAA&#10;AAAAAQAgAAAAJgEAAGRycy9lMm9Eb2MueG1sUEsFBgAAAAAGAAYAWQEAAOI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t>2.1.       Общая структура создаваемого сайта</w:t>
      </w:r>
      <w:bookmarkEnd w:id="13"/>
      <w:bookmarkEnd w:id="1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372745</wp:posOffset>
                </wp:positionV>
                <wp:extent cx="1681480" cy="916940"/>
                <wp:effectExtent l="2540" t="4445" r="7620" b="825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5" idx="0"/>
                      </wps:cNvCnPr>
                      <wps:spPr>
                        <a:xfrm>
                          <a:off x="0" y="0"/>
                          <a:ext cx="1681480" cy="9169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4.8pt;margin-top:29.35pt;height:72.2pt;width:132.4pt;z-index:251666432;mso-width-relative:page;mso-height-relative:page;" filled="f" stroked="t" coordsize="21600,21600" o:gfxdata="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Kdm5O2wAAAAoBAAAPAAAAAAAAAAEAIAAAACIAAABkcnMv&#10;ZG93bnJldi54bWxQSwECFAAUAAAACACHTuJA28ghUjkCAABCBAAADgAAAAAAAAABACAAAAAqAQAA&#10;ZHJzL2Uyb0RvYy54bWxQSwUGAAAAAAYABgBZAQAA1Q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-367665</wp:posOffset>
                </wp:positionH>
                <wp:positionV relativeFrom="paragraph">
                  <wp:posOffset>52705</wp:posOffset>
                </wp:positionV>
                <wp:extent cx="1609725" cy="343535"/>
                <wp:effectExtent l="4445" t="4445" r="16510" b="17780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28.95pt;margin-top:4.15pt;height:27.05pt;width:126.75pt;z-index:251660288;v-text-anchor:middle;mso-width-relative:page;mso-height-relative:page;" fillcolor="#D2D2D2 [3536]" filled="t" stroked="t" coordsize="21600,21600" arcsize="0.166666666666667" o:gfxdata="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Главная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4841875</wp:posOffset>
                </wp:positionH>
                <wp:positionV relativeFrom="paragraph">
                  <wp:posOffset>5080</wp:posOffset>
                </wp:positionV>
                <wp:extent cx="1705610" cy="428625"/>
                <wp:effectExtent l="4445" t="4445" r="12065" b="889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610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81.25pt;margin-top:0.4pt;height:33.75pt;width:134.3pt;z-index:251663360;v-text-anchor:middle;mso-width-relative:page;mso-height-relative:page;" fillcolor="#D2D2D2 [3536]" filled="t" stroked="t" coordsize="21600,21600" arcsize="0.166666666666667" o:gfxdata="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Профиль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3851910</wp:posOffset>
                </wp:positionH>
                <wp:positionV relativeFrom="paragraph">
                  <wp:posOffset>64770</wp:posOffset>
                </wp:positionV>
                <wp:extent cx="1876425" cy="381000"/>
                <wp:effectExtent l="4445" t="4445" r="8890" b="10795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Обзор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3.3pt;margin-top:5.1pt;height:30pt;width:147.75pt;z-index:251662336;v-text-anchor:middle;mso-width-relative:page;mso-height-relative:page;" fillcolor="#D2D2D2 [3536]" filled="t" stroked="t" coordsize="21600,21600" arcsize="0.166666666666667" o:gfxdata="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Обзор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7620</wp:posOffset>
                </wp:positionV>
                <wp:extent cx="2257425" cy="466725"/>
                <wp:effectExtent l="4445" t="4445" r="8890" b="1651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Преимущества создания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8.3pt;margin-top:0.6pt;height:36.75pt;width:177.75pt;z-index:251661312;v-text-anchor:middle;mso-width-relative:page;mso-height-relative:page;" fillcolor="#D2D2D2 [3536]" filled="t" stroked="t" coordsize="21600,21600" arcsize="0.166666666666667" o:gfxdata="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Преимущества создания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Рис. 1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</w:rPr>
        <w:t>Структурная схема сайта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rPr>
          <w:szCs w:val="28"/>
        </w:rPr>
      </w:pPr>
      <w:r>
        <w:rPr>
          <w:szCs w:val="28"/>
        </w:rPr>
        <w:t>На Рисунке 1 представлена структурная схема сайта, которая учитывает всю специфику разрабатываемого приложения.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rPr>
          <w:szCs w:val="28"/>
        </w:rPr>
      </w:pPr>
      <w:r>
        <w:rPr>
          <w:szCs w:val="28"/>
        </w:rPr>
        <w:t>На главном экране содержится 4 области:</w:t>
      </w:r>
      <w:bookmarkStart w:id="23" w:name="_GoBack"/>
      <w:bookmarkEnd w:id="23"/>
    </w:p>
    <w:p>
      <w:pPr>
        <w:pStyle w:val="1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rPr>
          <w:rFonts w:hint="default"/>
          <w:szCs w:val="28"/>
          <w:lang w:val="ru-RU"/>
        </w:rPr>
      </w:pPr>
      <w:r>
        <w:rPr>
          <w:szCs w:val="28"/>
        </w:rPr>
        <w:t>Область «</w:t>
      </w:r>
      <w:r>
        <w:rPr>
          <w:szCs w:val="28"/>
          <w:lang w:val="ru-RU"/>
        </w:rPr>
        <w:t>Преимущества</w:t>
      </w:r>
      <w:r>
        <w:rPr>
          <w:rFonts w:hint="default"/>
          <w:szCs w:val="28"/>
          <w:lang w:val="ru-RU"/>
        </w:rPr>
        <w:t xml:space="preserve"> создания</w:t>
      </w:r>
      <w:r>
        <w:rPr>
          <w:szCs w:val="28"/>
        </w:rPr>
        <w:t xml:space="preserve">» содержит перечень </w:t>
      </w:r>
      <w:r>
        <w:rPr>
          <w:szCs w:val="28"/>
          <w:lang w:val="ru-RU"/>
        </w:rPr>
        <w:t>причин</w:t>
      </w:r>
      <w:r>
        <w:rPr>
          <w:szCs w:val="28"/>
        </w:rPr>
        <w:t xml:space="preserve"> </w:t>
      </w:r>
      <w:r>
        <w:rPr>
          <w:szCs w:val="28"/>
          <w:lang w:val="ru-RU"/>
        </w:rPr>
        <w:t>лучших</w:t>
      </w:r>
      <w:r>
        <w:rPr>
          <w:rFonts w:hint="default"/>
          <w:szCs w:val="28"/>
          <w:lang w:val="ru-RU"/>
        </w:rPr>
        <w:t xml:space="preserve"> качеств системы.</w:t>
      </w:r>
    </w:p>
    <w:p>
      <w:pPr>
        <w:pStyle w:val="1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rPr>
          <w:szCs w:val="28"/>
        </w:rPr>
      </w:pPr>
      <w:r>
        <w:rPr>
          <w:szCs w:val="28"/>
        </w:rPr>
        <w:t xml:space="preserve">Область «Обзор» содержит информацию выбранном </w:t>
      </w:r>
      <w:r>
        <w:rPr>
          <w:szCs w:val="28"/>
          <w:lang w:val="ru-RU"/>
        </w:rPr>
        <w:t>готовом</w:t>
      </w:r>
      <w:r>
        <w:rPr>
          <w:rFonts w:hint="default"/>
          <w:szCs w:val="28"/>
          <w:lang w:val="ru-RU"/>
        </w:rPr>
        <w:t xml:space="preserve"> шаблоне</w:t>
      </w:r>
      <w:r>
        <w:rPr>
          <w:szCs w:val="28"/>
        </w:rPr>
        <w:t>, элемент</w:t>
      </w:r>
      <w:r>
        <w:rPr>
          <w:szCs w:val="28"/>
          <w:lang w:val="ru-RU"/>
        </w:rPr>
        <w:t>е</w:t>
      </w:r>
      <w:r>
        <w:rPr>
          <w:szCs w:val="28"/>
        </w:rPr>
        <w:t xml:space="preserve"> для просмотра и редактирования информации, а также выгрузк</w:t>
      </w:r>
      <w:r>
        <w:rPr>
          <w:szCs w:val="28"/>
          <w:lang w:val="ru-RU"/>
        </w:rPr>
        <w:t>е</w:t>
      </w:r>
      <w:r>
        <w:rPr>
          <w:szCs w:val="28"/>
        </w:rPr>
        <w:t xml:space="preserve"> документа.</w:t>
      </w:r>
    </w:p>
    <w:p>
      <w:pPr>
        <w:pStyle w:val="1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rPr>
          <w:szCs w:val="28"/>
        </w:rPr>
      </w:pPr>
      <w:r>
        <w:rPr>
          <w:szCs w:val="28"/>
        </w:rPr>
        <w:t xml:space="preserve">Область «Профиль» содержит информацию о </w:t>
      </w:r>
      <w:r>
        <w:rPr>
          <w:szCs w:val="28"/>
          <w:lang w:val="ru-RU"/>
        </w:rPr>
        <w:t>предполагаемых</w:t>
      </w:r>
      <w:r>
        <w:rPr>
          <w:rFonts w:hint="default"/>
          <w:szCs w:val="28"/>
          <w:lang w:val="ru-RU"/>
        </w:rPr>
        <w:t xml:space="preserve"> пользователей</w:t>
      </w:r>
      <w:r>
        <w:rPr>
          <w:szCs w:val="28"/>
        </w:rPr>
        <w:t>, авторизованн</w:t>
      </w:r>
      <w:r>
        <w:rPr>
          <w:szCs w:val="28"/>
          <w:lang w:val="ru-RU"/>
        </w:rPr>
        <w:t>ых</w:t>
      </w:r>
      <w:r>
        <w:rPr>
          <w:szCs w:val="28"/>
        </w:rPr>
        <w:t xml:space="preserve"> на сайте.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rPr>
          <w:rFonts w:eastAsia="Times New Roman"/>
          <w:lang w:eastAsia="ru-RU"/>
        </w:rPr>
      </w:pPr>
      <w:bookmarkStart w:id="15" w:name="_Toc103609020"/>
      <w:bookmarkStart w:id="16" w:name="_Toc28957"/>
      <w:r>
        <w:rPr>
          <w:rFonts w:eastAsia="Times New Roman"/>
          <w:lang w:eastAsia="ru-RU"/>
        </w:rPr>
        <w:t xml:space="preserve">2.2       Инструменты и подготовка </w:t>
      </w:r>
      <w:r>
        <w:rPr>
          <w:rFonts w:eastAsia="Times New Roman"/>
          <w:lang w:val="en-US" w:eastAsia="ru-RU"/>
        </w:rPr>
        <w:t>Web</w:t>
      </w:r>
      <w:r>
        <w:rPr>
          <w:rFonts w:eastAsia="Times New Roman"/>
          <w:lang w:eastAsia="ru-RU"/>
        </w:rPr>
        <w:t>-сайта</w:t>
      </w:r>
      <w:bookmarkEnd w:id="15"/>
      <w:bookmarkEnd w:id="1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437640" cy="1437640"/>
            <wp:effectExtent l="0" t="0" r="0" b="0"/>
            <wp:docPr id="12" name="Изображение 12" descr="icons8-код-визуальной-студии-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icons8-код-визуальной-студии-201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Проектирование сайта осуществлялось в текстовом редакторе «</w:t>
      </w:r>
      <w:r>
        <w:rPr>
          <w:rFonts w:hint="default" w:eastAsia="Times New Roman" w:cs="Times New Roman"/>
          <w:szCs w:val="28"/>
          <w:lang w:val="en-US" w:eastAsia="ru-RU"/>
        </w:rPr>
        <w:t>VS Code</w:t>
      </w:r>
      <w:r>
        <w:rPr>
          <w:rFonts w:eastAsia="Times New Roman" w:cs="Times New Roman"/>
          <w:szCs w:val="28"/>
          <w:lang w:eastAsia="ru-RU"/>
        </w:rPr>
        <w:t>»(Рисунок 2)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Visual Studio Code (VS Code) - это бесплатный и открытый исходный код редактор текста, разработанный компанией Microsoft. Он поддерживает различные языки программирования и предоставляет множество удобных функций для разработчиков, таких как подсветка синтаксиса, автодополнение кода, отладка, интеграция с системами контроля версий, возможность установки расширений и многое другое. VS Code легкий в использовании, быстро запускается и может быть настроен под различные нужды разработчика. Он популярен в сообществе разработчиков благодаря своей гибкости, производительности и расширяемости.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rPr>
          <w:rFonts w:hint="default" w:eastAsia="Times New Roman"/>
          <w:szCs w:val="28"/>
          <w:lang w:eastAsia="ru-RU"/>
        </w:rPr>
      </w:pPr>
      <w:r>
        <w:drawing>
          <wp:inline distT="0" distB="0" distL="114300" distR="114300">
            <wp:extent cx="3333750" cy="5972810"/>
            <wp:effectExtent l="0" t="0" r="3810" b="1270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>3</w:t>
      </w:r>
      <w:r>
        <w:rPr>
          <w:rFonts w:eastAsia="Times New Roman" w:cs="Times New Roman"/>
          <w:szCs w:val="28"/>
          <w:lang w:eastAsia="ru-RU"/>
        </w:rPr>
        <w:t>. Структура файлов в корневой папке сайта в редакторе «</w:t>
      </w:r>
      <w:r>
        <w:rPr>
          <w:rFonts w:hint="default" w:eastAsia="Times New Roman" w:cs="Times New Roman"/>
          <w:szCs w:val="28"/>
          <w:lang w:val="en-US" w:eastAsia="ru-RU"/>
        </w:rPr>
        <w:t>VS Code</w:t>
      </w:r>
      <w:r>
        <w:rPr>
          <w:rFonts w:eastAsia="Times New Roman" w:cs="Times New Roman"/>
          <w:szCs w:val="28"/>
          <w:lang w:eastAsia="ru-RU"/>
        </w:rPr>
        <w:t>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В Visual Studio Code (VS Code) корневые папки, такие как проекты или рабочие пространства, обычно хранятся в конкретном каталоге на вашем компьютере. При открытии проекта в VS Code вы выбираете папку, которая будет являться корневой для данного проекта. VS Code потом сохраняет эту информацию в файле конфигурации проекта под названием "settings.json". В этом файле хранятся настройки проекта, включая путь к корневой папке. Таким образом, при последующих открытиях проекта VS Code автоматически загружает все файлы и папки из указанной корневой папки для отображения в редакторе.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После разработки спецификаций приступаем к проектированию дизайна интерфейса. Этот этап включает в себя создание макетов страниц опросника, распределение элементов, выбор цветовой палитры, типографии и других дизайнерских решений.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drawing>
          <wp:inline distT="0" distB="0" distL="114300" distR="114300">
            <wp:extent cx="6450330" cy="2910840"/>
            <wp:effectExtent l="0" t="0" r="11430" b="0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>4. Цветовая палитра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Дизайн интерфейса является важным этапом в создании любого веб-проекта, поскольку он оказывает прямое влияние на пользовательский опыт. При проектировании дизайна интерфейса мы учитываем не только эстетические аспекты, но и функциональность и удобство использования. Наша команда дизайнеров стремится создать интерфейс, который будет интуитивно понятен для пользователей и будет способствовать достижению целей проекта. Мы также уделяем особое внимание адаптивному дизайну, чтобы сайт корректно отображался на различных устройствах и разрешениях экранов.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Типография – еще один важный элемент дизайна интерфейса. Выбор шрифтов и их размеров должен быть обоснованным и обеспечивать удобство чтения текста на всех устройствах.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В процессе проектирования дизайна интерфейса важно учесть адаптивность – возможность опросника корректно отображаться на различных устройствах, начиная от десктопов и ноутбуков и заканчивая мобильными телефонами и планшетами. Важно проверить наличие адаптивного дизайна для обеспечения удобства использования опросника на любом устройстве.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4724400" cy="2042160"/>
            <wp:effectExtent l="0" t="0" r="0" b="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 xml:space="preserve">5. </w:t>
      </w:r>
      <w:r>
        <w:rPr>
          <w:rFonts w:hint="default" w:eastAsia="Times New Roman" w:cs="Times New Roman"/>
          <w:szCs w:val="28"/>
          <w:lang w:val="ru-RU" w:eastAsia="ru-RU"/>
        </w:rPr>
        <w:t>Шрифт</w:t>
      </w:r>
      <w:r>
        <w:rPr>
          <w:rFonts w:hint="default" w:eastAsia="Times New Roman" w:cs="Times New Roman"/>
          <w:szCs w:val="28"/>
          <w:lang w:val="en-US" w:eastAsia="ru-RU"/>
        </w:rPr>
        <w:t xml:space="preserve"> взятый для проекта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Шрифт Inter - это современный и универсальный шрифт, который был разработан специально для использования в веб-дизайне. Он создан с учетом требований современных интерфейсов и отлично подходит для использования в онлайн-опросниках на базе HTML и CSS в среде VS Code.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Шрифт Inter имеет несколько весов и начертаний, что позволяет использовать его для различных элементов интерфейса, начиная от заголовков и подзаголовков и заканчивая текстовыми блоками и кнопками. Его отличительной особенностью является хорошая читаемость как на десктопах, так и на мобильных устройствах, что делает его отличным выбором для адаптивного дизайна.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Шрифт Inter также отличается хорошей читаемостью при небольших размерах, что особенно важно для веб-дизайна, где нередко требуется размещать текст на ограниченном пространстве. Его ясные и четкие формы делают текст читаемым даже при увеличении или уменьшении размера шрифта.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</w:pPr>
      <w:r>
        <w:drawing>
          <wp:inline distT="0" distB="0" distL="114300" distR="114300">
            <wp:extent cx="3991610" cy="5414010"/>
            <wp:effectExtent l="0" t="0" r="1270" b="1143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 xml:space="preserve">6. </w:t>
      </w:r>
      <w:r>
        <w:rPr>
          <w:rFonts w:hint="default" w:eastAsia="Times New Roman" w:cs="Times New Roman"/>
          <w:szCs w:val="28"/>
          <w:lang w:val="ru-RU" w:eastAsia="ru-RU"/>
        </w:rPr>
        <w:t>Мобильная</w:t>
      </w:r>
      <w:r>
        <w:rPr>
          <w:rFonts w:hint="default" w:eastAsia="Times New Roman" w:cs="Times New Roman"/>
          <w:szCs w:val="28"/>
          <w:lang w:val="en-US" w:eastAsia="ru-RU"/>
        </w:rPr>
        <w:t xml:space="preserve"> адаптация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lang w:val="en-US"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В процессе проектирования дизайна интерфейса важно учесть адаптивность – возможность опросника корректно отображаться на различных устройствах, начиная от десктопов и ноутбуков</w:t>
      </w:r>
      <w:r>
        <w:rPr>
          <w:rFonts w:hint="default"/>
          <w:lang w:val="ru-RU"/>
        </w:rPr>
        <w:t xml:space="preserve"> (рис. 7)</w:t>
      </w:r>
      <w:r>
        <w:rPr>
          <w:rFonts w:hint="default"/>
          <w:lang w:val="en-US"/>
        </w:rPr>
        <w:t xml:space="preserve"> и заканчивая мобильными телефонами и планшетами</w:t>
      </w:r>
      <w:r>
        <w:rPr>
          <w:rFonts w:hint="default"/>
          <w:lang w:val="ru-RU"/>
        </w:rPr>
        <w:t xml:space="preserve"> (рис. 6)</w:t>
      </w:r>
      <w:r>
        <w:rPr>
          <w:rFonts w:hint="default"/>
          <w:lang w:val="en-US"/>
        </w:rPr>
        <w:t>. Важно проверить наличие адаптивного дизайна для обеспечения удобства использования опросника на любом устройстве.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6118860" cy="4012565"/>
            <wp:effectExtent l="0" t="0" r="7620" b="10795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 xml:space="preserve">7. </w:t>
      </w:r>
      <w:r>
        <w:rPr>
          <w:rFonts w:hint="default" w:eastAsia="Times New Roman" w:cs="Times New Roman"/>
          <w:szCs w:val="28"/>
          <w:lang w:val="ru-RU" w:eastAsia="ru-RU"/>
        </w:rPr>
        <w:t>Десктопный</w:t>
      </w:r>
      <w:r>
        <w:rPr>
          <w:rFonts w:hint="default" w:eastAsia="Times New Roman" w:cs="Times New Roman"/>
          <w:szCs w:val="28"/>
          <w:lang w:val="en-US" w:eastAsia="ru-RU"/>
        </w:rPr>
        <w:t xml:space="preserve"> вид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Таким образом, проектирование дизайна интерфейса для онлайн-опросников на базе HTML и CSS в среде VS Code является неотъемлемой частью создания успешного проекта, который будет привлекать пользователей и обеспечивать им удобство взаимодействия с опросником.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</w:pPr>
      <w:bookmarkStart w:id="17" w:name="_Toc103609021"/>
      <w:bookmarkStart w:id="18" w:name="_Toc32362"/>
      <w:r>
        <w:t>2.3.       Разработка интерфейса web-сайта</w:t>
      </w:r>
      <w:bookmarkEnd w:id="17"/>
      <w:bookmarkEnd w:id="1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16320" cy="7022465"/>
            <wp:effectExtent l="0" t="0" r="10160" b="3175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F8F8F8"/>
          <w:spacing w:val="-100"/>
          <w:w w:val="50"/>
          <w:szCs w:val="28"/>
          <w:lang w:eastAsia="ru-RU"/>
        </w:rPr>
        <w:t>ААААААА</w:t>
      </w:r>
      <w:r>
        <w:rPr>
          <w:rFonts w:eastAsia="Times New Roman" w:cs="Times New Roman"/>
          <w:color w:val="F8F8F8"/>
          <w:spacing w:val="-100"/>
          <w:w w:val="50"/>
          <w:szCs w:val="28"/>
          <w:lang w:val="en-US" w:eastAsia="ru-RU"/>
        </w:rPr>
        <w:t>HBC</w:t>
      </w:r>
      <w:r>
        <w:rPr>
          <w:rFonts w:eastAsia="Times New Roman" w:cs="Times New Roman"/>
          <w:color w:val="F8F8F8"/>
          <w:spacing w:val="-100"/>
          <w:w w:val="50"/>
          <w:szCs w:val="28"/>
          <w:lang w:eastAsia="ru-RU"/>
        </w:rPr>
        <w:t>РИСССС</w:t>
      </w:r>
      <w:r>
        <w:rPr>
          <w:rFonts w:eastAsia="Times New Roman" w:cs="Times New Roman"/>
          <w:szCs w:val="28"/>
          <w:lang w:eastAsia="ru-RU"/>
        </w:rPr>
        <w:t xml:space="preserve">Рис. 8 Разработка интерфейса в </w:t>
      </w:r>
      <w:r>
        <w:rPr>
          <w:rFonts w:eastAsia="Times New Roman" w:cs="Times New Roman"/>
          <w:szCs w:val="28"/>
          <w:lang w:val="en-US" w:eastAsia="ru-RU"/>
        </w:rPr>
        <w:t>Figma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соответствии с разработанным макетом (Рисунок 8) была спроектирована главная страница сайта</w:t>
      </w:r>
      <w:r>
        <w:rPr>
          <w:rFonts w:hint="default" w:eastAsia="Times New Roman" w:cs="Times New Roman"/>
          <w:szCs w:val="28"/>
          <w:lang w:val="en-US"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все </w:t>
      </w:r>
      <w:r>
        <w:rPr>
          <w:rFonts w:eastAsia="Times New Roman" w:cs="Times New Roman"/>
          <w:szCs w:val="28"/>
          <w:lang w:val="en-US" w:eastAsia="ru-RU"/>
        </w:rPr>
        <w:t>UI</w:t>
      </w:r>
      <w:r>
        <w:rPr>
          <w:rFonts w:eastAsia="Times New Roman" w:cs="Times New Roman"/>
          <w:szCs w:val="28"/>
          <w:lang w:eastAsia="ru-RU"/>
        </w:rPr>
        <w:t xml:space="preserve"> элементы и всплывающие окна, при помощи сервиса разработки интерфейса и прототипирования «</w:t>
      </w:r>
      <w:r>
        <w:rPr>
          <w:rFonts w:eastAsia="Times New Roman" w:cs="Times New Roman"/>
          <w:szCs w:val="28"/>
          <w:lang w:val="en-US" w:eastAsia="ru-RU"/>
        </w:rPr>
        <w:t>Figma</w:t>
      </w:r>
      <w:r>
        <w:rPr>
          <w:rFonts w:eastAsia="Times New Roman" w:cs="Times New Roman"/>
          <w:szCs w:val="28"/>
          <w:lang w:eastAsia="ru-RU"/>
        </w:rPr>
        <w:t>».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2535555</wp:posOffset>
            </wp:positionH>
            <wp:positionV relativeFrom="paragraph">
              <wp:posOffset>158750</wp:posOffset>
            </wp:positionV>
            <wp:extent cx="1094740" cy="1069340"/>
            <wp:effectExtent l="0" t="0" r="2540" b="12700"/>
            <wp:wrapTopAndBottom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0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474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Figma — сервис для разработки интерфейсов и прототипирования с возможностью организации совместной работы в режиме реального времени.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drawing>
          <wp:inline distT="0" distB="0" distL="114300" distR="114300">
            <wp:extent cx="6116955" cy="3693795"/>
            <wp:effectExtent l="0" t="0" r="9525" b="9525"/>
            <wp:docPr id="2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</w:rPr>
        <w:t xml:space="preserve">9 </w:t>
      </w:r>
      <w:r>
        <w:rPr>
          <w:rFonts w:hint="default"/>
          <w:szCs w:val="28"/>
          <w:lang w:val="en-US"/>
        </w:rPr>
        <w:t>Landing page</w:t>
      </w:r>
      <w:r>
        <w:rPr>
          <w:rFonts w:hint="default"/>
          <w:szCs w:val="28"/>
          <w:lang w:val="ru-RU"/>
        </w:rPr>
        <w:t xml:space="preserve">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szCs w:val="28"/>
          <w:lang w:val="en-U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18860" cy="3826510"/>
            <wp:effectExtent l="0" t="0" r="7620" b="13970"/>
            <wp:docPr id="2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10 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>Преимущества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0" w:firstLine="707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Сайт онлайн-опросника обладает преимуществами: доступность, эффективность, удобство для участников, мгновенный доступ к результатам, снижение издержек и автоматизация процесса. В итоге, он упрощает сбор и анализ данных, делая процесс более эффективным и удобным для всех участников опроса.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08065" cy="3611880"/>
            <wp:effectExtent l="0" t="0" r="3175" b="0"/>
            <wp:docPr id="2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11</w:t>
      </w:r>
      <w:r>
        <w:rPr>
          <w:szCs w:val="28"/>
        </w:rPr>
        <w:t xml:space="preserve"> </w:t>
      </w:r>
      <w:r>
        <w:rPr>
          <w:szCs w:val="28"/>
          <w:lang w:val="ru-RU"/>
        </w:rPr>
        <w:t>Обзор</w:t>
      </w:r>
      <w:r>
        <w:rPr>
          <w:rFonts w:hint="default"/>
          <w:szCs w:val="28"/>
          <w:lang w:val="ru-RU"/>
        </w:rPr>
        <w:t xml:space="preserve"> онлайн-опросов и голосований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6106795" cy="2258695"/>
            <wp:effectExtent l="0" t="0" r="4445" b="12065"/>
            <wp:docPr id="3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12</w:t>
      </w:r>
      <w:r>
        <w:rPr>
          <w:szCs w:val="28"/>
        </w:rPr>
        <w:t xml:space="preserve"> Обзор</w:t>
      </w:r>
      <w:r>
        <w:rPr>
          <w:rFonts w:hint="default"/>
          <w:szCs w:val="28"/>
          <w:lang w:val="ru-RU"/>
        </w:rPr>
        <w:t xml:space="preserve"> преимуществ данного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Мы отличаемся от других сайтов своим уникальным дизайном, ценным контентом, удобным пользовательским опытом и специфической целевой аудиторией.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16955" cy="2598420"/>
            <wp:effectExtent l="0" t="0" r="9525" b="7620"/>
            <wp:docPr id="3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13 </w:t>
      </w:r>
      <w:r>
        <w:rPr>
          <w:szCs w:val="28"/>
        </w:rPr>
        <w:t xml:space="preserve"> </w:t>
      </w:r>
      <w:r>
        <w:rPr>
          <w:szCs w:val="28"/>
          <w:lang w:val="ru-RU"/>
        </w:rPr>
        <w:t>Профиль</w:t>
      </w:r>
      <w:r>
        <w:rPr>
          <w:rFonts w:hint="default"/>
          <w:szCs w:val="28"/>
          <w:lang w:val="ru-RU"/>
        </w:rPr>
        <w:t xml:space="preserve"> сайта, целевая аудитория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Профиль на сайте онлайн опросов важен для получения персонализированных опросов, сохранения результатов и участия в более целевых и релевантных опросах.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18860" cy="1784350"/>
            <wp:effectExtent l="0" t="0" r="7620" b="13970"/>
            <wp:docPr id="3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14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  <w:lang w:val="ru-RU"/>
        </w:rPr>
        <w:t>Подвал</w:t>
      </w:r>
      <w:r>
        <w:rPr>
          <w:rFonts w:hint="default"/>
          <w:szCs w:val="28"/>
          <w:lang w:val="ru-RU"/>
        </w:rPr>
        <w:t xml:space="preserve"> сайта, контактные ссылки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06160" cy="3559810"/>
            <wp:effectExtent l="0" t="0" r="5080" b="6350"/>
            <wp:docPr id="3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15  Модальное окно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6110605" cy="4010025"/>
            <wp:effectExtent l="0" t="0" r="635" b="13335"/>
            <wp:docPr id="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16  Код на базе </w:t>
      </w:r>
      <w:r>
        <w:rPr>
          <w:rFonts w:hint="default"/>
          <w:szCs w:val="28"/>
          <w:lang w:val="en-US"/>
        </w:rPr>
        <w:t>js</w:t>
      </w:r>
      <w:r>
        <w:rPr>
          <w:rFonts w:hint="default"/>
          <w:szCs w:val="28"/>
          <w:lang w:val="ru-RU"/>
        </w:rPr>
        <w:t xml:space="preserve"> для выполнения модального окна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Модальное окно служит для вывода важной информации или запроса от пользователя, при этом блокируя остальное содержимое страницы и требуя внимания пользователя к данному сообщению. Они используются для предупреждения об ошибках, подтверждения действий, получения информации от пользователя и других ситуаций, когда необходимо привлечь внимание пользователя к определенному действию или сообщению.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drawing>
          <wp:inline distT="0" distB="0" distL="114300" distR="114300">
            <wp:extent cx="6108700" cy="3072765"/>
            <wp:effectExtent l="0" t="0" r="2540" b="5715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Рис. 17 Административная панель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ascii="Times New Roman" w:hAnsi="Times New Roman" w:eastAsia="Arial"/>
          <w:i w:val="0"/>
          <w:iCs w:val="0"/>
          <w:caps w:val="0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Arial"/>
          <w:i w:val="0"/>
          <w:iCs w:val="0"/>
          <w:caps w:val="0"/>
          <w:spacing w:val="0"/>
          <w:sz w:val="28"/>
          <w:szCs w:val="28"/>
          <w:shd w:val="clear" w:color="auto" w:fill="auto"/>
        </w:rPr>
        <w:t>Админ панель веб-сайта служит для управления содержимым и настройками сайта. С ее помощью администратор сайта может добавлять, редактировать и удалять контент, управлять пользователями, настраивать темы и плагины, просматривать статистику и многое другое. Админ панель обеспечивает удобный и эффективный способ управления сайтом без необходимости вмешательства разработчиков.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08065" cy="4341495"/>
            <wp:effectExtent l="0" t="0" r="3175" b="1905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Рис. 18 Модальное окно для Админ. Панели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</w:pPr>
      <w:r>
        <w:drawing>
          <wp:inline distT="0" distB="0" distL="114300" distR="114300">
            <wp:extent cx="5242560" cy="3810000"/>
            <wp:effectExtent l="0" t="0" r="0" b="0"/>
            <wp:docPr id="2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en-US"/>
        </w:rPr>
      </w:pPr>
      <w:r>
        <w:rPr>
          <w:rFonts w:hint="default"/>
          <w:szCs w:val="28"/>
          <w:lang w:val="ru-RU"/>
        </w:rPr>
        <w:t xml:space="preserve">Рис. 19 Графики для Админ. Панели выполненные через </w:t>
      </w:r>
      <w:r>
        <w:rPr>
          <w:rFonts w:hint="default"/>
          <w:szCs w:val="28"/>
          <w:lang w:val="en-US"/>
        </w:rPr>
        <w:t>chart.js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en-US"/>
        </w:rPr>
      </w:pPr>
      <w:r>
        <w:drawing>
          <wp:inline distT="0" distB="0" distL="114300" distR="114300">
            <wp:extent cx="5745480" cy="4533900"/>
            <wp:effectExtent l="0" t="0" r="0" b="7620"/>
            <wp:docPr id="2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en-US"/>
        </w:rPr>
      </w:pPr>
      <w:r>
        <w:rPr>
          <w:rFonts w:hint="default"/>
          <w:szCs w:val="28"/>
          <w:lang w:val="ru-RU"/>
        </w:rPr>
        <w:t xml:space="preserve">Рис. 20 Код для </w:t>
      </w:r>
      <w:r>
        <w:rPr>
          <w:rFonts w:hint="default"/>
          <w:szCs w:val="28"/>
          <w:lang w:val="en-US"/>
        </w:rPr>
        <w:t>chart.js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106160" cy="3914775"/>
            <wp:effectExtent l="0" t="0" r="5080" b="1905"/>
            <wp:docPr id="2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Рис. 20 Готовая форма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6109970" cy="5965190"/>
            <wp:effectExtent l="0" t="0" r="1270" b="8890"/>
            <wp:docPr id="2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lang w:val="ru-RU"/>
        </w:rPr>
      </w:pPr>
      <w:r>
        <w:rPr>
          <w:rFonts w:hint="default"/>
          <w:szCs w:val="28"/>
          <w:lang w:val="ru-RU"/>
        </w:rPr>
        <w:t>Рис. 21 Модальное окно для страницы с готовой формой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</w:pPr>
      <w:bookmarkStart w:id="19" w:name="_Toc103609022"/>
      <w:r>
        <w:br w:type="page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20" w:name="_Toc18546"/>
      <w:r>
        <w:t>Заключение</w:t>
      </w:r>
      <w:bookmarkEnd w:id="19"/>
      <w:bookmarkEnd w:id="20"/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  <w:r>
        <w:rPr>
          <w:szCs w:val="28"/>
        </w:rPr>
        <w:t>В ходе выполнения курсовой работы был получен полнофункциональный веб-сайт, полностью готовый к использованию. Этот сайт ориентирован на работников учебной части. С его помощью пользователи могут получить необходимую информацию, добавить, удалить и редактировать анкеты студентов, а также группы в которых они обучаются.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  <w:r>
        <w:rPr>
          <w:szCs w:val="28"/>
        </w:rPr>
        <w:t>При разработке сайта были проанализированы современные веб-технологии, позволяющие создавать интерактивные веб-страницы.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  <w:r>
        <w:rPr>
          <w:szCs w:val="28"/>
        </w:rPr>
        <w:t>Разработанный сайт отвечает всем требованиям, установленным на этапе постановки задачи. При разработке сайта были использованы готовые модули, что значительно упростило разработку сайта. Эти инструменты были доработаны с учетом специфики веб-сайта и успешно внедрены в его структуру.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  <w:r>
        <w:rPr>
          <w:szCs w:val="28"/>
        </w:rPr>
        <w:t>В качестве дальнейшего улучшения веб-сайта, можно разрабатывать и добавлять новые дополнения. Также возможно доработать интерфейс сайта с целью дальнейшего повышения его информативности, привлекательности и удобства.</w:t>
      </w:r>
      <w:r>
        <w:rPr>
          <w:szCs w:val="28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21" w:name="_Toc103609023"/>
      <w:bookmarkStart w:id="22" w:name="_Toc22272"/>
      <w:r>
        <w:t>Список использованных источников</w:t>
      </w:r>
      <w:bookmarkEnd w:id="21"/>
      <w:bookmarkEnd w:id="22"/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Справочник по HTML – 2022. – URL: https://htmlbook.ru/ (дата обращения: 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01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4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).</w:t>
      </w:r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HTML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https://developer.mozilla.org/ru/docs/Learn/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14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1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.2022).</w:t>
      </w:r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CSS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https://www.w3schools.com/css/default.asp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5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2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.2022).</w:t>
      </w:r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Js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: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https://developer.mozilla.org/en-US/docs/JavaScript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.2022).</w:t>
      </w:r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Tailwind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https://tailwindcss.com/docs/installation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20.0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4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).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en-US"/>
        </w:rPr>
      </w:pPr>
    </w:p>
    <w:sectPr>
      <w:pgSz w:w="11906" w:h="16838"/>
      <w:pgMar w:top="562" w:right="1138" w:bottom="1699" w:left="1138" w:header="720" w:footer="720" w:gutter="0"/>
      <w:paperSrc/>
      <w:pgNumType w:fmt="decimal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28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Текстовое поле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05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s0lY7tAAAAAFAQAADwAAAAAAAAABACAAAAAiAAAAZHJz&#10;L2Rvd25yZXYueG1sUEsBAhQAFAAAAAgAh07iQIiNNE3wAgAAOAYAAA4AAAAAAAAAAQAgAAAAHwEA&#10;AGRycy9lMm9Eb2MueG1sUEsFBgAAAAAGAAYAWQEAAIE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8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yujOjE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A27F73"/>
    <w:multiLevelType w:val="singleLevel"/>
    <w:tmpl w:val="98A27F73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849AE89"/>
    <w:multiLevelType w:val="singleLevel"/>
    <w:tmpl w:val="A849AE8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F27C39C"/>
    <w:multiLevelType w:val="singleLevel"/>
    <w:tmpl w:val="BF27C39C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1066B23"/>
    <w:multiLevelType w:val="singleLevel"/>
    <w:tmpl w:val="F1066B2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4BCF0DE7"/>
    <w:multiLevelType w:val="multilevel"/>
    <w:tmpl w:val="4BCF0DE7"/>
    <w:lvl w:ilvl="0" w:tentative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63AD5AD2"/>
    <w:multiLevelType w:val="singleLevel"/>
    <w:tmpl w:val="63AD5AD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F95ACC"/>
    <w:rsid w:val="001F5444"/>
    <w:rsid w:val="00A138A2"/>
    <w:rsid w:val="00E96DA6"/>
    <w:rsid w:val="015C15C8"/>
    <w:rsid w:val="02880C6E"/>
    <w:rsid w:val="03A42787"/>
    <w:rsid w:val="04296264"/>
    <w:rsid w:val="04353500"/>
    <w:rsid w:val="063D6CE4"/>
    <w:rsid w:val="07005A0C"/>
    <w:rsid w:val="070C181F"/>
    <w:rsid w:val="08B65FD7"/>
    <w:rsid w:val="0B185C1B"/>
    <w:rsid w:val="0BED2CDE"/>
    <w:rsid w:val="0C6B516E"/>
    <w:rsid w:val="0D15043A"/>
    <w:rsid w:val="0DD46CBF"/>
    <w:rsid w:val="0F362BEE"/>
    <w:rsid w:val="13A96C7B"/>
    <w:rsid w:val="13AB6DD5"/>
    <w:rsid w:val="13E855B5"/>
    <w:rsid w:val="14B33D84"/>
    <w:rsid w:val="1617364B"/>
    <w:rsid w:val="17D55961"/>
    <w:rsid w:val="195F43AD"/>
    <w:rsid w:val="19734E2D"/>
    <w:rsid w:val="1A3D0283"/>
    <w:rsid w:val="1A861C11"/>
    <w:rsid w:val="1B334486"/>
    <w:rsid w:val="1B6202FA"/>
    <w:rsid w:val="1BB73608"/>
    <w:rsid w:val="1C8474D8"/>
    <w:rsid w:val="1CB82E2A"/>
    <w:rsid w:val="1E7D7293"/>
    <w:rsid w:val="1F2E1635"/>
    <w:rsid w:val="1FBB471C"/>
    <w:rsid w:val="1FCE373D"/>
    <w:rsid w:val="1FD35646"/>
    <w:rsid w:val="216A315E"/>
    <w:rsid w:val="21F030DA"/>
    <w:rsid w:val="222356B8"/>
    <w:rsid w:val="23946027"/>
    <w:rsid w:val="23C62FBD"/>
    <w:rsid w:val="244C0F09"/>
    <w:rsid w:val="24FB0E3B"/>
    <w:rsid w:val="273A6C78"/>
    <w:rsid w:val="275E4DA2"/>
    <w:rsid w:val="294501A9"/>
    <w:rsid w:val="298D0BC4"/>
    <w:rsid w:val="2A7A3FD2"/>
    <w:rsid w:val="2CAB07D7"/>
    <w:rsid w:val="2CE960BE"/>
    <w:rsid w:val="2F3D528D"/>
    <w:rsid w:val="3073530A"/>
    <w:rsid w:val="31611710"/>
    <w:rsid w:val="318A0E4C"/>
    <w:rsid w:val="3237046E"/>
    <w:rsid w:val="329A282E"/>
    <w:rsid w:val="32E05404"/>
    <w:rsid w:val="335F3754"/>
    <w:rsid w:val="33A91C24"/>
    <w:rsid w:val="33CE728B"/>
    <w:rsid w:val="33FC76B3"/>
    <w:rsid w:val="3413690A"/>
    <w:rsid w:val="34B23E72"/>
    <w:rsid w:val="34E42656"/>
    <w:rsid w:val="35B44D6B"/>
    <w:rsid w:val="35BB67C9"/>
    <w:rsid w:val="38604B0B"/>
    <w:rsid w:val="38F4757D"/>
    <w:rsid w:val="3924375C"/>
    <w:rsid w:val="39864591"/>
    <w:rsid w:val="39B905C0"/>
    <w:rsid w:val="3B847DCB"/>
    <w:rsid w:val="3BC64E1D"/>
    <w:rsid w:val="40AE21FE"/>
    <w:rsid w:val="437E5448"/>
    <w:rsid w:val="43850656"/>
    <w:rsid w:val="46691693"/>
    <w:rsid w:val="46C6022E"/>
    <w:rsid w:val="47656FAD"/>
    <w:rsid w:val="47B65AB2"/>
    <w:rsid w:val="48CC2569"/>
    <w:rsid w:val="48EF6AB4"/>
    <w:rsid w:val="496D2C05"/>
    <w:rsid w:val="4BE41F06"/>
    <w:rsid w:val="4C966935"/>
    <w:rsid w:val="4CC17779"/>
    <w:rsid w:val="4D2D232C"/>
    <w:rsid w:val="4DF45F7A"/>
    <w:rsid w:val="4E7F1CC2"/>
    <w:rsid w:val="4F255D39"/>
    <w:rsid w:val="517D38BF"/>
    <w:rsid w:val="51B20896"/>
    <w:rsid w:val="51B71E1B"/>
    <w:rsid w:val="52CC0FE3"/>
    <w:rsid w:val="52F95ACC"/>
    <w:rsid w:val="546B520C"/>
    <w:rsid w:val="54A96376"/>
    <w:rsid w:val="551A105B"/>
    <w:rsid w:val="556F7038"/>
    <w:rsid w:val="55DA66E7"/>
    <w:rsid w:val="57AF2DEA"/>
    <w:rsid w:val="59610C8A"/>
    <w:rsid w:val="59ED7E16"/>
    <w:rsid w:val="5A571A44"/>
    <w:rsid w:val="5B4019C2"/>
    <w:rsid w:val="5C9E41F9"/>
    <w:rsid w:val="5CEC2D02"/>
    <w:rsid w:val="5FCA136C"/>
    <w:rsid w:val="61C144EF"/>
    <w:rsid w:val="63AE6299"/>
    <w:rsid w:val="650A6555"/>
    <w:rsid w:val="652128F7"/>
    <w:rsid w:val="65942C36"/>
    <w:rsid w:val="66F05DE1"/>
    <w:rsid w:val="697041A9"/>
    <w:rsid w:val="6ACB0C44"/>
    <w:rsid w:val="6B7867DE"/>
    <w:rsid w:val="6BFC528A"/>
    <w:rsid w:val="6DEA65E3"/>
    <w:rsid w:val="6E00716C"/>
    <w:rsid w:val="6E3336CF"/>
    <w:rsid w:val="6E79575D"/>
    <w:rsid w:val="6ED674E5"/>
    <w:rsid w:val="70EC69BD"/>
    <w:rsid w:val="73D25F03"/>
    <w:rsid w:val="75AB7A60"/>
    <w:rsid w:val="75D44E5F"/>
    <w:rsid w:val="76170DCC"/>
    <w:rsid w:val="763366C8"/>
    <w:rsid w:val="77303A97"/>
    <w:rsid w:val="779F0A5A"/>
    <w:rsid w:val="790A7EA5"/>
    <w:rsid w:val="79273E57"/>
    <w:rsid w:val="7A9750AD"/>
    <w:rsid w:val="7BEE0EE2"/>
    <w:rsid w:val="7C563D89"/>
    <w:rsid w:val="7DCF13F7"/>
    <w:rsid w:val="7E216F54"/>
    <w:rsid w:val="7F051474"/>
    <w:rsid w:val="7FDC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360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9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 w:line="480" w:lineRule="auto"/>
      <w:jc w:val="left"/>
      <w:outlineLvl w:val="1"/>
    </w:pPr>
    <w:rPr>
      <w:rFonts w:ascii="Times New Roman" w:hAnsi="Times New Roman" w:cs="Arial" w:eastAsiaTheme="minorEastAsia"/>
      <w:b/>
      <w:bCs/>
      <w:iCs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6">
    <w:name w:val="Default Paragraph Font"/>
    <w:qFormat/>
    <w:uiPriority w:val="0"/>
    <w:rPr>
      <w:rFonts w:ascii="Times New Roman" w:hAnsi="Times New Roman" w:eastAsia="SimSun"/>
      <w:sz w:val="28"/>
    </w:rPr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character" w:styleId="9">
    <w:name w:val="Strong"/>
    <w:basedOn w:val="6"/>
    <w:qFormat/>
    <w:uiPriority w:val="0"/>
    <w:rPr>
      <w:b/>
      <w:bCs/>
    </w:rPr>
  </w:style>
  <w:style w:type="paragraph" w:styleId="10">
    <w:name w:val="Normal Indent"/>
    <w:basedOn w:val="1"/>
    <w:qFormat/>
    <w:uiPriority w:val="99"/>
    <w:pPr>
      <w:spacing w:after="0"/>
      <w:ind w:left="708" w:firstLine="709"/>
      <w:jc w:val="both"/>
    </w:pPr>
    <w:rPr>
      <w:rFonts w:eastAsia="Times New Roman" w:cs="Times New Roman"/>
      <w:szCs w:val="24"/>
      <w:lang w:eastAsia="ru-RU"/>
    </w:rPr>
  </w:style>
  <w:style w:type="paragraph" w:styleId="11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toc 1"/>
    <w:basedOn w:val="1"/>
    <w:next w:val="1"/>
    <w:qFormat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6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oleObject" Target="embeddings/oleObject1.bin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1.sv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2024-02-02T11:56:00Z</dcterms:created>
  <dc:creator>Timur</dc:creator>
  <cp:lastModifiedBy>google1580565771</cp:lastModifiedBy>
  <dcterms:modified xsi:type="dcterms:W3CDTF">2024-05-06T16:06:11Z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E6DE36D2D5B54CB4BCE20C9F0CCDB162</vt:lpwstr>
  </property>
</Properties>
</file>