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53E1F" w14:textId="77777777" w:rsidR="00865CD2" w:rsidRPr="001841F9" w:rsidRDefault="00865CD2" w:rsidP="00A64CC9">
      <w:pPr>
        <w:pStyle w:val="Heading1"/>
        <w:jc w:val="both"/>
        <w:rPr>
          <w:b/>
          <w:bCs/>
          <w:color w:val="auto"/>
        </w:rPr>
      </w:pPr>
      <w:r w:rsidRPr="001841F9">
        <w:rPr>
          <w:b/>
          <w:bCs/>
          <w:color w:val="auto"/>
        </w:rPr>
        <w:t>Accounts Payable</w:t>
      </w:r>
    </w:p>
    <w:p w14:paraId="5ACCF18B" w14:textId="30668040" w:rsidR="00865CD2" w:rsidRPr="001841F9" w:rsidRDefault="00865CD2" w:rsidP="00A64CC9">
      <w:pPr>
        <w:jc w:val="both"/>
        <w:rPr>
          <w:rFonts w:asciiTheme="majorHAnsi" w:hAnsiTheme="majorHAnsi"/>
          <w:b/>
          <w:bCs/>
          <w:sz w:val="24"/>
          <w:szCs w:val="24"/>
        </w:rPr>
      </w:pPr>
      <w:r w:rsidRPr="001841F9">
        <w:rPr>
          <w:rFonts w:asciiTheme="majorHAnsi" w:hAnsiTheme="majorHAnsi"/>
          <w:b/>
          <w:bCs/>
          <w:sz w:val="24"/>
          <w:szCs w:val="24"/>
        </w:rPr>
        <w:t>Core Business Process</w:t>
      </w:r>
    </w:p>
    <w:p w14:paraId="6752E459" w14:textId="3BE68016" w:rsidR="001841F9" w:rsidRPr="001841F9" w:rsidRDefault="001841F9" w:rsidP="001841F9">
      <w:pPr>
        <w:widowControl w:val="0"/>
        <w:autoSpaceDE w:val="0"/>
        <w:autoSpaceDN w:val="0"/>
        <w:adjustRightInd w:val="0"/>
        <w:spacing w:after="0"/>
        <w:rPr>
          <w:rFonts w:asciiTheme="majorHAnsi" w:eastAsia="Times New Roman" w:hAnsiTheme="majorHAnsi" w:cs="Arial"/>
          <w:lang w:eastAsia="en-ZW"/>
        </w:rPr>
      </w:pPr>
      <w:r w:rsidRPr="001841F9">
        <w:rPr>
          <w:rFonts w:asciiTheme="majorHAnsi" w:eastAsia="Times New Roman" w:hAnsiTheme="majorHAnsi" w:cs="Arial"/>
          <w:lang w:eastAsia="en-ZW"/>
        </w:rPr>
        <w:t xml:space="preserve">Account Payables Management refers to the procedures and practices which are employed by FC Platinum with respect to managing its trade credit purchases. The AP activities consist of seeking trade credit lines, acquiring favourable terms of purchase, and managing the flow and timing of purchases so as to efficiently control the company’s working capital. AP Management is vital because the purchasing of inventory, raw materials, and other goods on trade credit allows a company to defer its cash outlays, while accessing resources immediately. </w:t>
      </w:r>
    </w:p>
    <w:p w14:paraId="602DCAD3" w14:textId="77777777" w:rsidR="00865CD2" w:rsidRPr="001841F9" w:rsidRDefault="00865CD2" w:rsidP="00A64CC9">
      <w:pPr>
        <w:pStyle w:val="Heading2"/>
        <w:jc w:val="both"/>
        <w:rPr>
          <w:b/>
          <w:bCs/>
          <w:color w:val="auto"/>
          <w:sz w:val="28"/>
          <w:szCs w:val="28"/>
        </w:rPr>
      </w:pPr>
      <w:r w:rsidRPr="001841F9">
        <w:rPr>
          <w:b/>
          <w:bCs/>
          <w:color w:val="auto"/>
          <w:sz w:val="28"/>
          <w:szCs w:val="28"/>
        </w:rPr>
        <w:t>Prerequisites</w:t>
      </w:r>
    </w:p>
    <w:p w14:paraId="57CAE02F" w14:textId="77777777" w:rsidR="00865CD2" w:rsidRPr="001841F9" w:rsidRDefault="00865CD2" w:rsidP="00A64CC9">
      <w:pPr>
        <w:pStyle w:val="ListParagraph"/>
        <w:numPr>
          <w:ilvl w:val="0"/>
          <w:numId w:val="2"/>
        </w:numPr>
        <w:jc w:val="both"/>
        <w:rPr>
          <w:rFonts w:asciiTheme="majorHAnsi" w:hAnsiTheme="majorHAnsi"/>
          <w:b/>
          <w:bCs/>
        </w:rPr>
      </w:pPr>
      <w:r w:rsidRPr="001841F9">
        <w:rPr>
          <w:rFonts w:asciiTheme="majorHAnsi" w:hAnsiTheme="majorHAnsi"/>
          <w:b/>
          <w:bCs/>
        </w:rPr>
        <w:t>Purchase order</w:t>
      </w:r>
    </w:p>
    <w:p w14:paraId="1D075B9E" w14:textId="0CBA6536" w:rsidR="00865CD2" w:rsidRPr="001841F9" w:rsidRDefault="00865CD2" w:rsidP="00A64CC9">
      <w:pPr>
        <w:jc w:val="both"/>
        <w:rPr>
          <w:rFonts w:asciiTheme="majorHAnsi" w:hAnsiTheme="majorHAnsi"/>
        </w:rPr>
      </w:pPr>
      <w:r w:rsidRPr="001841F9">
        <w:rPr>
          <w:rFonts w:asciiTheme="majorHAnsi" w:hAnsiTheme="majorHAnsi"/>
        </w:rPr>
        <w:t>This is an invoices statement for the goods or services required to be purchased for use at the FC Platinum.</w:t>
      </w:r>
    </w:p>
    <w:p w14:paraId="3E528F7F" w14:textId="77777777" w:rsidR="00865CD2" w:rsidRPr="001841F9" w:rsidRDefault="00865CD2" w:rsidP="00A64CC9">
      <w:pPr>
        <w:pStyle w:val="ListParagraph"/>
        <w:numPr>
          <w:ilvl w:val="0"/>
          <w:numId w:val="2"/>
        </w:numPr>
        <w:jc w:val="both"/>
        <w:rPr>
          <w:rFonts w:asciiTheme="majorHAnsi" w:hAnsiTheme="majorHAnsi"/>
          <w:b/>
          <w:bCs/>
        </w:rPr>
      </w:pPr>
      <w:r w:rsidRPr="001841F9">
        <w:rPr>
          <w:rFonts w:asciiTheme="majorHAnsi" w:hAnsiTheme="majorHAnsi"/>
          <w:b/>
          <w:bCs/>
        </w:rPr>
        <w:t>Data Entity</w:t>
      </w:r>
    </w:p>
    <w:p w14:paraId="0057BF7A" w14:textId="5BC34AEC" w:rsidR="00865CD2" w:rsidRPr="001841F9" w:rsidRDefault="00865CD2" w:rsidP="00A64CC9">
      <w:pPr>
        <w:jc w:val="both"/>
        <w:rPr>
          <w:rFonts w:asciiTheme="majorHAnsi" w:hAnsiTheme="majorHAnsi"/>
        </w:rPr>
      </w:pPr>
      <w:r w:rsidRPr="001841F9">
        <w:rPr>
          <w:rFonts w:asciiTheme="majorHAnsi" w:hAnsiTheme="majorHAnsi"/>
        </w:rPr>
        <w:t xml:space="preserve">This is a portal through which vendor invoices are received electronically by the </w:t>
      </w:r>
      <w:r w:rsidR="001841F9" w:rsidRPr="001841F9">
        <w:rPr>
          <w:rFonts w:asciiTheme="majorHAnsi" w:hAnsiTheme="majorHAnsi"/>
        </w:rPr>
        <w:t>Accounting Officer</w:t>
      </w:r>
      <w:r w:rsidRPr="001841F9">
        <w:rPr>
          <w:rFonts w:asciiTheme="majorHAnsi" w:hAnsiTheme="majorHAnsi"/>
        </w:rPr>
        <w:t>.</w:t>
      </w:r>
    </w:p>
    <w:p w14:paraId="4159519C" w14:textId="77777777" w:rsidR="00865CD2" w:rsidRPr="001841F9" w:rsidRDefault="00865CD2" w:rsidP="00A64CC9">
      <w:pPr>
        <w:pStyle w:val="ListParagraph"/>
        <w:numPr>
          <w:ilvl w:val="0"/>
          <w:numId w:val="2"/>
        </w:numPr>
        <w:jc w:val="both"/>
        <w:rPr>
          <w:rFonts w:asciiTheme="majorHAnsi" w:hAnsiTheme="majorHAnsi"/>
          <w:b/>
          <w:bCs/>
        </w:rPr>
      </w:pPr>
      <w:r w:rsidRPr="001841F9">
        <w:rPr>
          <w:rFonts w:asciiTheme="majorHAnsi" w:hAnsiTheme="majorHAnsi"/>
          <w:b/>
          <w:bCs/>
        </w:rPr>
        <w:t>Vendor invoices</w:t>
      </w:r>
    </w:p>
    <w:p w14:paraId="1A9CA08C" w14:textId="77777777" w:rsidR="00865CD2" w:rsidRPr="001841F9" w:rsidRDefault="00865CD2" w:rsidP="00A64CC9">
      <w:pPr>
        <w:jc w:val="both"/>
        <w:rPr>
          <w:rFonts w:asciiTheme="majorHAnsi" w:hAnsiTheme="majorHAnsi"/>
        </w:rPr>
      </w:pPr>
      <w:r w:rsidRPr="001841F9">
        <w:rPr>
          <w:rFonts w:asciiTheme="majorHAnsi" w:hAnsiTheme="majorHAnsi"/>
        </w:rPr>
        <w:t>Vendor invoices are the invoice statements clearly stating the amount owed or required by the vendor for goods or services acquired by various departments at the organization (FC Platinum).</w:t>
      </w:r>
    </w:p>
    <w:p w14:paraId="05C7D8AE" w14:textId="77777777" w:rsidR="00865CD2" w:rsidRPr="001841F9" w:rsidRDefault="00865CD2" w:rsidP="00A64CC9">
      <w:pPr>
        <w:pStyle w:val="ListParagraph"/>
        <w:numPr>
          <w:ilvl w:val="0"/>
          <w:numId w:val="2"/>
        </w:numPr>
        <w:jc w:val="both"/>
        <w:rPr>
          <w:rFonts w:asciiTheme="majorHAnsi" w:hAnsiTheme="majorHAnsi"/>
          <w:b/>
          <w:bCs/>
        </w:rPr>
      </w:pPr>
      <w:r w:rsidRPr="001841F9">
        <w:rPr>
          <w:rFonts w:asciiTheme="majorHAnsi" w:hAnsiTheme="majorHAnsi"/>
          <w:b/>
          <w:bCs/>
        </w:rPr>
        <w:t>Product or service</w:t>
      </w:r>
    </w:p>
    <w:p w14:paraId="5ED03911" w14:textId="5A758550" w:rsidR="00865CD2" w:rsidRPr="001841F9" w:rsidRDefault="00865CD2" w:rsidP="00A64CC9">
      <w:pPr>
        <w:jc w:val="both"/>
        <w:rPr>
          <w:rFonts w:asciiTheme="majorHAnsi" w:hAnsiTheme="majorHAnsi"/>
        </w:rPr>
      </w:pPr>
      <w:r w:rsidRPr="001841F9">
        <w:rPr>
          <w:rFonts w:asciiTheme="majorHAnsi" w:hAnsiTheme="majorHAnsi"/>
        </w:rPr>
        <w:t>These are goods</w:t>
      </w:r>
      <w:r w:rsidR="001841F9" w:rsidRPr="001841F9">
        <w:rPr>
          <w:rFonts w:asciiTheme="majorHAnsi" w:hAnsiTheme="majorHAnsi"/>
        </w:rPr>
        <w:t xml:space="preserve"> or service</w:t>
      </w:r>
      <w:r w:rsidRPr="001841F9">
        <w:rPr>
          <w:rFonts w:asciiTheme="majorHAnsi" w:hAnsiTheme="majorHAnsi"/>
        </w:rPr>
        <w:t xml:space="preserve"> acquired by the FC Platinum for consumption </w:t>
      </w:r>
      <w:r w:rsidR="001841F9" w:rsidRPr="001841F9">
        <w:rPr>
          <w:rFonts w:asciiTheme="majorHAnsi" w:hAnsiTheme="majorHAnsi"/>
        </w:rPr>
        <w:t xml:space="preserve">or resale </w:t>
      </w:r>
      <w:r w:rsidRPr="001841F9">
        <w:rPr>
          <w:rFonts w:asciiTheme="majorHAnsi" w:hAnsiTheme="majorHAnsi"/>
        </w:rPr>
        <w:t>or services offered by the vendor.</w:t>
      </w:r>
    </w:p>
    <w:p w14:paraId="752A214E" w14:textId="77777777" w:rsidR="00DE3986" w:rsidRPr="001841F9" w:rsidRDefault="00DE3986" w:rsidP="00A64CC9">
      <w:pPr>
        <w:pStyle w:val="ListParagraph"/>
        <w:numPr>
          <w:ilvl w:val="0"/>
          <w:numId w:val="2"/>
        </w:numPr>
        <w:jc w:val="both"/>
        <w:rPr>
          <w:rFonts w:asciiTheme="majorHAnsi" w:hAnsiTheme="majorHAnsi"/>
          <w:b/>
          <w:bCs/>
        </w:rPr>
      </w:pPr>
      <w:r w:rsidRPr="001841F9">
        <w:rPr>
          <w:rFonts w:asciiTheme="majorHAnsi" w:hAnsiTheme="majorHAnsi"/>
          <w:b/>
          <w:bCs/>
        </w:rPr>
        <w:t>Vendor</w:t>
      </w:r>
    </w:p>
    <w:p w14:paraId="6C4CAF42" w14:textId="3B297549" w:rsidR="00DE3986" w:rsidRPr="001841F9" w:rsidRDefault="00DE3986" w:rsidP="00A64CC9">
      <w:pPr>
        <w:jc w:val="both"/>
        <w:rPr>
          <w:rFonts w:asciiTheme="majorHAnsi" w:hAnsiTheme="majorHAnsi"/>
        </w:rPr>
      </w:pPr>
      <w:r w:rsidRPr="001841F9">
        <w:rPr>
          <w:rFonts w:asciiTheme="majorHAnsi" w:hAnsiTheme="majorHAnsi"/>
        </w:rPr>
        <w:t>This is the supplier who supplies products</w:t>
      </w:r>
      <w:r w:rsidR="001841F9" w:rsidRPr="001841F9">
        <w:rPr>
          <w:rFonts w:asciiTheme="majorHAnsi" w:hAnsiTheme="majorHAnsi"/>
        </w:rPr>
        <w:t>/services</w:t>
      </w:r>
      <w:r w:rsidRPr="001841F9">
        <w:rPr>
          <w:rFonts w:asciiTheme="majorHAnsi" w:hAnsiTheme="majorHAnsi"/>
        </w:rPr>
        <w:t>.</w:t>
      </w:r>
    </w:p>
    <w:p w14:paraId="54EC75FB" w14:textId="77777777" w:rsidR="00865CD2" w:rsidRPr="001841F9" w:rsidRDefault="00865CD2" w:rsidP="00A64CC9">
      <w:pPr>
        <w:pStyle w:val="Heading2"/>
        <w:jc w:val="both"/>
        <w:rPr>
          <w:b/>
          <w:bCs/>
          <w:color w:val="auto"/>
          <w:sz w:val="28"/>
          <w:szCs w:val="28"/>
        </w:rPr>
      </w:pPr>
      <w:r w:rsidRPr="001841F9">
        <w:rPr>
          <w:b/>
          <w:bCs/>
          <w:color w:val="auto"/>
          <w:sz w:val="28"/>
          <w:szCs w:val="28"/>
        </w:rPr>
        <w:t>Invoicing</w:t>
      </w:r>
    </w:p>
    <w:p w14:paraId="0E76F388" w14:textId="77777777" w:rsidR="00865CD2" w:rsidRPr="001841F9" w:rsidRDefault="00865CD2" w:rsidP="00A64CC9">
      <w:pPr>
        <w:pStyle w:val="Heading3"/>
        <w:jc w:val="both"/>
        <w:rPr>
          <w:b/>
          <w:bCs/>
          <w:color w:val="auto"/>
        </w:rPr>
      </w:pPr>
      <w:r w:rsidRPr="001841F9">
        <w:rPr>
          <w:b/>
          <w:bCs/>
          <w:color w:val="auto"/>
        </w:rPr>
        <w:t xml:space="preserve">Precondition </w:t>
      </w:r>
    </w:p>
    <w:p w14:paraId="0469579D" w14:textId="2109B5C7" w:rsidR="00865CD2" w:rsidRPr="001841F9" w:rsidRDefault="001841F9" w:rsidP="00A64CC9">
      <w:pPr>
        <w:pStyle w:val="ListParagraph"/>
        <w:numPr>
          <w:ilvl w:val="0"/>
          <w:numId w:val="5"/>
        </w:numPr>
        <w:jc w:val="both"/>
        <w:rPr>
          <w:rFonts w:asciiTheme="majorHAnsi" w:hAnsiTheme="majorHAnsi"/>
          <w:b/>
          <w:bCs/>
        </w:rPr>
      </w:pPr>
      <w:r w:rsidRPr="001841F9">
        <w:rPr>
          <w:rFonts w:asciiTheme="majorHAnsi" w:hAnsiTheme="majorHAnsi"/>
          <w:b/>
          <w:bCs/>
        </w:rPr>
        <w:t>Printed Invoice</w:t>
      </w:r>
      <w:r w:rsidR="00865CD2" w:rsidRPr="001841F9">
        <w:rPr>
          <w:rFonts w:asciiTheme="majorHAnsi" w:hAnsiTheme="majorHAnsi"/>
          <w:b/>
          <w:bCs/>
        </w:rPr>
        <w:t xml:space="preserve"> received</w:t>
      </w:r>
    </w:p>
    <w:p w14:paraId="5852E625" w14:textId="036640A1" w:rsidR="00865CD2" w:rsidRPr="001841F9" w:rsidRDefault="001841F9" w:rsidP="00A64CC9">
      <w:pPr>
        <w:jc w:val="both"/>
        <w:rPr>
          <w:rFonts w:asciiTheme="majorHAnsi" w:hAnsiTheme="majorHAnsi"/>
        </w:rPr>
      </w:pPr>
      <w:r w:rsidRPr="001841F9">
        <w:rPr>
          <w:rFonts w:asciiTheme="majorHAnsi" w:hAnsiTheme="majorHAnsi"/>
        </w:rPr>
        <w:t>A printed invoice should be received by the Accounting Officer</w:t>
      </w:r>
      <w:r w:rsidR="00865CD2" w:rsidRPr="001841F9">
        <w:rPr>
          <w:rFonts w:asciiTheme="majorHAnsi" w:hAnsiTheme="majorHAnsi"/>
        </w:rPr>
        <w:t>.</w:t>
      </w:r>
    </w:p>
    <w:p w14:paraId="7F53F78C" w14:textId="77777777" w:rsidR="00865CD2" w:rsidRPr="001841F9" w:rsidRDefault="00865CD2" w:rsidP="00A64CC9">
      <w:pPr>
        <w:pStyle w:val="ListParagraph"/>
        <w:numPr>
          <w:ilvl w:val="0"/>
          <w:numId w:val="5"/>
        </w:numPr>
        <w:jc w:val="both"/>
        <w:rPr>
          <w:rFonts w:asciiTheme="majorHAnsi" w:hAnsiTheme="majorHAnsi"/>
          <w:b/>
          <w:bCs/>
        </w:rPr>
      </w:pPr>
      <w:r w:rsidRPr="001841F9">
        <w:rPr>
          <w:rFonts w:asciiTheme="majorHAnsi" w:hAnsiTheme="majorHAnsi"/>
          <w:b/>
          <w:bCs/>
        </w:rPr>
        <w:t>GRV</w:t>
      </w:r>
    </w:p>
    <w:p w14:paraId="534CBB75" w14:textId="77777777" w:rsidR="00865CD2" w:rsidRPr="001841F9" w:rsidRDefault="00865CD2" w:rsidP="00A64CC9">
      <w:pPr>
        <w:jc w:val="both"/>
        <w:rPr>
          <w:rFonts w:asciiTheme="majorHAnsi" w:hAnsiTheme="majorHAnsi"/>
        </w:rPr>
      </w:pPr>
      <w:r w:rsidRPr="001841F9">
        <w:rPr>
          <w:rFonts w:asciiTheme="majorHAnsi" w:hAnsiTheme="majorHAnsi"/>
        </w:rPr>
        <w:t>The GRV should be signed to indicate that the goods have been received as required</w:t>
      </w:r>
    </w:p>
    <w:p w14:paraId="26A562A7" w14:textId="1C8A8D2B" w:rsidR="00312283" w:rsidRPr="001841F9" w:rsidRDefault="00865CD2" w:rsidP="00A64CC9">
      <w:pPr>
        <w:pStyle w:val="Heading3"/>
        <w:jc w:val="both"/>
        <w:rPr>
          <w:b/>
          <w:bCs/>
          <w:color w:val="auto"/>
        </w:rPr>
      </w:pPr>
      <w:r w:rsidRPr="001841F9">
        <w:rPr>
          <w:b/>
          <w:bCs/>
          <w:color w:val="auto"/>
        </w:rPr>
        <w:t xml:space="preserve">Process Description </w:t>
      </w:r>
    </w:p>
    <w:p w14:paraId="0939F770" w14:textId="131FEBD2" w:rsidR="00865CD2" w:rsidRPr="001841F9" w:rsidRDefault="00865CD2" w:rsidP="00A64CC9">
      <w:pPr>
        <w:jc w:val="both"/>
        <w:rPr>
          <w:rFonts w:asciiTheme="majorHAnsi" w:hAnsiTheme="majorHAnsi"/>
        </w:rPr>
      </w:pPr>
      <w:r w:rsidRPr="001841F9">
        <w:rPr>
          <w:rFonts w:asciiTheme="majorHAnsi" w:hAnsiTheme="majorHAnsi"/>
        </w:rPr>
        <w:t>Once the goods have be confirmed that they have been received by the Accountant Assistant Inventory, the process of invoicing begins.</w:t>
      </w:r>
      <w:r w:rsidR="00BB14EF" w:rsidRPr="001841F9">
        <w:rPr>
          <w:rFonts w:asciiTheme="majorHAnsi" w:hAnsiTheme="majorHAnsi"/>
        </w:rPr>
        <w:t xml:space="preserve"> T</w:t>
      </w:r>
      <w:r w:rsidRPr="001841F9">
        <w:rPr>
          <w:rFonts w:asciiTheme="majorHAnsi" w:hAnsiTheme="majorHAnsi"/>
        </w:rPr>
        <w:t xml:space="preserve">he </w:t>
      </w:r>
      <w:r w:rsidR="00090B24" w:rsidRPr="001841F9">
        <w:rPr>
          <w:rFonts w:asciiTheme="majorHAnsi" w:hAnsiTheme="majorHAnsi"/>
        </w:rPr>
        <w:t>Accounting Officer</w:t>
      </w:r>
      <w:r w:rsidR="00BB14EF" w:rsidRPr="001841F9">
        <w:rPr>
          <w:rFonts w:asciiTheme="majorHAnsi" w:hAnsiTheme="majorHAnsi"/>
        </w:rPr>
        <w:t xml:space="preserve"> receives a GRV and an invoice </w:t>
      </w:r>
      <w:r w:rsidR="00DE0D35" w:rsidRPr="001841F9">
        <w:rPr>
          <w:rFonts w:asciiTheme="majorHAnsi" w:hAnsiTheme="majorHAnsi"/>
        </w:rPr>
        <w:t xml:space="preserve">from the supplier </w:t>
      </w:r>
      <w:r w:rsidR="00BB14EF" w:rsidRPr="001841F9">
        <w:rPr>
          <w:rFonts w:asciiTheme="majorHAnsi" w:hAnsiTheme="majorHAnsi"/>
        </w:rPr>
        <w:t>and</w:t>
      </w:r>
      <w:r w:rsidR="00090B24" w:rsidRPr="001841F9">
        <w:rPr>
          <w:rFonts w:asciiTheme="majorHAnsi" w:hAnsiTheme="majorHAnsi"/>
        </w:rPr>
        <w:t xml:space="preserve"> reconcile the GRV and the invoice against a purchase order and</w:t>
      </w:r>
      <w:r w:rsidRPr="001841F9">
        <w:rPr>
          <w:rFonts w:asciiTheme="majorHAnsi" w:hAnsiTheme="majorHAnsi"/>
        </w:rPr>
        <w:t xml:space="preserve"> captures the invoice details</w:t>
      </w:r>
      <w:r w:rsidR="00BB14EF" w:rsidRPr="001841F9">
        <w:rPr>
          <w:rFonts w:asciiTheme="majorHAnsi" w:hAnsiTheme="majorHAnsi"/>
        </w:rPr>
        <w:t>. There are also invoices which cannot be reconciled against Purchase order. These invoices are received and captured into the system and then</w:t>
      </w:r>
      <w:r w:rsidRPr="001841F9">
        <w:rPr>
          <w:rFonts w:asciiTheme="majorHAnsi" w:hAnsiTheme="majorHAnsi"/>
        </w:rPr>
        <w:t xml:space="preserve"> updates the invoice. Upon updating the invoice Creditors aging automatically updates, then</w:t>
      </w:r>
      <w:r w:rsidR="00DE0D35" w:rsidRPr="001841F9">
        <w:rPr>
          <w:rFonts w:asciiTheme="majorHAnsi" w:hAnsiTheme="majorHAnsi"/>
        </w:rPr>
        <w:t xml:space="preserve"> the Accounting Officer</w:t>
      </w:r>
      <w:r w:rsidRPr="001841F9">
        <w:rPr>
          <w:rFonts w:asciiTheme="majorHAnsi" w:hAnsiTheme="majorHAnsi"/>
        </w:rPr>
        <w:t xml:space="preserve"> reviews the Creditors account reflecting the balances FC Platinum owe its’ Creditors.</w:t>
      </w:r>
    </w:p>
    <w:p w14:paraId="77B14A08" w14:textId="60B8B70E" w:rsidR="00090B24" w:rsidRPr="001841F9" w:rsidRDefault="00090B24" w:rsidP="00A64CC9">
      <w:pPr>
        <w:jc w:val="both"/>
        <w:rPr>
          <w:rFonts w:asciiTheme="majorHAnsi" w:hAnsiTheme="majorHAnsi"/>
        </w:rPr>
      </w:pPr>
    </w:p>
    <w:p w14:paraId="51F32B53" w14:textId="1ACDB580" w:rsidR="001841F9" w:rsidRPr="001841F9" w:rsidRDefault="001841F9" w:rsidP="00A64CC9">
      <w:pPr>
        <w:jc w:val="both"/>
        <w:rPr>
          <w:rFonts w:asciiTheme="majorHAnsi" w:hAnsiTheme="majorHAnsi"/>
        </w:rPr>
      </w:pPr>
      <w:r w:rsidRPr="001841F9">
        <w:rPr>
          <w:rFonts w:asciiTheme="majorHAnsi" w:hAnsiTheme="majorHAnsi"/>
        </w:rPr>
        <w:object w:dxaOrig="18781" w:dyaOrig="6795" w14:anchorId="61248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5.75pt" o:ole="">
            <v:imagedata r:id="rId5" o:title=""/>
          </v:shape>
          <o:OLEObject Type="Embed" ProgID="Visio.Drawing.15" ShapeID="_x0000_i1025" DrawAspect="Content" ObjectID="_1629654191" r:id="rId6"/>
        </w:object>
      </w:r>
    </w:p>
    <w:p w14:paraId="29BE4488" w14:textId="77777777" w:rsidR="00865CD2" w:rsidRPr="001841F9" w:rsidRDefault="00865CD2" w:rsidP="00A64CC9">
      <w:pPr>
        <w:jc w:val="both"/>
        <w:rPr>
          <w:rFonts w:asciiTheme="majorHAnsi" w:hAnsiTheme="majorHAnsi"/>
          <w:b/>
          <w:bCs/>
        </w:rPr>
      </w:pPr>
      <w:r w:rsidRPr="001841F9">
        <w:rPr>
          <w:rFonts w:asciiTheme="majorHAnsi" w:hAnsiTheme="majorHAnsi"/>
          <w:b/>
          <w:bCs/>
        </w:rPr>
        <w:t>Invoice Details</w:t>
      </w:r>
    </w:p>
    <w:tbl>
      <w:tblPr>
        <w:tblStyle w:val="TableGrid"/>
        <w:tblW w:w="0" w:type="auto"/>
        <w:tblLook w:val="04A0" w:firstRow="1" w:lastRow="0" w:firstColumn="1" w:lastColumn="0" w:noHBand="0" w:noVBand="1"/>
      </w:tblPr>
      <w:tblGrid>
        <w:gridCol w:w="3005"/>
        <w:gridCol w:w="3005"/>
        <w:gridCol w:w="3006"/>
      </w:tblGrid>
      <w:tr w:rsidR="001841F9" w:rsidRPr="001841F9" w14:paraId="6BA712DA" w14:textId="77777777" w:rsidTr="00980628">
        <w:tc>
          <w:tcPr>
            <w:tcW w:w="3005" w:type="dxa"/>
          </w:tcPr>
          <w:p w14:paraId="0357EA74" w14:textId="77777777" w:rsidR="00865CD2" w:rsidRPr="001841F9" w:rsidRDefault="00865CD2" w:rsidP="00A64CC9">
            <w:pPr>
              <w:jc w:val="both"/>
              <w:rPr>
                <w:rFonts w:asciiTheme="majorHAnsi" w:hAnsiTheme="majorHAnsi"/>
                <w:b/>
                <w:bCs/>
              </w:rPr>
            </w:pPr>
            <w:r w:rsidRPr="001841F9">
              <w:rPr>
                <w:rFonts w:asciiTheme="majorHAnsi" w:hAnsiTheme="majorHAnsi"/>
                <w:b/>
                <w:bCs/>
              </w:rPr>
              <w:t>Field Name</w:t>
            </w:r>
          </w:p>
        </w:tc>
        <w:tc>
          <w:tcPr>
            <w:tcW w:w="3005" w:type="dxa"/>
          </w:tcPr>
          <w:p w14:paraId="5ECA1DD5" w14:textId="77777777" w:rsidR="00865CD2" w:rsidRPr="001841F9" w:rsidRDefault="00865CD2" w:rsidP="00A64CC9">
            <w:pPr>
              <w:jc w:val="both"/>
              <w:rPr>
                <w:rFonts w:asciiTheme="majorHAnsi" w:hAnsiTheme="majorHAnsi"/>
                <w:b/>
                <w:bCs/>
              </w:rPr>
            </w:pPr>
            <w:r w:rsidRPr="001841F9">
              <w:rPr>
                <w:rFonts w:asciiTheme="majorHAnsi" w:hAnsiTheme="majorHAnsi"/>
                <w:b/>
                <w:bCs/>
              </w:rPr>
              <w:t>Datatype</w:t>
            </w:r>
          </w:p>
        </w:tc>
        <w:tc>
          <w:tcPr>
            <w:tcW w:w="3006" w:type="dxa"/>
          </w:tcPr>
          <w:p w14:paraId="0AE76F57" w14:textId="77777777" w:rsidR="00865CD2" w:rsidRPr="001841F9" w:rsidRDefault="00865CD2" w:rsidP="00A64CC9">
            <w:pPr>
              <w:jc w:val="both"/>
              <w:rPr>
                <w:rFonts w:asciiTheme="majorHAnsi" w:hAnsiTheme="majorHAnsi"/>
                <w:b/>
                <w:bCs/>
              </w:rPr>
            </w:pPr>
            <w:r w:rsidRPr="001841F9">
              <w:rPr>
                <w:rFonts w:asciiTheme="majorHAnsi" w:hAnsiTheme="majorHAnsi"/>
                <w:b/>
                <w:bCs/>
              </w:rPr>
              <w:t>Length</w:t>
            </w:r>
          </w:p>
        </w:tc>
      </w:tr>
      <w:tr w:rsidR="001841F9" w:rsidRPr="001841F9" w14:paraId="23D66D63" w14:textId="77777777" w:rsidTr="00980628">
        <w:tc>
          <w:tcPr>
            <w:tcW w:w="3005" w:type="dxa"/>
          </w:tcPr>
          <w:p w14:paraId="038B2285" w14:textId="77777777" w:rsidR="00865CD2" w:rsidRPr="001841F9" w:rsidRDefault="00865CD2" w:rsidP="00A64CC9">
            <w:pPr>
              <w:jc w:val="both"/>
              <w:rPr>
                <w:rFonts w:asciiTheme="majorHAnsi" w:hAnsiTheme="majorHAnsi"/>
              </w:rPr>
            </w:pPr>
            <w:r w:rsidRPr="001841F9">
              <w:rPr>
                <w:rFonts w:asciiTheme="majorHAnsi" w:hAnsiTheme="majorHAnsi"/>
              </w:rPr>
              <w:t xml:space="preserve">Vendor name </w:t>
            </w:r>
          </w:p>
        </w:tc>
        <w:tc>
          <w:tcPr>
            <w:tcW w:w="3005" w:type="dxa"/>
          </w:tcPr>
          <w:p w14:paraId="0BB7FC65" w14:textId="77777777" w:rsidR="00865CD2" w:rsidRPr="001841F9" w:rsidRDefault="00865CD2" w:rsidP="00A64CC9">
            <w:pPr>
              <w:jc w:val="both"/>
              <w:rPr>
                <w:rFonts w:asciiTheme="majorHAnsi" w:hAnsiTheme="majorHAnsi"/>
              </w:rPr>
            </w:pPr>
            <w:r w:rsidRPr="001841F9">
              <w:rPr>
                <w:rFonts w:asciiTheme="majorHAnsi" w:hAnsiTheme="majorHAnsi"/>
              </w:rPr>
              <w:t>Varchar</w:t>
            </w:r>
          </w:p>
        </w:tc>
        <w:tc>
          <w:tcPr>
            <w:tcW w:w="3006" w:type="dxa"/>
          </w:tcPr>
          <w:p w14:paraId="2C5A6B63" w14:textId="77777777" w:rsidR="00865CD2" w:rsidRPr="001841F9" w:rsidRDefault="00865CD2" w:rsidP="00A64CC9">
            <w:pPr>
              <w:jc w:val="both"/>
              <w:rPr>
                <w:rFonts w:asciiTheme="majorHAnsi" w:hAnsiTheme="majorHAnsi"/>
              </w:rPr>
            </w:pPr>
            <w:r w:rsidRPr="001841F9">
              <w:rPr>
                <w:rFonts w:asciiTheme="majorHAnsi" w:hAnsiTheme="majorHAnsi"/>
              </w:rPr>
              <w:t>20</w:t>
            </w:r>
          </w:p>
        </w:tc>
      </w:tr>
      <w:tr w:rsidR="001841F9" w:rsidRPr="001841F9" w14:paraId="3A7F702D" w14:textId="77777777" w:rsidTr="00980628">
        <w:tc>
          <w:tcPr>
            <w:tcW w:w="3005" w:type="dxa"/>
          </w:tcPr>
          <w:p w14:paraId="742F402F" w14:textId="77777777" w:rsidR="00865CD2" w:rsidRPr="001841F9" w:rsidRDefault="00865CD2" w:rsidP="00A64CC9">
            <w:pPr>
              <w:jc w:val="both"/>
              <w:rPr>
                <w:rFonts w:asciiTheme="majorHAnsi" w:hAnsiTheme="majorHAnsi"/>
              </w:rPr>
            </w:pPr>
            <w:r w:rsidRPr="001841F9">
              <w:rPr>
                <w:rFonts w:asciiTheme="majorHAnsi" w:hAnsiTheme="majorHAnsi"/>
              </w:rPr>
              <w:t>Address</w:t>
            </w:r>
          </w:p>
        </w:tc>
        <w:tc>
          <w:tcPr>
            <w:tcW w:w="3005" w:type="dxa"/>
          </w:tcPr>
          <w:p w14:paraId="53BE4761" w14:textId="77777777" w:rsidR="00865CD2" w:rsidRPr="001841F9" w:rsidRDefault="00865CD2" w:rsidP="00A64CC9">
            <w:pPr>
              <w:jc w:val="both"/>
              <w:rPr>
                <w:rFonts w:asciiTheme="majorHAnsi" w:hAnsiTheme="majorHAnsi"/>
              </w:rPr>
            </w:pPr>
            <w:r w:rsidRPr="001841F9">
              <w:rPr>
                <w:rFonts w:asciiTheme="majorHAnsi" w:hAnsiTheme="majorHAnsi"/>
              </w:rPr>
              <w:t>Varchar</w:t>
            </w:r>
          </w:p>
        </w:tc>
        <w:tc>
          <w:tcPr>
            <w:tcW w:w="3006" w:type="dxa"/>
          </w:tcPr>
          <w:p w14:paraId="45C53B44" w14:textId="77777777" w:rsidR="00865CD2" w:rsidRPr="001841F9" w:rsidRDefault="00865CD2" w:rsidP="00A64CC9">
            <w:pPr>
              <w:jc w:val="both"/>
              <w:rPr>
                <w:rFonts w:asciiTheme="majorHAnsi" w:hAnsiTheme="majorHAnsi"/>
              </w:rPr>
            </w:pPr>
            <w:r w:rsidRPr="001841F9">
              <w:rPr>
                <w:rFonts w:asciiTheme="majorHAnsi" w:hAnsiTheme="majorHAnsi"/>
              </w:rPr>
              <w:t>45</w:t>
            </w:r>
          </w:p>
        </w:tc>
      </w:tr>
      <w:tr w:rsidR="001841F9" w:rsidRPr="001841F9" w14:paraId="6EA44D20" w14:textId="77777777" w:rsidTr="00980628">
        <w:tc>
          <w:tcPr>
            <w:tcW w:w="3005" w:type="dxa"/>
          </w:tcPr>
          <w:p w14:paraId="45FF4B55" w14:textId="77777777" w:rsidR="00865CD2" w:rsidRPr="001841F9" w:rsidRDefault="00865CD2" w:rsidP="00A64CC9">
            <w:pPr>
              <w:jc w:val="both"/>
              <w:rPr>
                <w:rFonts w:asciiTheme="majorHAnsi" w:hAnsiTheme="majorHAnsi"/>
              </w:rPr>
            </w:pPr>
            <w:r w:rsidRPr="001841F9">
              <w:rPr>
                <w:rFonts w:asciiTheme="majorHAnsi" w:hAnsiTheme="majorHAnsi"/>
              </w:rPr>
              <w:t>Phone</w:t>
            </w:r>
          </w:p>
        </w:tc>
        <w:tc>
          <w:tcPr>
            <w:tcW w:w="3005" w:type="dxa"/>
          </w:tcPr>
          <w:p w14:paraId="6DF9E5AD" w14:textId="77777777" w:rsidR="00865CD2" w:rsidRPr="001841F9" w:rsidRDefault="00865CD2" w:rsidP="00A64CC9">
            <w:pPr>
              <w:jc w:val="both"/>
              <w:rPr>
                <w:rFonts w:asciiTheme="majorHAnsi" w:hAnsiTheme="majorHAnsi"/>
              </w:rPr>
            </w:pPr>
            <w:proofErr w:type="spellStart"/>
            <w:r w:rsidRPr="001841F9">
              <w:rPr>
                <w:rFonts w:asciiTheme="majorHAnsi" w:hAnsiTheme="majorHAnsi"/>
              </w:rPr>
              <w:t>Num</w:t>
            </w:r>
            <w:proofErr w:type="spellEnd"/>
          </w:p>
        </w:tc>
        <w:tc>
          <w:tcPr>
            <w:tcW w:w="3006" w:type="dxa"/>
          </w:tcPr>
          <w:p w14:paraId="26ED09F9" w14:textId="77777777" w:rsidR="00865CD2" w:rsidRPr="001841F9" w:rsidRDefault="00865CD2" w:rsidP="00A64CC9">
            <w:pPr>
              <w:jc w:val="both"/>
              <w:rPr>
                <w:rFonts w:asciiTheme="majorHAnsi" w:hAnsiTheme="majorHAnsi"/>
              </w:rPr>
            </w:pPr>
            <w:r w:rsidRPr="001841F9">
              <w:rPr>
                <w:rFonts w:asciiTheme="majorHAnsi" w:hAnsiTheme="majorHAnsi"/>
              </w:rPr>
              <w:t>20</w:t>
            </w:r>
          </w:p>
        </w:tc>
      </w:tr>
      <w:tr w:rsidR="001841F9" w:rsidRPr="001841F9" w14:paraId="5AE7F343" w14:textId="77777777" w:rsidTr="00980628">
        <w:tc>
          <w:tcPr>
            <w:tcW w:w="3005" w:type="dxa"/>
          </w:tcPr>
          <w:p w14:paraId="302FC341" w14:textId="77777777" w:rsidR="00865CD2" w:rsidRPr="001841F9" w:rsidRDefault="00865CD2" w:rsidP="00A64CC9">
            <w:pPr>
              <w:jc w:val="both"/>
              <w:rPr>
                <w:rFonts w:asciiTheme="majorHAnsi" w:hAnsiTheme="majorHAnsi"/>
              </w:rPr>
            </w:pPr>
            <w:r w:rsidRPr="001841F9">
              <w:rPr>
                <w:rFonts w:asciiTheme="majorHAnsi" w:hAnsiTheme="majorHAnsi"/>
              </w:rPr>
              <w:t>Product/Service</w:t>
            </w:r>
          </w:p>
        </w:tc>
        <w:tc>
          <w:tcPr>
            <w:tcW w:w="3005" w:type="dxa"/>
          </w:tcPr>
          <w:p w14:paraId="33626D8E" w14:textId="77777777" w:rsidR="00865CD2" w:rsidRPr="001841F9" w:rsidRDefault="00865CD2" w:rsidP="00A64CC9">
            <w:pPr>
              <w:jc w:val="both"/>
              <w:rPr>
                <w:rFonts w:asciiTheme="majorHAnsi" w:hAnsiTheme="majorHAnsi"/>
              </w:rPr>
            </w:pPr>
            <w:r w:rsidRPr="001841F9">
              <w:rPr>
                <w:rFonts w:asciiTheme="majorHAnsi" w:hAnsiTheme="majorHAnsi"/>
              </w:rPr>
              <w:t>Varchar</w:t>
            </w:r>
          </w:p>
        </w:tc>
        <w:tc>
          <w:tcPr>
            <w:tcW w:w="3006" w:type="dxa"/>
          </w:tcPr>
          <w:p w14:paraId="6211AB5D" w14:textId="77777777" w:rsidR="00865CD2" w:rsidRPr="001841F9" w:rsidRDefault="00865CD2" w:rsidP="00A64CC9">
            <w:pPr>
              <w:jc w:val="both"/>
              <w:rPr>
                <w:rFonts w:asciiTheme="majorHAnsi" w:hAnsiTheme="majorHAnsi"/>
              </w:rPr>
            </w:pPr>
            <w:r w:rsidRPr="001841F9">
              <w:rPr>
                <w:rFonts w:asciiTheme="majorHAnsi" w:hAnsiTheme="majorHAnsi"/>
              </w:rPr>
              <w:t>30</w:t>
            </w:r>
          </w:p>
        </w:tc>
      </w:tr>
      <w:tr w:rsidR="001841F9" w:rsidRPr="001841F9" w14:paraId="37790FB9" w14:textId="77777777" w:rsidTr="00980628">
        <w:tc>
          <w:tcPr>
            <w:tcW w:w="3005" w:type="dxa"/>
          </w:tcPr>
          <w:p w14:paraId="0F6C4170" w14:textId="77777777" w:rsidR="00865CD2" w:rsidRPr="001841F9" w:rsidRDefault="00865CD2" w:rsidP="00A64CC9">
            <w:pPr>
              <w:jc w:val="both"/>
              <w:rPr>
                <w:rFonts w:asciiTheme="majorHAnsi" w:hAnsiTheme="majorHAnsi"/>
              </w:rPr>
            </w:pPr>
            <w:r w:rsidRPr="001841F9">
              <w:rPr>
                <w:rFonts w:asciiTheme="majorHAnsi" w:hAnsiTheme="majorHAnsi"/>
              </w:rPr>
              <w:t>Quantity</w:t>
            </w:r>
          </w:p>
        </w:tc>
        <w:tc>
          <w:tcPr>
            <w:tcW w:w="3005" w:type="dxa"/>
          </w:tcPr>
          <w:p w14:paraId="47170EF9" w14:textId="77777777" w:rsidR="00865CD2" w:rsidRPr="001841F9" w:rsidRDefault="00865CD2" w:rsidP="00A64CC9">
            <w:pPr>
              <w:jc w:val="both"/>
              <w:rPr>
                <w:rFonts w:asciiTheme="majorHAnsi" w:hAnsiTheme="majorHAnsi"/>
              </w:rPr>
            </w:pPr>
            <w:proofErr w:type="spellStart"/>
            <w:r w:rsidRPr="001841F9">
              <w:rPr>
                <w:rFonts w:asciiTheme="majorHAnsi" w:hAnsiTheme="majorHAnsi"/>
              </w:rPr>
              <w:t>Num</w:t>
            </w:r>
            <w:proofErr w:type="spellEnd"/>
            <w:r w:rsidRPr="001841F9">
              <w:rPr>
                <w:rFonts w:asciiTheme="majorHAnsi" w:hAnsiTheme="majorHAnsi"/>
              </w:rPr>
              <w:t xml:space="preserve"> </w:t>
            </w:r>
          </w:p>
        </w:tc>
        <w:tc>
          <w:tcPr>
            <w:tcW w:w="3006" w:type="dxa"/>
          </w:tcPr>
          <w:p w14:paraId="5AA64384" w14:textId="77777777" w:rsidR="00865CD2" w:rsidRPr="001841F9" w:rsidRDefault="00865CD2" w:rsidP="00A64CC9">
            <w:pPr>
              <w:jc w:val="both"/>
              <w:rPr>
                <w:rFonts w:asciiTheme="majorHAnsi" w:hAnsiTheme="majorHAnsi"/>
              </w:rPr>
            </w:pPr>
            <w:r w:rsidRPr="001841F9">
              <w:rPr>
                <w:rFonts w:asciiTheme="majorHAnsi" w:hAnsiTheme="majorHAnsi"/>
              </w:rPr>
              <w:t>10</w:t>
            </w:r>
          </w:p>
        </w:tc>
      </w:tr>
      <w:tr w:rsidR="001841F9" w:rsidRPr="001841F9" w14:paraId="09528858" w14:textId="77777777" w:rsidTr="00980628">
        <w:tc>
          <w:tcPr>
            <w:tcW w:w="3005" w:type="dxa"/>
          </w:tcPr>
          <w:p w14:paraId="3A5CEDD8" w14:textId="77777777" w:rsidR="00865CD2" w:rsidRPr="001841F9" w:rsidRDefault="00865CD2" w:rsidP="00A64CC9">
            <w:pPr>
              <w:jc w:val="both"/>
              <w:rPr>
                <w:rFonts w:asciiTheme="majorHAnsi" w:hAnsiTheme="majorHAnsi"/>
              </w:rPr>
            </w:pPr>
            <w:r w:rsidRPr="001841F9">
              <w:rPr>
                <w:rFonts w:asciiTheme="majorHAnsi" w:hAnsiTheme="majorHAnsi"/>
              </w:rPr>
              <w:t>Cost</w:t>
            </w:r>
          </w:p>
        </w:tc>
        <w:tc>
          <w:tcPr>
            <w:tcW w:w="3005" w:type="dxa"/>
          </w:tcPr>
          <w:p w14:paraId="1A1D55CE" w14:textId="77777777" w:rsidR="00865CD2" w:rsidRPr="001841F9" w:rsidRDefault="00865CD2" w:rsidP="00A64CC9">
            <w:pPr>
              <w:jc w:val="both"/>
              <w:rPr>
                <w:rFonts w:asciiTheme="majorHAnsi" w:hAnsiTheme="majorHAnsi"/>
              </w:rPr>
            </w:pPr>
            <w:proofErr w:type="spellStart"/>
            <w:r w:rsidRPr="001841F9">
              <w:rPr>
                <w:rFonts w:asciiTheme="majorHAnsi" w:hAnsiTheme="majorHAnsi"/>
              </w:rPr>
              <w:t>Num</w:t>
            </w:r>
            <w:proofErr w:type="spellEnd"/>
          </w:p>
        </w:tc>
        <w:tc>
          <w:tcPr>
            <w:tcW w:w="3006" w:type="dxa"/>
          </w:tcPr>
          <w:p w14:paraId="72718D9C" w14:textId="77777777" w:rsidR="00865CD2" w:rsidRPr="001841F9" w:rsidRDefault="00865CD2" w:rsidP="00A64CC9">
            <w:pPr>
              <w:jc w:val="both"/>
              <w:rPr>
                <w:rFonts w:asciiTheme="majorHAnsi" w:hAnsiTheme="majorHAnsi"/>
              </w:rPr>
            </w:pPr>
            <w:r w:rsidRPr="001841F9">
              <w:rPr>
                <w:rFonts w:asciiTheme="majorHAnsi" w:hAnsiTheme="majorHAnsi"/>
              </w:rPr>
              <w:t>10</w:t>
            </w:r>
          </w:p>
        </w:tc>
      </w:tr>
    </w:tbl>
    <w:p w14:paraId="050FD335" w14:textId="77777777" w:rsidR="00865CD2" w:rsidRPr="001841F9" w:rsidRDefault="00865CD2" w:rsidP="00A64CC9">
      <w:pPr>
        <w:pStyle w:val="Heading3"/>
        <w:jc w:val="both"/>
        <w:rPr>
          <w:b/>
          <w:bCs/>
          <w:color w:val="auto"/>
        </w:rPr>
      </w:pPr>
      <w:r w:rsidRPr="001841F9">
        <w:rPr>
          <w:b/>
          <w:bCs/>
          <w:color w:val="auto"/>
        </w:rPr>
        <w:t xml:space="preserve">Actors </w:t>
      </w:r>
    </w:p>
    <w:p w14:paraId="4B26576B" w14:textId="78DF6EA8" w:rsidR="00865CD2" w:rsidRPr="001841F9" w:rsidRDefault="00090B24" w:rsidP="00A64CC9">
      <w:pPr>
        <w:pStyle w:val="ListParagraph"/>
        <w:numPr>
          <w:ilvl w:val="0"/>
          <w:numId w:val="14"/>
        </w:numPr>
        <w:jc w:val="both"/>
        <w:rPr>
          <w:rFonts w:asciiTheme="majorHAnsi" w:hAnsiTheme="majorHAnsi"/>
        </w:rPr>
      </w:pPr>
      <w:r w:rsidRPr="001841F9">
        <w:rPr>
          <w:rFonts w:asciiTheme="majorHAnsi" w:hAnsiTheme="majorHAnsi"/>
        </w:rPr>
        <w:t>Accounting Officer</w:t>
      </w:r>
    </w:p>
    <w:p w14:paraId="2EA5263B" w14:textId="00F501CB" w:rsidR="00886EFC" w:rsidRPr="001841F9" w:rsidRDefault="00886EFC" w:rsidP="00A64CC9">
      <w:pPr>
        <w:pStyle w:val="ListParagraph"/>
        <w:numPr>
          <w:ilvl w:val="0"/>
          <w:numId w:val="14"/>
        </w:numPr>
        <w:jc w:val="both"/>
        <w:rPr>
          <w:rFonts w:asciiTheme="majorHAnsi" w:hAnsiTheme="majorHAnsi"/>
        </w:rPr>
      </w:pPr>
      <w:r w:rsidRPr="001841F9">
        <w:rPr>
          <w:rFonts w:asciiTheme="majorHAnsi" w:hAnsiTheme="majorHAnsi"/>
        </w:rPr>
        <w:t xml:space="preserve">Vendor </w:t>
      </w:r>
    </w:p>
    <w:p w14:paraId="18F4826F" w14:textId="77777777" w:rsidR="00865CD2" w:rsidRPr="001841F9" w:rsidRDefault="00865CD2" w:rsidP="00A64CC9">
      <w:pPr>
        <w:pStyle w:val="Heading3"/>
        <w:jc w:val="both"/>
        <w:rPr>
          <w:b/>
          <w:bCs/>
          <w:color w:val="auto"/>
        </w:rPr>
      </w:pPr>
      <w:r w:rsidRPr="001841F9">
        <w:rPr>
          <w:b/>
          <w:bCs/>
          <w:color w:val="auto"/>
        </w:rPr>
        <w:t>Workflow</w:t>
      </w:r>
    </w:p>
    <w:p w14:paraId="773C98A3" w14:textId="77777777" w:rsidR="00865CD2" w:rsidRPr="001841F9" w:rsidRDefault="00865CD2" w:rsidP="00A64CC9">
      <w:pPr>
        <w:pStyle w:val="ListParagraph"/>
        <w:numPr>
          <w:ilvl w:val="0"/>
          <w:numId w:val="3"/>
        </w:numPr>
        <w:jc w:val="both"/>
        <w:rPr>
          <w:rFonts w:asciiTheme="majorHAnsi" w:hAnsiTheme="majorHAnsi"/>
          <w:sz w:val="18"/>
          <w:szCs w:val="18"/>
        </w:rPr>
      </w:pPr>
      <w:r w:rsidRPr="001841F9">
        <w:rPr>
          <w:rFonts w:asciiTheme="majorHAnsi" w:hAnsiTheme="majorHAnsi"/>
        </w:rPr>
        <w:t>None</w:t>
      </w:r>
    </w:p>
    <w:p w14:paraId="6AB8ADE2" w14:textId="77777777" w:rsidR="00865CD2" w:rsidRPr="001841F9" w:rsidRDefault="00865CD2" w:rsidP="00A64CC9">
      <w:pPr>
        <w:pStyle w:val="Heading3"/>
        <w:jc w:val="both"/>
        <w:rPr>
          <w:b/>
          <w:bCs/>
          <w:color w:val="auto"/>
        </w:rPr>
      </w:pPr>
      <w:r w:rsidRPr="001841F9">
        <w:rPr>
          <w:b/>
          <w:bCs/>
          <w:color w:val="auto"/>
        </w:rPr>
        <w:t xml:space="preserve">Audit Trail </w:t>
      </w:r>
    </w:p>
    <w:p w14:paraId="49F39CEE" w14:textId="42A10709" w:rsidR="00865CD2" w:rsidRPr="001841F9" w:rsidRDefault="00865CD2" w:rsidP="00A64CC9">
      <w:pPr>
        <w:pStyle w:val="ListParagraph"/>
        <w:numPr>
          <w:ilvl w:val="0"/>
          <w:numId w:val="4"/>
        </w:numPr>
        <w:jc w:val="both"/>
        <w:rPr>
          <w:rFonts w:asciiTheme="majorHAnsi" w:hAnsiTheme="majorHAnsi"/>
        </w:rPr>
      </w:pPr>
      <w:r w:rsidRPr="001841F9">
        <w:rPr>
          <w:rFonts w:asciiTheme="majorHAnsi" w:hAnsiTheme="majorHAnsi"/>
        </w:rPr>
        <w:t>Invoice</w:t>
      </w:r>
    </w:p>
    <w:p w14:paraId="3697B950" w14:textId="0900CFD1" w:rsidR="00090B24" w:rsidRPr="001841F9" w:rsidRDefault="00090B24" w:rsidP="00A64CC9">
      <w:pPr>
        <w:pStyle w:val="ListParagraph"/>
        <w:numPr>
          <w:ilvl w:val="0"/>
          <w:numId w:val="4"/>
        </w:numPr>
        <w:jc w:val="both"/>
        <w:rPr>
          <w:rFonts w:asciiTheme="majorHAnsi" w:hAnsiTheme="majorHAnsi"/>
        </w:rPr>
      </w:pPr>
      <w:r w:rsidRPr="001841F9">
        <w:rPr>
          <w:rFonts w:asciiTheme="majorHAnsi" w:hAnsiTheme="majorHAnsi"/>
        </w:rPr>
        <w:t>GRV</w:t>
      </w:r>
    </w:p>
    <w:p w14:paraId="7F3134CD" w14:textId="3834893A" w:rsidR="00090B24" w:rsidRPr="001841F9" w:rsidRDefault="00090B24" w:rsidP="00A64CC9">
      <w:pPr>
        <w:pStyle w:val="ListParagraph"/>
        <w:numPr>
          <w:ilvl w:val="0"/>
          <w:numId w:val="4"/>
        </w:numPr>
        <w:jc w:val="both"/>
        <w:rPr>
          <w:rFonts w:asciiTheme="majorHAnsi" w:hAnsiTheme="majorHAnsi"/>
        </w:rPr>
      </w:pPr>
      <w:r w:rsidRPr="001841F9">
        <w:rPr>
          <w:rFonts w:asciiTheme="majorHAnsi" w:hAnsiTheme="majorHAnsi"/>
        </w:rPr>
        <w:t>Purchase Order</w:t>
      </w:r>
    </w:p>
    <w:p w14:paraId="21D82A88" w14:textId="77777777" w:rsidR="00865CD2" w:rsidRPr="001841F9" w:rsidRDefault="00865CD2" w:rsidP="00A64CC9">
      <w:pPr>
        <w:pStyle w:val="Heading2"/>
        <w:jc w:val="both"/>
        <w:rPr>
          <w:b/>
          <w:bCs/>
          <w:color w:val="auto"/>
          <w:sz w:val="28"/>
          <w:szCs w:val="28"/>
        </w:rPr>
      </w:pPr>
      <w:r w:rsidRPr="001841F9">
        <w:rPr>
          <w:b/>
          <w:bCs/>
          <w:color w:val="auto"/>
          <w:sz w:val="28"/>
          <w:szCs w:val="28"/>
        </w:rPr>
        <w:t>Payment</w:t>
      </w:r>
    </w:p>
    <w:p w14:paraId="7CE47599" w14:textId="77777777" w:rsidR="00865CD2" w:rsidRPr="001841F9" w:rsidRDefault="00865CD2" w:rsidP="00A64CC9">
      <w:pPr>
        <w:pStyle w:val="Heading3"/>
        <w:jc w:val="both"/>
        <w:rPr>
          <w:b/>
          <w:bCs/>
          <w:color w:val="auto"/>
        </w:rPr>
      </w:pPr>
      <w:r w:rsidRPr="001841F9">
        <w:rPr>
          <w:b/>
          <w:bCs/>
          <w:color w:val="auto"/>
        </w:rPr>
        <w:t>Precondition</w:t>
      </w:r>
    </w:p>
    <w:p w14:paraId="638078BF" w14:textId="77777777" w:rsidR="00865CD2" w:rsidRPr="001841F9" w:rsidRDefault="00865CD2" w:rsidP="00A64CC9">
      <w:pPr>
        <w:pStyle w:val="ListParagraph"/>
        <w:numPr>
          <w:ilvl w:val="0"/>
          <w:numId w:val="6"/>
        </w:numPr>
        <w:jc w:val="both"/>
        <w:rPr>
          <w:rFonts w:asciiTheme="majorHAnsi" w:hAnsiTheme="majorHAnsi"/>
          <w:b/>
          <w:bCs/>
        </w:rPr>
      </w:pPr>
      <w:r w:rsidRPr="001841F9">
        <w:rPr>
          <w:rFonts w:asciiTheme="majorHAnsi" w:hAnsiTheme="majorHAnsi"/>
          <w:b/>
          <w:bCs/>
        </w:rPr>
        <w:t>Invoice</w:t>
      </w:r>
    </w:p>
    <w:p w14:paraId="52A5357D" w14:textId="77777777" w:rsidR="00865CD2" w:rsidRPr="001841F9" w:rsidRDefault="00865CD2" w:rsidP="00A64CC9">
      <w:pPr>
        <w:jc w:val="both"/>
        <w:rPr>
          <w:rFonts w:asciiTheme="majorHAnsi" w:hAnsiTheme="majorHAnsi"/>
        </w:rPr>
      </w:pPr>
      <w:r w:rsidRPr="001841F9">
        <w:rPr>
          <w:rFonts w:asciiTheme="majorHAnsi" w:hAnsiTheme="majorHAnsi"/>
        </w:rPr>
        <w:t>The supplier should have sent the invoice statement</w:t>
      </w:r>
    </w:p>
    <w:p w14:paraId="2701F126" w14:textId="311E7403" w:rsidR="00865CD2" w:rsidRPr="001841F9" w:rsidRDefault="00865CD2" w:rsidP="00A64CC9">
      <w:pPr>
        <w:pStyle w:val="Heading3"/>
        <w:jc w:val="both"/>
        <w:rPr>
          <w:b/>
          <w:bCs/>
          <w:color w:val="auto"/>
        </w:rPr>
      </w:pPr>
      <w:r w:rsidRPr="001841F9">
        <w:rPr>
          <w:b/>
          <w:bCs/>
          <w:color w:val="auto"/>
        </w:rPr>
        <w:t xml:space="preserve">Process Description </w:t>
      </w:r>
      <w:r w:rsidR="001B0E72" w:rsidRPr="001841F9">
        <w:rPr>
          <w:b/>
          <w:bCs/>
          <w:color w:val="auto"/>
        </w:rPr>
        <w:t xml:space="preserve"> </w:t>
      </w:r>
    </w:p>
    <w:p w14:paraId="108D187F" w14:textId="34240563" w:rsidR="00865CD2" w:rsidRPr="001841F9" w:rsidRDefault="00865CD2" w:rsidP="00A64CC9">
      <w:pPr>
        <w:jc w:val="both"/>
        <w:rPr>
          <w:rFonts w:asciiTheme="majorHAnsi" w:hAnsiTheme="majorHAnsi"/>
        </w:rPr>
      </w:pPr>
      <w:r w:rsidRPr="001841F9">
        <w:rPr>
          <w:rFonts w:asciiTheme="majorHAnsi" w:hAnsiTheme="majorHAnsi"/>
        </w:rPr>
        <w:t xml:space="preserve">The </w:t>
      </w:r>
      <w:r w:rsidR="001B0E72" w:rsidRPr="001841F9">
        <w:rPr>
          <w:rFonts w:asciiTheme="majorHAnsi" w:hAnsiTheme="majorHAnsi"/>
        </w:rPr>
        <w:t>Accounting Officer</w:t>
      </w:r>
      <w:r w:rsidRPr="001841F9">
        <w:rPr>
          <w:rFonts w:asciiTheme="majorHAnsi" w:hAnsiTheme="majorHAnsi"/>
        </w:rPr>
        <w:t xml:space="preserve"> </w:t>
      </w:r>
      <w:r w:rsidR="00C2366F" w:rsidRPr="001841F9">
        <w:rPr>
          <w:rFonts w:asciiTheme="majorHAnsi" w:hAnsiTheme="majorHAnsi"/>
        </w:rPr>
        <w:t xml:space="preserve">identify the invoice to be paid and </w:t>
      </w:r>
      <w:r w:rsidRPr="001841F9">
        <w:rPr>
          <w:rFonts w:asciiTheme="majorHAnsi" w:hAnsiTheme="majorHAnsi"/>
        </w:rPr>
        <w:t>request</w:t>
      </w:r>
      <w:r w:rsidR="00405478" w:rsidRPr="001841F9">
        <w:rPr>
          <w:rFonts w:asciiTheme="majorHAnsi" w:hAnsiTheme="majorHAnsi"/>
        </w:rPr>
        <w:t xml:space="preserve"> for</w:t>
      </w:r>
      <w:r w:rsidRPr="001841F9">
        <w:rPr>
          <w:rFonts w:asciiTheme="majorHAnsi" w:hAnsiTheme="majorHAnsi"/>
        </w:rPr>
        <w:t xml:space="preserve"> a statement from the Supplier. Upon receiving invoice statement, the </w:t>
      </w:r>
      <w:r w:rsidR="00C2366F" w:rsidRPr="001841F9">
        <w:rPr>
          <w:rFonts w:asciiTheme="majorHAnsi" w:hAnsiTheme="majorHAnsi"/>
        </w:rPr>
        <w:t>Accounting Officer</w:t>
      </w:r>
      <w:r w:rsidRPr="001841F9">
        <w:rPr>
          <w:rFonts w:asciiTheme="majorHAnsi" w:hAnsiTheme="majorHAnsi"/>
        </w:rPr>
        <w:t xml:space="preserve"> match the invoice statement with the creditors account. If they match then </w:t>
      </w:r>
      <w:r w:rsidR="001B0E72" w:rsidRPr="001841F9">
        <w:rPr>
          <w:rFonts w:asciiTheme="majorHAnsi" w:hAnsiTheme="majorHAnsi"/>
        </w:rPr>
        <w:t xml:space="preserve">payment is attached to the invoice and remittance is made </w:t>
      </w:r>
      <w:r w:rsidRPr="001841F9">
        <w:rPr>
          <w:rFonts w:asciiTheme="majorHAnsi" w:hAnsiTheme="majorHAnsi"/>
        </w:rPr>
        <w:t xml:space="preserve">else </w:t>
      </w:r>
      <w:r w:rsidR="001B0E72" w:rsidRPr="001841F9">
        <w:rPr>
          <w:rFonts w:asciiTheme="majorHAnsi" w:hAnsiTheme="majorHAnsi"/>
        </w:rPr>
        <w:t xml:space="preserve">Accounting Officer </w:t>
      </w:r>
      <w:r w:rsidRPr="001841F9">
        <w:rPr>
          <w:rFonts w:asciiTheme="majorHAnsi" w:hAnsiTheme="majorHAnsi"/>
        </w:rPr>
        <w:t>settle the correct invoice with the supplier</w:t>
      </w:r>
      <w:r w:rsidR="001B0E72" w:rsidRPr="001841F9">
        <w:rPr>
          <w:rFonts w:asciiTheme="majorHAnsi" w:hAnsiTheme="majorHAnsi"/>
        </w:rPr>
        <w:t xml:space="preserve"> then payment is attached to the invoice</w:t>
      </w:r>
      <w:r w:rsidR="00405478" w:rsidRPr="001841F9">
        <w:rPr>
          <w:rFonts w:asciiTheme="majorHAnsi" w:hAnsiTheme="majorHAnsi"/>
        </w:rPr>
        <w:t xml:space="preserve"> then remittance is made.</w:t>
      </w:r>
      <w:r w:rsidR="00FF6A13" w:rsidRPr="001841F9">
        <w:rPr>
          <w:rFonts w:asciiTheme="majorHAnsi" w:hAnsiTheme="majorHAnsi"/>
        </w:rPr>
        <w:t xml:space="preserve"> </w:t>
      </w:r>
    </w:p>
    <w:p w14:paraId="0FF183E0" w14:textId="6973F0FC" w:rsidR="00A71427" w:rsidRPr="001841F9" w:rsidRDefault="009C5913" w:rsidP="00A64CC9">
      <w:pPr>
        <w:jc w:val="both"/>
        <w:rPr>
          <w:rFonts w:asciiTheme="majorHAnsi" w:hAnsiTheme="majorHAnsi"/>
        </w:rPr>
      </w:pPr>
      <w:r w:rsidRPr="001841F9">
        <w:rPr>
          <w:rFonts w:asciiTheme="majorHAnsi" w:hAnsiTheme="majorHAnsi"/>
        </w:rPr>
        <w:object w:dxaOrig="16546" w:dyaOrig="6676" w14:anchorId="78F5AF1F">
          <v:shape id="_x0000_i1026" type="#_x0000_t75" style="width:453pt;height:180pt" o:ole="">
            <v:imagedata r:id="rId7" o:title=""/>
          </v:shape>
          <o:OLEObject Type="Embed" ProgID="Visio.Drawing.15" ShapeID="_x0000_i1026" DrawAspect="Content" ObjectID="_1629654192" r:id="rId8"/>
        </w:object>
      </w:r>
    </w:p>
    <w:p w14:paraId="3F5CE3A5" w14:textId="77777777" w:rsidR="00865CD2" w:rsidRPr="001841F9" w:rsidRDefault="00865CD2" w:rsidP="00A64CC9">
      <w:pPr>
        <w:pStyle w:val="Heading3"/>
        <w:jc w:val="both"/>
        <w:rPr>
          <w:b/>
          <w:bCs/>
          <w:color w:val="auto"/>
        </w:rPr>
      </w:pPr>
      <w:r w:rsidRPr="001841F9">
        <w:rPr>
          <w:b/>
          <w:bCs/>
          <w:color w:val="auto"/>
        </w:rPr>
        <w:t>Actors</w:t>
      </w:r>
    </w:p>
    <w:p w14:paraId="6995FE6A" w14:textId="0D796909" w:rsidR="00405478" w:rsidRPr="001841F9" w:rsidRDefault="001B0E72" w:rsidP="00A64CC9">
      <w:pPr>
        <w:pStyle w:val="ListParagraph"/>
        <w:numPr>
          <w:ilvl w:val="0"/>
          <w:numId w:val="8"/>
        </w:numPr>
        <w:jc w:val="both"/>
        <w:rPr>
          <w:rFonts w:asciiTheme="majorHAnsi" w:hAnsiTheme="majorHAnsi"/>
        </w:rPr>
      </w:pPr>
      <w:r w:rsidRPr="001841F9">
        <w:rPr>
          <w:rFonts w:asciiTheme="majorHAnsi" w:hAnsiTheme="majorHAnsi"/>
        </w:rPr>
        <w:t>Accounting Officer</w:t>
      </w:r>
    </w:p>
    <w:p w14:paraId="3A4E21AB" w14:textId="77777777" w:rsidR="00405478" w:rsidRPr="001841F9" w:rsidRDefault="00FF6A13" w:rsidP="00A64CC9">
      <w:pPr>
        <w:pStyle w:val="ListParagraph"/>
        <w:numPr>
          <w:ilvl w:val="0"/>
          <w:numId w:val="8"/>
        </w:numPr>
        <w:jc w:val="both"/>
        <w:rPr>
          <w:rFonts w:asciiTheme="majorHAnsi" w:hAnsiTheme="majorHAnsi"/>
        </w:rPr>
      </w:pPr>
      <w:r w:rsidRPr="001841F9">
        <w:rPr>
          <w:rFonts w:asciiTheme="majorHAnsi" w:hAnsiTheme="majorHAnsi"/>
        </w:rPr>
        <w:t>Supplier</w:t>
      </w:r>
    </w:p>
    <w:p w14:paraId="626E6BF2" w14:textId="77777777" w:rsidR="005A028C" w:rsidRPr="001841F9" w:rsidRDefault="005A028C" w:rsidP="00A64CC9">
      <w:pPr>
        <w:pStyle w:val="Heading3"/>
        <w:jc w:val="both"/>
        <w:rPr>
          <w:b/>
          <w:bCs/>
          <w:color w:val="auto"/>
        </w:rPr>
      </w:pPr>
      <w:r w:rsidRPr="001841F9">
        <w:rPr>
          <w:b/>
          <w:bCs/>
          <w:color w:val="auto"/>
        </w:rPr>
        <w:t xml:space="preserve">Workflow </w:t>
      </w:r>
    </w:p>
    <w:p w14:paraId="4130000D" w14:textId="77777777" w:rsidR="005A028C" w:rsidRPr="001841F9" w:rsidRDefault="005A028C" w:rsidP="00A64CC9">
      <w:pPr>
        <w:pStyle w:val="ListParagraph"/>
        <w:numPr>
          <w:ilvl w:val="0"/>
          <w:numId w:val="12"/>
        </w:numPr>
        <w:jc w:val="both"/>
        <w:rPr>
          <w:rFonts w:asciiTheme="majorHAnsi" w:hAnsiTheme="majorHAnsi"/>
        </w:rPr>
      </w:pPr>
      <w:r w:rsidRPr="001841F9">
        <w:rPr>
          <w:rFonts w:asciiTheme="majorHAnsi" w:hAnsiTheme="majorHAnsi"/>
        </w:rPr>
        <w:t>None</w:t>
      </w:r>
    </w:p>
    <w:p w14:paraId="697EC418" w14:textId="77777777" w:rsidR="00865CD2" w:rsidRPr="001841F9" w:rsidRDefault="00865CD2" w:rsidP="00A64CC9">
      <w:pPr>
        <w:pStyle w:val="Heading3"/>
        <w:jc w:val="both"/>
        <w:rPr>
          <w:b/>
          <w:bCs/>
          <w:color w:val="auto"/>
        </w:rPr>
      </w:pPr>
      <w:r w:rsidRPr="001841F9">
        <w:rPr>
          <w:b/>
          <w:bCs/>
          <w:color w:val="auto"/>
        </w:rPr>
        <w:t>Audit Trail</w:t>
      </w:r>
    </w:p>
    <w:p w14:paraId="3F35B099" w14:textId="77777777" w:rsidR="00865CD2" w:rsidRPr="001841F9" w:rsidRDefault="00FF6A13" w:rsidP="00A64CC9">
      <w:pPr>
        <w:pStyle w:val="ListParagraph"/>
        <w:numPr>
          <w:ilvl w:val="0"/>
          <w:numId w:val="9"/>
        </w:numPr>
        <w:jc w:val="both"/>
        <w:rPr>
          <w:rFonts w:asciiTheme="majorHAnsi" w:hAnsiTheme="majorHAnsi"/>
        </w:rPr>
      </w:pPr>
      <w:r w:rsidRPr="001841F9">
        <w:rPr>
          <w:rFonts w:asciiTheme="majorHAnsi" w:hAnsiTheme="majorHAnsi"/>
        </w:rPr>
        <w:t xml:space="preserve">Invoice </w:t>
      </w:r>
    </w:p>
    <w:p w14:paraId="09C4BC4C" w14:textId="77777777" w:rsidR="00865CD2" w:rsidRPr="001841F9" w:rsidRDefault="00865CD2" w:rsidP="00A64CC9">
      <w:pPr>
        <w:pStyle w:val="Heading2"/>
        <w:jc w:val="both"/>
        <w:rPr>
          <w:b/>
          <w:bCs/>
          <w:color w:val="auto"/>
        </w:rPr>
      </w:pPr>
      <w:r w:rsidRPr="001841F9">
        <w:rPr>
          <w:b/>
          <w:bCs/>
          <w:color w:val="auto"/>
        </w:rPr>
        <w:t>Aging Analysis</w:t>
      </w:r>
    </w:p>
    <w:p w14:paraId="5B785380" w14:textId="77777777" w:rsidR="00865CD2" w:rsidRPr="001841F9" w:rsidRDefault="00865CD2" w:rsidP="00A64CC9">
      <w:pPr>
        <w:pStyle w:val="Heading3"/>
        <w:jc w:val="both"/>
        <w:rPr>
          <w:b/>
          <w:bCs/>
          <w:color w:val="auto"/>
        </w:rPr>
      </w:pPr>
      <w:r w:rsidRPr="001841F9">
        <w:rPr>
          <w:b/>
          <w:bCs/>
          <w:color w:val="auto"/>
        </w:rPr>
        <w:t>Precondition</w:t>
      </w:r>
    </w:p>
    <w:p w14:paraId="32282F91" w14:textId="77777777" w:rsidR="00FC7230" w:rsidRPr="001841F9" w:rsidRDefault="00FC7230" w:rsidP="00A64CC9">
      <w:pPr>
        <w:pStyle w:val="ListParagraph"/>
        <w:numPr>
          <w:ilvl w:val="0"/>
          <w:numId w:val="10"/>
        </w:numPr>
        <w:jc w:val="both"/>
        <w:rPr>
          <w:rFonts w:asciiTheme="majorHAnsi" w:hAnsiTheme="majorHAnsi"/>
          <w:b/>
          <w:bCs/>
        </w:rPr>
      </w:pPr>
      <w:r w:rsidRPr="001841F9">
        <w:rPr>
          <w:rFonts w:asciiTheme="majorHAnsi" w:hAnsiTheme="majorHAnsi"/>
          <w:b/>
          <w:bCs/>
        </w:rPr>
        <w:t>Vendor</w:t>
      </w:r>
    </w:p>
    <w:p w14:paraId="4AB58DE4" w14:textId="58989221" w:rsidR="00FC7230" w:rsidRPr="001841F9" w:rsidRDefault="00FC7230" w:rsidP="00A64CC9">
      <w:pPr>
        <w:jc w:val="both"/>
        <w:rPr>
          <w:rFonts w:asciiTheme="majorHAnsi" w:hAnsiTheme="majorHAnsi"/>
        </w:rPr>
      </w:pPr>
      <w:r w:rsidRPr="001841F9">
        <w:rPr>
          <w:rFonts w:asciiTheme="majorHAnsi" w:hAnsiTheme="majorHAnsi"/>
        </w:rPr>
        <w:t>This is the supplier who supplies products ordered</w:t>
      </w:r>
      <w:r w:rsidR="00B81F83" w:rsidRPr="001841F9">
        <w:rPr>
          <w:rFonts w:asciiTheme="majorHAnsi" w:hAnsiTheme="majorHAnsi"/>
        </w:rPr>
        <w:t xml:space="preserve"> to FC Platinum.</w:t>
      </w:r>
    </w:p>
    <w:p w14:paraId="21258FD6" w14:textId="786F30AE" w:rsidR="00420F8C" w:rsidRPr="001841F9" w:rsidRDefault="00420F8C" w:rsidP="00A64CC9">
      <w:pPr>
        <w:pStyle w:val="ListParagraph"/>
        <w:numPr>
          <w:ilvl w:val="0"/>
          <w:numId w:val="10"/>
        </w:numPr>
        <w:jc w:val="both"/>
        <w:rPr>
          <w:rFonts w:asciiTheme="majorHAnsi" w:hAnsiTheme="majorHAnsi"/>
        </w:rPr>
      </w:pPr>
      <w:r w:rsidRPr="001841F9">
        <w:rPr>
          <w:rFonts w:asciiTheme="majorHAnsi" w:hAnsiTheme="majorHAnsi"/>
          <w:b/>
          <w:bCs/>
        </w:rPr>
        <w:t>Invoice</w:t>
      </w:r>
    </w:p>
    <w:p w14:paraId="5CAB7540" w14:textId="412B5D34" w:rsidR="00420F8C" w:rsidRPr="001841F9" w:rsidRDefault="00420F8C" w:rsidP="00A64CC9">
      <w:pPr>
        <w:jc w:val="both"/>
        <w:rPr>
          <w:rFonts w:asciiTheme="majorHAnsi" w:hAnsiTheme="majorHAnsi"/>
        </w:rPr>
      </w:pPr>
      <w:r w:rsidRPr="001841F9">
        <w:rPr>
          <w:rFonts w:asciiTheme="majorHAnsi" w:hAnsiTheme="majorHAnsi"/>
        </w:rPr>
        <w:t xml:space="preserve">This is a </w:t>
      </w:r>
      <w:r w:rsidR="00B81F83" w:rsidRPr="001841F9">
        <w:rPr>
          <w:rFonts w:asciiTheme="majorHAnsi" w:hAnsiTheme="majorHAnsi"/>
        </w:rPr>
        <w:t xml:space="preserve">document </w:t>
      </w:r>
      <w:r w:rsidRPr="001841F9">
        <w:rPr>
          <w:rFonts w:asciiTheme="majorHAnsi" w:hAnsiTheme="majorHAnsi"/>
        </w:rPr>
        <w:t>statement which reflects the balances FC Platinum owes its creditors.</w:t>
      </w:r>
    </w:p>
    <w:p w14:paraId="321130DB" w14:textId="77777777" w:rsidR="00865CD2" w:rsidRPr="001841F9" w:rsidRDefault="00865CD2" w:rsidP="00A64CC9">
      <w:pPr>
        <w:pStyle w:val="Heading3"/>
        <w:jc w:val="both"/>
        <w:rPr>
          <w:b/>
          <w:bCs/>
          <w:color w:val="auto"/>
        </w:rPr>
      </w:pPr>
      <w:r w:rsidRPr="001841F9">
        <w:rPr>
          <w:b/>
          <w:bCs/>
          <w:color w:val="auto"/>
        </w:rPr>
        <w:t xml:space="preserve">Process Description </w:t>
      </w:r>
    </w:p>
    <w:p w14:paraId="49A92059" w14:textId="2E6C82DC" w:rsidR="00142301" w:rsidRPr="001841F9" w:rsidRDefault="00FC7230" w:rsidP="00A64CC9">
      <w:pPr>
        <w:jc w:val="both"/>
        <w:rPr>
          <w:rFonts w:asciiTheme="majorHAnsi" w:hAnsiTheme="majorHAnsi"/>
        </w:rPr>
      </w:pPr>
      <w:r w:rsidRPr="001841F9">
        <w:rPr>
          <w:rFonts w:asciiTheme="majorHAnsi" w:hAnsiTheme="majorHAnsi"/>
        </w:rPr>
        <w:t xml:space="preserve">The </w:t>
      </w:r>
      <w:r w:rsidR="004E1135" w:rsidRPr="001841F9">
        <w:rPr>
          <w:rFonts w:asciiTheme="majorHAnsi" w:hAnsiTheme="majorHAnsi"/>
        </w:rPr>
        <w:t xml:space="preserve">Accounting Officer </w:t>
      </w:r>
      <w:r w:rsidRPr="001841F9">
        <w:rPr>
          <w:rFonts w:asciiTheme="majorHAnsi" w:hAnsiTheme="majorHAnsi"/>
        </w:rPr>
        <w:t>runs an aging analysis report on the system and print it. He then reviews the report and analyse it and make decisions.</w:t>
      </w:r>
      <w:r w:rsidR="004E1135" w:rsidRPr="001841F9">
        <w:rPr>
          <w:rFonts w:asciiTheme="majorHAnsi" w:hAnsiTheme="majorHAnsi"/>
        </w:rPr>
        <w:t xml:space="preserve"> The Accounting Officer can either </w:t>
      </w:r>
      <w:r w:rsidR="00142301" w:rsidRPr="001841F9">
        <w:rPr>
          <w:rFonts w:asciiTheme="majorHAnsi" w:hAnsiTheme="majorHAnsi"/>
        </w:rPr>
        <w:t xml:space="preserve">Age </w:t>
      </w:r>
      <w:r w:rsidR="004E1135" w:rsidRPr="001841F9">
        <w:rPr>
          <w:rFonts w:asciiTheme="majorHAnsi" w:hAnsiTheme="majorHAnsi"/>
        </w:rPr>
        <w:t>by Invoice</w:t>
      </w:r>
      <w:r w:rsidR="00142301" w:rsidRPr="001841F9">
        <w:rPr>
          <w:rFonts w:asciiTheme="majorHAnsi" w:hAnsiTheme="majorHAnsi"/>
        </w:rPr>
        <w:t xml:space="preserve"> Date / document Date</w:t>
      </w:r>
      <w:r w:rsidR="004E1135" w:rsidRPr="001841F9">
        <w:rPr>
          <w:rFonts w:asciiTheme="majorHAnsi" w:hAnsiTheme="majorHAnsi"/>
        </w:rPr>
        <w:t>.</w:t>
      </w:r>
    </w:p>
    <w:p w14:paraId="13E50C83" w14:textId="551DC838" w:rsidR="004E1135" w:rsidRPr="001841F9" w:rsidRDefault="004E1135" w:rsidP="00A64CC9">
      <w:pPr>
        <w:jc w:val="both"/>
        <w:rPr>
          <w:rFonts w:asciiTheme="majorHAnsi" w:hAnsiTheme="majorHAnsi"/>
        </w:rPr>
      </w:pPr>
    </w:p>
    <w:p w14:paraId="7296E2E2" w14:textId="2A852ECA" w:rsidR="004E1135" w:rsidRPr="001841F9" w:rsidRDefault="004E1135" w:rsidP="00A64CC9">
      <w:pPr>
        <w:jc w:val="both"/>
        <w:rPr>
          <w:rFonts w:asciiTheme="majorHAnsi" w:hAnsiTheme="majorHAnsi"/>
          <w:b/>
          <w:bCs/>
        </w:rPr>
      </w:pPr>
      <w:r w:rsidRPr="001841F9">
        <w:rPr>
          <w:rFonts w:asciiTheme="majorHAnsi" w:hAnsiTheme="majorHAnsi"/>
          <w:b/>
          <w:bCs/>
        </w:rPr>
        <w:t xml:space="preserve">Age by </w:t>
      </w:r>
      <w:r w:rsidR="005107BF" w:rsidRPr="001841F9">
        <w:rPr>
          <w:rFonts w:asciiTheme="majorHAnsi" w:hAnsiTheme="majorHAnsi"/>
          <w:b/>
          <w:bCs/>
        </w:rPr>
        <w:t>Posting date</w:t>
      </w:r>
    </w:p>
    <w:p w14:paraId="5260C676" w14:textId="0C430C0A" w:rsidR="005107BF" w:rsidRPr="001841F9" w:rsidRDefault="005107BF" w:rsidP="005107BF">
      <w:pPr>
        <w:pStyle w:val="ListParagraph"/>
        <w:numPr>
          <w:ilvl w:val="0"/>
          <w:numId w:val="17"/>
        </w:numPr>
        <w:jc w:val="both"/>
        <w:rPr>
          <w:rFonts w:asciiTheme="majorHAnsi" w:hAnsiTheme="majorHAnsi"/>
        </w:rPr>
      </w:pPr>
      <w:r w:rsidRPr="001841F9">
        <w:rPr>
          <w:rFonts w:asciiTheme="majorHAnsi" w:hAnsiTheme="majorHAnsi"/>
        </w:rPr>
        <w:t>Date the invoice was posted.</w:t>
      </w:r>
    </w:p>
    <w:p w14:paraId="4F338040" w14:textId="1649A8B8" w:rsidR="004E1135" w:rsidRPr="001841F9" w:rsidRDefault="004E1135" w:rsidP="00A64CC9">
      <w:pPr>
        <w:jc w:val="both"/>
        <w:rPr>
          <w:rFonts w:asciiTheme="majorHAnsi" w:hAnsiTheme="majorHAnsi"/>
          <w:b/>
          <w:bCs/>
        </w:rPr>
      </w:pPr>
      <w:r w:rsidRPr="001841F9">
        <w:rPr>
          <w:rFonts w:asciiTheme="majorHAnsi" w:hAnsiTheme="majorHAnsi"/>
          <w:b/>
          <w:bCs/>
        </w:rPr>
        <w:t>Age by Document</w:t>
      </w:r>
    </w:p>
    <w:p w14:paraId="22DA47BA" w14:textId="03318E83" w:rsidR="005107BF" w:rsidRPr="001841F9" w:rsidRDefault="005107BF" w:rsidP="005107BF">
      <w:pPr>
        <w:pStyle w:val="ListParagraph"/>
        <w:numPr>
          <w:ilvl w:val="0"/>
          <w:numId w:val="17"/>
        </w:numPr>
        <w:jc w:val="both"/>
        <w:rPr>
          <w:rFonts w:asciiTheme="majorHAnsi" w:hAnsiTheme="majorHAnsi"/>
        </w:rPr>
      </w:pPr>
      <w:r w:rsidRPr="001841F9">
        <w:rPr>
          <w:rFonts w:asciiTheme="majorHAnsi" w:hAnsiTheme="majorHAnsi"/>
        </w:rPr>
        <w:t>Date on invoice document.</w:t>
      </w:r>
    </w:p>
    <w:p w14:paraId="7EE0CF03" w14:textId="37A35B26" w:rsidR="004E1135" w:rsidRPr="001841F9" w:rsidRDefault="004E1135" w:rsidP="00A64CC9">
      <w:pPr>
        <w:jc w:val="both"/>
        <w:rPr>
          <w:rFonts w:asciiTheme="majorHAnsi" w:hAnsiTheme="majorHAnsi"/>
        </w:rPr>
      </w:pPr>
    </w:p>
    <w:p w14:paraId="10EC90AE" w14:textId="5E772ED0" w:rsidR="00B81F83" w:rsidRPr="001841F9" w:rsidRDefault="00B81F83" w:rsidP="00A64CC9">
      <w:pPr>
        <w:jc w:val="both"/>
        <w:rPr>
          <w:rFonts w:asciiTheme="majorHAnsi" w:hAnsiTheme="majorHAnsi"/>
        </w:rPr>
      </w:pPr>
    </w:p>
    <w:p w14:paraId="1D4BC5F8" w14:textId="77777777" w:rsidR="00B81F83" w:rsidRPr="001841F9" w:rsidRDefault="00B81F83" w:rsidP="00A64CC9">
      <w:pPr>
        <w:jc w:val="both"/>
        <w:rPr>
          <w:rFonts w:asciiTheme="majorHAnsi" w:hAnsiTheme="majorHAnsi"/>
        </w:rPr>
      </w:pPr>
    </w:p>
    <w:p w14:paraId="41A5176A" w14:textId="0833E5DE" w:rsidR="00142301" w:rsidRPr="001841F9" w:rsidRDefault="00142301" w:rsidP="00A64CC9">
      <w:pPr>
        <w:jc w:val="both"/>
        <w:rPr>
          <w:rFonts w:asciiTheme="majorHAnsi" w:hAnsiTheme="majorHAnsi"/>
          <w:b/>
          <w:bCs/>
        </w:rPr>
      </w:pPr>
      <w:r w:rsidRPr="001841F9">
        <w:rPr>
          <w:rFonts w:asciiTheme="majorHAnsi" w:hAnsiTheme="majorHAnsi"/>
          <w:b/>
          <w:bCs/>
        </w:rPr>
        <w:lastRenderedPageBreak/>
        <w:t xml:space="preserve">Aging Buckets </w:t>
      </w:r>
    </w:p>
    <w:tbl>
      <w:tblPr>
        <w:tblStyle w:val="TableGrid"/>
        <w:tblW w:w="0" w:type="auto"/>
        <w:tblLook w:val="04A0" w:firstRow="1" w:lastRow="0" w:firstColumn="1" w:lastColumn="0" w:noHBand="0" w:noVBand="1"/>
      </w:tblPr>
      <w:tblGrid>
        <w:gridCol w:w="2405"/>
        <w:gridCol w:w="6611"/>
      </w:tblGrid>
      <w:tr w:rsidR="001841F9" w:rsidRPr="001841F9" w14:paraId="30CD1DAD" w14:textId="77777777" w:rsidTr="004E1135">
        <w:tc>
          <w:tcPr>
            <w:tcW w:w="2405" w:type="dxa"/>
          </w:tcPr>
          <w:p w14:paraId="3F134096" w14:textId="0C03E30A" w:rsidR="004E1135" w:rsidRPr="001841F9" w:rsidRDefault="004E1135" w:rsidP="00A64CC9">
            <w:pPr>
              <w:jc w:val="both"/>
              <w:rPr>
                <w:rFonts w:asciiTheme="majorHAnsi" w:hAnsiTheme="majorHAnsi"/>
                <w:b/>
                <w:bCs/>
              </w:rPr>
            </w:pPr>
            <w:r w:rsidRPr="001841F9">
              <w:rPr>
                <w:rFonts w:asciiTheme="majorHAnsi" w:hAnsiTheme="majorHAnsi"/>
                <w:b/>
                <w:bCs/>
              </w:rPr>
              <w:t>Period (Days)</w:t>
            </w:r>
          </w:p>
        </w:tc>
        <w:tc>
          <w:tcPr>
            <w:tcW w:w="6611" w:type="dxa"/>
          </w:tcPr>
          <w:p w14:paraId="60A18DE3" w14:textId="302F8874" w:rsidR="004E1135" w:rsidRPr="001841F9" w:rsidRDefault="004E1135" w:rsidP="00A64CC9">
            <w:pPr>
              <w:jc w:val="both"/>
              <w:rPr>
                <w:rFonts w:asciiTheme="majorHAnsi" w:hAnsiTheme="majorHAnsi"/>
                <w:b/>
                <w:bCs/>
              </w:rPr>
            </w:pPr>
            <w:r w:rsidRPr="001841F9">
              <w:rPr>
                <w:rFonts w:asciiTheme="majorHAnsi" w:hAnsiTheme="majorHAnsi"/>
                <w:b/>
                <w:bCs/>
              </w:rPr>
              <w:t>Description</w:t>
            </w:r>
          </w:p>
        </w:tc>
      </w:tr>
      <w:tr w:rsidR="001841F9" w:rsidRPr="001841F9" w14:paraId="7A04415B" w14:textId="77777777" w:rsidTr="004E1135">
        <w:tc>
          <w:tcPr>
            <w:tcW w:w="2405" w:type="dxa"/>
          </w:tcPr>
          <w:p w14:paraId="47F83204" w14:textId="55400A81" w:rsidR="004E1135" w:rsidRPr="001841F9" w:rsidRDefault="004E1135" w:rsidP="00A64CC9">
            <w:pPr>
              <w:jc w:val="both"/>
              <w:rPr>
                <w:rFonts w:asciiTheme="majorHAnsi" w:hAnsiTheme="majorHAnsi"/>
              </w:rPr>
            </w:pPr>
            <w:r w:rsidRPr="001841F9">
              <w:rPr>
                <w:rFonts w:asciiTheme="majorHAnsi" w:hAnsiTheme="majorHAnsi"/>
              </w:rPr>
              <w:t>0 – 30</w:t>
            </w:r>
          </w:p>
        </w:tc>
        <w:tc>
          <w:tcPr>
            <w:tcW w:w="6611" w:type="dxa"/>
          </w:tcPr>
          <w:p w14:paraId="17A397D3" w14:textId="334C83AB" w:rsidR="004E1135" w:rsidRPr="001841F9" w:rsidRDefault="005107BF" w:rsidP="00A64CC9">
            <w:pPr>
              <w:jc w:val="both"/>
              <w:rPr>
                <w:rFonts w:asciiTheme="majorHAnsi" w:hAnsiTheme="majorHAnsi"/>
              </w:rPr>
            </w:pPr>
            <w:r w:rsidRPr="001841F9">
              <w:rPr>
                <w:rFonts w:asciiTheme="majorHAnsi" w:hAnsiTheme="majorHAnsi"/>
              </w:rPr>
              <w:t>Current period</w:t>
            </w:r>
          </w:p>
        </w:tc>
      </w:tr>
      <w:tr w:rsidR="001841F9" w:rsidRPr="001841F9" w14:paraId="34337BFE" w14:textId="77777777" w:rsidTr="004E1135">
        <w:tc>
          <w:tcPr>
            <w:tcW w:w="2405" w:type="dxa"/>
          </w:tcPr>
          <w:p w14:paraId="104C39BF" w14:textId="3FBC3AD8" w:rsidR="004E1135" w:rsidRPr="001841F9" w:rsidRDefault="005107BF" w:rsidP="00A64CC9">
            <w:pPr>
              <w:jc w:val="both"/>
              <w:rPr>
                <w:rFonts w:asciiTheme="majorHAnsi" w:hAnsiTheme="majorHAnsi"/>
              </w:rPr>
            </w:pPr>
            <w:r w:rsidRPr="001841F9">
              <w:rPr>
                <w:rFonts w:asciiTheme="majorHAnsi" w:hAnsiTheme="majorHAnsi"/>
              </w:rPr>
              <w:t>31</w:t>
            </w:r>
            <w:r w:rsidR="004E1135" w:rsidRPr="001841F9">
              <w:rPr>
                <w:rFonts w:asciiTheme="majorHAnsi" w:hAnsiTheme="majorHAnsi"/>
              </w:rPr>
              <w:t xml:space="preserve"> – 60</w:t>
            </w:r>
          </w:p>
        </w:tc>
        <w:tc>
          <w:tcPr>
            <w:tcW w:w="6611" w:type="dxa"/>
          </w:tcPr>
          <w:p w14:paraId="57500743" w14:textId="01D66523" w:rsidR="004E1135" w:rsidRPr="001841F9" w:rsidRDefault="005107BF" w:rsidP="00A64CC9">
            <w:pPr>
              <w:jc w:val="both"/>
              <w:rPr>
                <w:rFonts w:asciiTheme="majorHAnsi" w:hAnsiTheme="majorHAnsi"/>
              </w:rPr>
            </w:pPr>
            <w:r w:rsidRPr="001841F9">
              <w:rPr>
                <w:rFonts w:asciiTheme="majorHAnsi" w:hAnsiTheme="majorHAnsi"/>
              </w:rPr>
              <w:t>60 days</w:t>
            </w:r>
          </w:p>
        </w:tc>
      </w:tr>
      <w:tr w:rsidR="001841F9" w:rsidRPr="001841F9" w14:paraId="08EDEA2D" w14:textId="77777777" w:rsidTr="004E1135">
        <w:tc>
          <w:tcPr>
            <w:tcW w:w="2405" w:type="dxa"/>
          </w:tcPr>
          <w:p w14:paraId="36289345" w14:textId="77B0F308" w:rsidR="004E1135" w:rsidRPr="001841F9" w:rsidRDefault="005107BF" w:rsidP="00A64CC9">
            <w:pPr>
              <w:jc w:val="both"/>
              <w:rPr>
                <w:rFonts w:asciiTheme="majorHAnsi" w:hAnsiTheme="majorHAnsi"/>
                <w:bCs/>
              </w:rPr>
            </w:pPr>
            <w:r w:rsidRPr="001841F9">
              <w:rPr>
                <w:rFonts w:asciiTheme="majorHAnsi" w:hAnsiTheme="majorHAnsi"/>
                <w:bCs/>
              </w:rPr>
              <w:t>61</w:t>
            </w:r>
            <w:r w:rsidR="004E1135" w:rsidRPr="001841F9">
              <w:rPr>
                <w:rFonts w:asciiTheme="majorHAnsi" w:hAnsiTheme="majorHAnsi"/>
                <w:bCs/>
              </w:rPr>
              <w:t xml:space="preserve"> – 90</w:t>
            </w:r>
          </w:p>
        </w:tc>
        <w:tc>
          <w:tcPr>
            <w:tcW w:w="6611" w:type="dxa"/>
          </w:tcPr>
          <w:p w14:paraId="4DA6894B" w14:textId="11662907" w:rsidR="004E1135" w:rsidRPr="001841F9" w:rsidRDefault="005107BF" w:rsidP="00A64CC9">
            <w:pPr>
              <w:jc w:val="both"/>
              <w:rPr>
                <w:rFonts w:asciiTheme="majorHAnsi" w:hAnsiTheme="majorHAnsi"/>
                <w:bCs/>
              </w:rPr>
            </w:pPr>
            <w:r w:rsidRPr="001841F9">
              <w:rPr>
                <w:rFonts w:asciiTheme="majorHAnsi" w:hAnsiTheme="majorHAnsi"/>
                <w:bCs/>
              </w:rPr>
              <w:t>90 days</w:t>
            </w:r>
          </w:p>
        </w:tc>
      </w:tr>
      <w:tr w:rsidR="001841F9" w:rsidRPr="001841F9" w14:paraId="30F09E27" w14:textId="77777777" w:rsidTr="004E1135">
        <w:tc>
          <w:tcPr>
            <w:tcW w:w="2405" w:type="dxa"/>
          </w:tcPr>
          <w:p w14:paraId="2A3D715A" w14:textId="763269B4" w:rsidR="004E1135" w:rsidRPr="001841F9" w:rsidRDefault="005107BF" w:rsidP="00A64CC9">
            <w:pPr>
              <w:jc w:val="both"/>
              <w:rPr>
                <w:rFonts w:asciiTheme="majorHAnsi" w:hAnsiTheme="majorHAnsi"/>
              </w:rPr>
            </w:pPr>
            <w:r w:rsidRPr="001841F9">
              <w:rPr>
                <w:rFonts w:asciiTheme="majorHAnsi" w:hAnsiTheme="majorHAnsi"/>
              </w:rPr>
              <w:t>91</w:t>
            </w:r>
            <w:r w:rsidR="004E1135" w:rsidRPr="001841F9">
              <w:rPr>
                <w:rFonts w:asciiTheme="majorHAnsi" w:hAnsiTheme="majorHAnsi"/>
              </w:rPr>
              <w:t xml:space="preserve"> – 120</w:t>
            </w:r>
          </w:p>
        </w:tc>
        <w:tc>
          <w:tcPr>
            <w:tcW w:w="6611" w:type="dxa"/>
          </w:tcPr>
          <w:p w14:paraId="12325B98" w14:textId="00CC2FD7" w:rsidR="004E1135" w:rsidRPr="001841F9" w:rsidRDefault="005107BF" w:rsidP="00A64CC9">
            <w:pPr>
              <w:jc w:val="both"/>
              <w:rPr>
                <w:rFonts w:asciiTheme="majorHAnsi" w:hAnsiTheme="majorHAnsi"/>
              </w:rPr>
            </w:pPr>
            <w:r w:rsidRPr="001841F9">
              <w:rPr>
                <w:rFonts w:asciiTheme="majorHAnsi" w:hAnsiTheme="majorHAnsi"/>
              </w:rPr>
              <w:t>120 days</w:t>
            </w:r>
          </w:p>
        </w:tc>
      </w:tr>
      <w:tr w:rsidR="001841F9" w:rsidRPr="001841F9" w14:paraId="108A836F" w14:textId="77777777" w:rsidTr="004E1135">
        <w:tc>
          <w:tcPr>
            <w:tcW w:w="2405" w:type="dxa"/>
          </w:tcPr>
          <w:p w14:paraId="19F00008" w14:textId="4B53EF82" w:rsidR="004E1135" w:rsidRPr="001841F9" w:rsidRDefault="004E1135" w:rsidP="00A64CC9">
            <w:pPr>
              <w:jc w:val="both"/>
              <w:rPr>
                <w:rFonts w:asciiTheme="majorHAnsi" w:hAnsiTheme="majorHAnsi"/>
              </w:rPr>
            </w:pPr>
            <w:r w:rsidRPr="001841F9">
              <w:rPr>
                <w:rFonts w:asciiTheme="majorHAnsi" w:hAnsiTheme="majorHAnsi"/>
              </w:rPr>
              <w:t>Over 120</w:t>
            </w:r>
          </w:p>
        </w:tc>
        <w:tc>
          <w:tcPr>
            <w:tcW w:w="6611" w:type="dxa"/>
          </w:tcPr>
          <w:p w14:paraId="273DFFC9" w14:textId="7B1CC77C" w:rsidR="004E1135" w:rsidRPr="001841F9" w:rsidRDefault="005107BF" w:rsidP="00A64CC9">
            <w:pPr>
              <w:jc w:val="both"/>
              <w:rPr>
                <w:rFonts w:asciiTheme="majorHAnsi" w:hAnsiTheme="majorHAnsi"/>
              </w:rPr>
            </w:pPr>
            <w:r w:rsidRPr="001841F9">
              <w:rPr>
                <w:rFonts w:asciiTheme="majorHAnsi" w:hAnsiTheme="majorHAnsi"/>
              </w:rPr>
              <w:t>120+ days</w:t>
            </w:r>
          </w:p>
        </w:tc>
      </w:tr>
    </w:tbl>
    <w:p w14:paraId="68F5F9FD" w14:textId="77777777" w:rsidR="00142301" w:rsidRPr="001841F9" w:rsidRDefault="00142301" w:rsidP="00A64CC9">
      <w:pPr>
        <w:jc w:val="both"/>
        <w:rPr>
          <w:rFonts w:asciiTheme="majorHAnsi" w:hAnsiTheme="majorHAnsi"/>
        </w:rPr>
      </w:pPr>
    </w:p>
    <w:p w14:paraId="10717BD6" w14:textId="4FDEE25E" w:rsidR="00FC7230" w:rsidRPr="001841F9" w:rsidRDefault="000F18F3" w:rsidP="00A64CC9">
      <w:pPr>
        <w:jc w:val="both"/>
        <w:rPr>
          <w:rFonts w:asciiTheme="majorHAnsi" w:hAnsiTheme="majorHAnsi"/>
        </w:rPr>
      </w:pPr>
      <w:r>
        <w:object w:dxaOrig="12871" w:dyaOrig="3721" w14:anchorId="2DD198DC">
          <v:shape id="_x0000_i1030" type="#_x0000_t75" style="width:451.5pt;height:130.5pt" o:ole="">
            <v:imagedata r:id="rId9" o:title=""/>
          </v:shape>
          <o:OLEObject Type="Embed" ProgID="Visio.Drawing.15" ShapeID="_x0000_i1030" DrawAspect="Content" ObjectID="_1629654193" r:id="rId10"/>
        </w:object>
      </w:r>
    </w:p>
    <w:p w14:paraId="6CA87544" w14:textId="77777777" w:rsidR="00865CD2" w:rsidRPr="001841F9" w:rsidRDefault="00865CD2" w:rsidP="00A64CC9">
      <w:pPr>
        <w:pStyle w:val="Heading3"/>
        <w:jc w:val="both"/>
        <w:rPr>
          <w:b/>
          <w:bCs/>
          <w:color w:val="auto"/>
        </w:rPr>
      </w:pPr>
      <w:r w:rsidRPr="001841F9">
        <w:rPr>
          <w:b/>
          <w:bCs/>
          <w:color w:val="auto"/>
        </w:rPr>
        <w:t>Actors</w:t>
      </w:r>
    </w:p>
    <w:p w14:paraId="15A79835" w14:textId="202B8875" w:rsidR="00FC7230" w:rsidRPr="001841F9" w:rsidRDefault="00A64CC9" w:rsidP="00A64CC9">
      <w:pPr>
        <w:pStyle w:val="ListParagraph"/>
        <w:numPr>
          <w:ilvl w:val="0"/>
          <w:numId w:val="9"/>
        </w:numPr>
        <w:jc w:val="both"/>
        <w:rPr>
          <w:rFonts w:asciiTheme="majorHAnsi" w:hAnsiTheme="majorHAnsi"/>
        </w:rPr>
      </w:pPr>
      <w:r w:rsidRPr="001841F9">
        <w:rPr>
          <w:rFonts w:asciiTheme="majorHAnsi" w:hAnsiTheme="majorHAnsi"/>
        </w:rPr>
        <w:t>Accounting Officer</w:t>
      </w:r>
    </w:p>
    <w:p w14:paraId="5986EF50" w14:textId="77777777" w:rsidR="005A028C" w:rsidRPr="001841F9" w:rsidRDefault="005A028C" w:rsidP="00A64CC9">
      <w:pPr>
        <w:pStyle w:val="Heading3"/>
        <w:jc w:val="both"/>
        <w:rPr>
          <w:b/>
          <w:bCs/>
          <w:color w:val="auto"/>
        </w:rPr>
      </w:pPr>
      <w:r w:rsidRPr="001841F9">
        <w:rPr>
          <w:b/>
          <w:bCs/>
          <w:color w:val="auto"/>
        </w:rPr>
        <w:t>Workflow</w:t>
      </w:r>
    </w:p>
    <w:p w14:paraId="2897A389" w14:textId="77777777" w:rsidR="005A028C" w:rsidRPr="001841F9" w:rsidRDefault="005A028C" w:rsidP="00A64CC9">
      <w:pPr>
        <w:pStyle w:val="ListParagraph"/>
        <w:numPr>
          <w:ilvl w:val="0"/>
          <w:numId w:val="9"/>
        </w:numPr>
        <w:jc w:val="both"/>
        <w:rPr>
          <w:rFonts w:asciiTheme="majorHAnsi" w:hAnsiTheme="majorHAnsi"/>
        </w:rPr>
      </w:pPr>
      <w:r w:rsidRPr="001841F9">
        <w:rPr>
          <w:rFonts w:asciiTheme="majorHAnsi" w:hAnsiTheme="majorHAnsi"/>
        </w:rPr>
        <w:t xml:space="preserve">None </w:t>
      </w:r>
    </w:p>
    <w:p w14:paraId="5C697F95" w14:textId="77777777" w:rsidR="00865CD2" w:rsidRPr="001841F9" w:rsidRDefault="00865CD2" w:rsidP="00A64CC9">
      <w:pPr>
        <w:pStyle w:val="Heading3"/>
        <w:jc w:val="both"/>
        <w:rPr>
          <w:b/>
          <w:bCs/>
          <w:color w:val="auto"/>
        </w:rPr>
      </w:pPr>
      <w:r w:rsidRPr="001841F9">
        <w:rPr>
          <w:b/>
          <w:bCs/>
          <w:color w:val="auto"/>
        </w:rPr>
        <w:t>Audit Trail</w:t>
      </w:r>
    </w:p>
    <w:p w14:paraId="5650558A" w14:textId="1359A649" w:rsidR="00865CD2" w:rsidRPr="001841F9" w:rsidRDefault="00FD728A" w:rsidP="00A64CC9">
      <w:pPr>
        <w:pStyle w:val="ListParagraph"/>
        <w:numPr>
          <w:ilvl w:val="0"/>
          <w:numId w:val="9"/>
        </w:numPr>
        <w:jc w:val="both"/>
        <w:rPr>
          <w:rFonts w:asciiTheme="majorHAnsi" w:hAnsiTheme="majorHAnsi"/>
        </w:rPr>
      </w:pPr>
      <w:r w:rsidRPr="001841F9">
        <w:rPr>
          <w:rFonts w:asciiTheme="majorHAnsi" w:hAnsiTheme="majorHAnsi"/>
        </w:rPr>
        <w:t>Aging report</w:t>
      </w:r>
    </w:p>
    <w:p w14:paraId="62EE63E0" w14:textId="77777777" w:rsidR="00865CD2" w:rsidRPr="001841F9" w:rsidRDefault="00865CD2" w:rsidP="00A64CC9">
      <w:pPr>
        <w:pStyle w:val="Heading2"/>
        <w:jc w:val="both"/>
        <w:rPr>
          <w:b/>
          <w:bCs/>
          <w:color w:val="auto"/>
          <w:sz w:val="28"/>
          <w:szCs w:val="28"/>
        </w:rPr>
      </w:pPr>
      <w:r w:rsidRPr="001841F9">
        <w:rPr>
          <w:b/>
          <w:bCs/>
          <w:color w:val="auto"/>
          <w:sz w:val="28"/>
          <w:szCs w:val="28"/>
        </w:rPr>
        <w:t xml:space="preserve">Revaluation </w:t>
      </w:r>
    </w:p>
    <w:p w14:paraId="6E7A72EC" w14:textId="0C9B5F13" w:rsidR="00865CD2" w:rsidRPr="001841F9" w:rsidRDefault="00865CD2" w:rsidP="00A64CC9">
      <w:pPr>
        <w:pStyle w:val="Heading3"/>
        <w:jc w:val="both"/>
        <w:rPr>
          <w:b/>
          <w:bCs/>
          <w:color w:val="auto"/>
        </w:rPr>
      </w:pPr>
      <w:r w:rsidRPr="001841F9">
        <w:rPr>
          <w:b/>
          <w:bCs/>
          <w:color w:val="auto"/>
        </w:rPr>
        <w:t>Precondition</w:t>
      </w:r>
    </w:p>
    <w:p w14:paraId="3BF73EE9" w14:textId="5D82F693" w:rsidR="00136B3D" w:rsidRPr="001841F9" w:rsidRDefault="00136B3D" w:rsidP="00A64CC9">
      <w:pPr>
        <w:pStyle w:val="ListParagraph"/>
        <w:numPr>
          <w:ilvl w:val="0"/>
          <w:numId w:val="15"/>
        </w:numPr>
        <w:jc w:val="both"/>
        <w:rPr>
          <w:rFonts w:asciiTheme="majorHAnsi" w:hAnsiTheme="majorHAnsi"/>
        </w:rPr>
      </w:pPr>
      <w:r w:rsidRPr="001841F9">
        <w:rPr>
          <w:rFonts w:asciiTheme="majorHAnsi" w:hAnsiTheme="majorHAnsi"/>
          <w:b/>
          <w:bCs/>
        </w:rPr>
        <w:t>Invoice</w:t>
      </w:r>
    </w:p>
    <w:p w14:paraId="3F9B1812" w14:textId="5D27B534" w:rsidR="00136B3D" w:rsidRPr="001841F9" w:rsidRDefault="00136B3D" w:rsidP="00A64CC9">
      <w:pPr>
        <w:jc w:val="both"/>
        <w:rPr>
          <w:rFonts w:asciiTheme="majorHAnsi" w:hAnsiTheme="majorHAnsi"/>
        </w:rPr>
      </w:pPr>
      <w:r w:rsidRPr="001841F9">
        <w:rPr>
          <w:rFonts w:asciiTheme="majorHAnsi" w:hAnsiTheme="majorHAnsi"/>
        </w:rPr>
        <w:t>This is a statement which reflects the balances FC Platinum owes its creditors.</w:t>
      </w:r>
    </w:p>
    <w:p w14:paraId="6A97ACCF" w14:textId="5AACB05D" w:rsidR="002B2735" w:rsidRPr="001841F9" w:rsidRDefault="002B2735" w:rsidP="00A64CC9">
      <w:pPr>
        <w:pStyle w:val="ListParagraph"/>
        <w:numPr>
          <w:ilvl w:val="0"/>
          <w:numId w:val="15"/>
        </w:numPr>
        <w:jc w:val="both"/>
        <w:rPr>
          <w:rFonts w:asciiTheme="majorHAnsi" w:hAnsiTheme="majorHAnsi"/>
          <w:b/>
          <w:bCs/>
        </w:rPr>
      </w:pPr>
      <w:r w:rsidRPr="001841F9">
        <w:rPr>
          <w:rFonts w:asciiTheme="majorHAnsi" w:hAnsiTheme="majorHAnsi"/>
          <w:b/>
          <w:bCs/>
        </w:rPr>
        <w:t>Foreign currency invoice</w:t>
      </w:r>
    </w:p>
    <w:p w14:paraId="57CD82C0" w14:textId="77777777" w:rsidR="002B2735" w:rsidRPr="001841F9" w:rsidRDefault="002B2735" w:rsidP="00A64CC9">
      <w:pPr>
        <w:jc w:val="both"/>
        <w:rPr>
          <w:rFonts w:asciiTheme="majorHAnsi" w:hAnsiTheme="majorHAnsi"/>
        </w:rPr>
      </w:pPr>
      <w:r w:rsidRPr="001841F9">
        <w:rPr>
          <w:rFonts w:asciiTheme="majorHAnsi" w:hAnsiTheme="majorHAnsi"/>
        </w:rPr>
        <w:t xml:space="preserve">The invoice has to be </w:t>
      </w:r>
      <w:r w:rsidR="00214D47" w:rsidRPr="001841F9">
        <w:rPr>
          <w:rFonts w:asciiTheme="majorHAnsi" w:hAnsiTheme="majorHAnsi"/>
        </w:rPr>
        <w:t>foreign for it to be revaluated.</w:t>
      </w:r>
    </w:p>
    <w:p w14:paraId="021DDBC4" w14:textId="77777777" w:rsidR="00010FF9" w:rsidRPr="001841F9" w:rsidRDefault="00010FF9" w:rsidP="00A64CC9">
      <w:pPr>
        <w:pStyle w:val="ListParagraph"/>
        <w:numPr>
          <w:ilvl w:val="0"/>
          <w:numId w:val="15"/>
        </w:numPr>
        <w:jc w:val="both"/>
        <w:rPr>
          <w:rFonts w:asciiTheme="majorHAnsi" w:hAnsiTheme="majorHAnsi"/>
          <w:b/>
          <w:bCs/>
        </w:rPr>
      </w:pPr>
      <w:r w:rsidRPr="001841F9">
        <w:rPr>
          <w:rFonts w:asciiTheme="majorHAnsi" w:hAnsiTheme="majorHAnsi"/>
          <w:b/>
          <w:bCs/>
        </w:rPr>
        <w:t>Date</w:t>
      </w:r>
    </w:p>
    <w:p w14:paraId="4E84A3C7" w14:textId="29DE6A17" w:rsidR="00010FF9" w:rsidRPr="001841F9" w:rsidRDefault="00010FF9" w:rsidP="00A64CC9">
      <w:pPr>
        <w:jc w:val="both"/>
        <w:rPr>
          <w:rFonts w:asciiTheme="majorHAnsi" w:hAnsiTheme="majorHAnsi"/>
        </w:rPr>
      </w:pPr>
      <w:r w:rsidRPr="001841F9">
        <w:rPr>
          <w:rFonts w:asciiTheme="majorHAnsi" w:hAnsiTheme="majorHAnsi"/>
        </w:rPr>
        <w:t>The day should be the last day of the month</w:t>
      </w:r>
      <w:r w:rsidR="00FF0E9E" w:rsidRPr="001841F9">
        <w:rPr>
          <w:rFonts w:asciiTheme="majorHAnsi" w:hAnsiTheme="majorHAnsi"/>
        </w:rPr>
        <w:t>.</w:t>
      </w:r>
      <w:r w:rsidR="00207D88">
        <w:rPr>
          <w:rFonts w:asciiTheme="majorHAnsi" w:hAnsiTheme="majorHAnsi"/>
        </w:rPr>
        <w:t xml:space="preserve"> </w:t>
      </w:r>
      <w:bookmarkStart w:id="0" w:name="_GoBack"/>
      <w:bookmarkEnd w:id="0"/>
    </w:p>
    <w:p w14:paraId="518BDE43" w14:textId="77777777" w:rsidR="00865CD2" w:rsidRPr="001841F9" w:rsidRDefault="00865CD2" w:rsidP="00A64CC9">
      <w:pPr>
        <w:pStyle w:val="Heading3"/>
        <w:jc w:val="both"/>
        <w:rPr>
          <w:b/>
          <w:bCs/>
          <w:color w:val="auto"/>
        </w:rPr>
      </w:pPr>
      <w:r w:rsidRPr="001841F9">
        <w:rPr>
          <w:b/>
          <w:bCs/>
          <w:color w:val="auto"/>
        </w:rPr>
        <w:t xml:space="preserve">Process Description </w:t>
      </w:r>
    </w:p>
    <w:p w14:paraId="7DDAA06E" w14:textId="739E8256" w:rsidR="00214D47" w:rsidRPr="001841F9" w:rsidRDefault="00214D47" w:rsidP="00A64CC9">
      <w:pPr>
        <w:jc w:val="both"/>
        <w:rPr>
          <w:rFonts w:asciiTheme="majorHAnsi" w:hAnsiTheme="majorHAnsi"/>
        </w:rPr>
      </w:pPr>
      <w:r w:rsidRPr="001841F9">
        <w:rPr>
          <w:rFonts w:asciiTheme="majorHAnsi" w:hAnsiTheme="majorHAnsi"/>
        </w:rPr>
        <w:t xml:space="preserve">At the end of each month all foreign currency invoices are revaluated. The </w:t>
      </w:r>
      <w:r w:rsidR="002C07C1">
        <w:rPr>
          <w:rFonts w:asciiTheme="majorHAnsi" w:hAnsiTheme="majorHAnsi"/>
        </w:rPr>
        <w:t>Accounting Officer</w:t>
      </w:r>
      <w:r w:rsidRPr="001841F9">
        <w:rPr>
          <w:rFonts w:asciiTheme="majorHAnsi" w:hAnsiTheme="majorHAnsi"/>
        </w:rPr>
        <w:t xml:space="preserve"> load the current rate</w:t>
      </w:r>
      <w:r w:rsidR="00010FF9" w:rsidRPr="001841F9">
        <w:rPr>
          <w:rFonts w:asciiTheme="majorHAnsi" w:hAnsiTheme="majorHAnsi"/>
        </w:rPr>
        <w:t xml:space="preserve"> as of last day of the month</w:t>
      </w:r>
      <w:r w:rsidRPr="001841F9">
        <w:rPr>
          <w:rFonts w:asciiTheme="majorHAnsi" w:hAnsiTheme="majorHAnsi"/>
        </w:rPr>
        <w:t xml:space="preserve"> then revalue</w:t>
      </w:r>
      <w:r w:rsidR="00142301" w:rsidRPr="001841F9">
        <w:rPr>
          <w:rFonts w:asciiTheme="majorHAnsi" w:hAnsiTheme="majorHAnsi"/>
        </w:rPr>
        <w:t xml:space="preserve"> vendor invoice </w:t>
      </w:r>
      <w:r w:rsidR="00A64CC9" w:rsidRPr="001841F9">
        <w:rPr>
          <w:rFonts w:asciiTheme="majorHAnsi" w:hAnsiTheme="majorHAnsi"/>
        </w:rPr>
        <w:t>balance</w:t>
      </w:r>
      <w:r w:rsidR="00142301" w:rsidRPr="001841F9">
        <w:rPr>
          <w:rFonts w:asciiTheme="majorHAnsi" w:hAnsiTheme="majorHAnsi"/>
        </w:rPr>
        <w:t xml:space="preserve"> </w:t>
      </w:r>
      <w:r w:rsidRPr="001841F9">
        <w:rPr>
          <w:rFonts w:asciiTheme="majorHAnsi" w:hAnsiTheme="majorHAnsi"/>
        </w:rPr>
        <w:t>the invoice with th</w:t>
      </w:r>
      <w:r w:rsidR="00010FF9" w:rsidRPr="001841F9">
        <w:rPr>
          <w:rFonts w:asciiTheme="majorHAnsi" w:hAnsiTheme="majorHAnsi"/>
        </w:rPr>
        <w:t>at</w:t>
      </w:r>
      <w:r w:rsidRPr="001841F9">
        <w:rPr>
          <w:rFonts w:asciiTheme="majorHAnsi" w:hAnsiTheme="majorHAnsi"/>
        </w:rPr>
        <w:t xml:space="preserve"> rate. All foreign </w:t>
      </w:r>
      <w:r w:rsidR="00010FF9" w:rsidRPr="001841F9">
        <w:rPr>
          <w:rFonts w:asciiTheme="majorHAnsi" w:hAnsiTheme="majorHAnsi"/>
        </w:rPr>
        <w:t xml:space="preserve">currency invoices </w:t>
      </w:r>
      <w:r w:rsidRPr="001841F9">
        <w:rPr>
          <w:rFonts w:asciiTheme="majorHAnsi" w:hAnsiTheme="majorHAnsi"/>
        </w:rPr>
        <w:t>should reflect the</w:t>
      </w:r>
      <w:r w:rsidR="00010FF9" w:rsidRPr="001841F9">
        <w:rPr>
          <w:rFonts w:asciiTheme="majorHAnsi" w:hAnsiTheme="majorHAnsi"/>
        </w:rPr>
        <w:t xml:space="preserve"> </w:t>
      </w:r>
      <w:r w:rsidRPr="001841F9">
        <w:rPr>
          <w:rFonts w:asciiTheme="majorHAnsi" w:hAnsiTheme="majorHAnsi"/>
        </w:rPr>
        <w:t>new</w:t>
      </w:r>
      <w:r w:rsidR="00010FF9" w:rsidRPr="001841F9">
        <w:rPr>
          <w:rFonts w:asciiTheme="majorHAnsi" w:hAnsiTheme="majorHAnsi"/>
        </w:rPr>
        <w:t xml:space="preserve"> revaluated</w:t>
      </w:r>
      <w:r w:rsidRPr="001841F9">
        <w:rPr>
          <w:rFonts w:asciiTheme="majorHAnsi" w:hAnsiTheme="majorHAnsi"/>
        </w:rPr>
        <w:t xml:space="preserve"> balance owed </w:t>
      </w:r>
      <w:r w:rsidR="00010FF9" w:rsidRPr="001841F9">
        <w:rPr>
          <w:rFonts w:asciiTheme="majorHAnsi" w:hAnsiTheme="majorHAnsi"/>
        </w:rPr>
        <w:t>by FC Platinum. When the payment is made later on, it is paid using the current prevailing rate of the day. The difference between the paid amount and the invoice amount is posted to the Profit/Loss account.</w:t>
      </w:r>
    </w:p>
    <w:p w14:paraId="474991F9" w14:textId="16726FB0" w:rsidR="00010FF9" w:rsidRPr="001841F9" w:rsidRDefault="00616B7D" w:rsidP="00A64CC9">
      <w:pPr>
        <w:jc w:val="both"/>
        <w:rPr>
          <w:rFonts w:asciiTheme="majorHAnsi" w:hAnsiTheme="majorHAnsi"/>
        </w:rPr>
      </w:pPr>
      <w:r>
        <w:object w:dxaOrig="12871" w:dyaOrig="4606" w14:anchorId="230A9E42">
          <v:shape id="_x0000_i1033" type="#_x0000_t75" style="width:451.5pt;height:161.25pt" o:ole="">
            <v:imagedata r:id="rId11" o:title=""/>
          </v:shape>
          <o:OLEObject Type="Embed" ProgID="Visio.Drawing.15" ShapeID="_x0000_i1033" DrawAspect="Content" ObjectID="_1629654194" r:id="rId12"/>
        </w:object>
      </w:r>
    </w:p>
    <w:p w14:paraId="6C71DA97" w14:textId="77777777" w:rsidR="00865CD2" w:rsidRPr="001841F9" w:rsidRDefault="00865CD2" w:rsidP="00A64CC9">
      <w:pPr>
        <w:pStyle w:val="Heading3"/>
        <w:jc w:val="both"/>
        <w:rPr>
          <w:b/>
          <w:bCs/>
          <w:color w:val="auto"/>
        </w:rPr>
      </w:pPr>
      <w:r w:rsidRPr="001841F9">
        <w:rPr>
          <w:b/>
          <w:bCs/>
          <w:color w:val="auto"/>
        </w:rPr>
        <w:t>Actors</w:t>
      </w:r>
    </w:p>
    <w:p w14:paraId="66DBCA97" w14:textId="3CF303A1" w:rsidR="00214D47" w:rsidRPr="001841F9" w:rsidRDefault="00FD728A" w:rsidP="00A64CC9">
      <w:pPr>
        <w:pStyle w:val="ListParagraph"/>
        <w:numPr>
          <w:ilvl w:val="0"/>
          <w:numId w:val="9"/>
        </w:numPr>
        <w:jc w:val="both"/>
        <w:rPr>
          <w:rFonts w:asciiTheme="majorHAnsi" w:hAnsiTheme="majorHAnsi"/>
        </w:rPr>
      </w:pPr>
      <w:r w:rsidRPr="001841F9">
        <w:rPr>
          <w:rFonts w:asciiTheme="majorHAnsi" w:hAnsiTheme="majorHAnsi"/>
        </w:rPr>
        <w:t>Accounting Officer</w:t>
      </w:r>
      <w:r w:rsidR="00F9706C">
        <w:rPr>
          <w:rFonts w:asciiTheme="majorHAnsi" w:hAnsiTheme="majorHAnsi"/>
        </w:rPr>
        <w:t xml:space="preserve"> - Finance</w:t>
      </w:r>
    </w:p>
    <w:p w14:paraId="18F7E6E3" w14:textId="14CCAFF3" w:rsidR="005A028C" w:rsidRPr="001841F9" w:rsidRDefault="005A028C" w:rsidP="00A64CC9">
      <w:pPr>
        <w:pStyle w:val="Heading3"/>
        <w:jc w:val="both"/>
        <w:rPr>
          <w:b/>
          <w:bCs/>
          <w:color w:val="auto"/>
        </w:rPr>
      </w:pPr>
      <w:r w:rsidRPr="001841F9">
        <w:rPr>
          <w:b/>
          <w:bCs/>
          <w:color w:val="auto"/>
        </w:rPr>
        <w:t>Workflow</w:t>
      </w:r>
      <w:r w:rsidR="001841F9">
        <w:rPr>
          <w:b/>
          <w:bCs/>
          <w:color w:val="auto"/>
        </w:rPr>
        <w:t xml:space="preserve"> </w:t>
      </w:r>
    </w:p>
    <w:p w14:paraId="796158BF" w14:textId="77777777" w:rsidR="005A028C" w:rsidRPr="001841F9" w:rsidRDefault="005A028C" w:rsidP="00A64CC9">
      <w:pPr>
        <w:pStyle w:val="ListParagraph"/>
        <w:numPr>
          <w:ilvl w:val="0"/>
          <w:numId w:val="9"/>
        </w:numPr>
        <w:jc w:val="both"/>
        <w:rPr>
          <w:rFonts w:asciiTheme="majorHAnsi" w:hAnsiTheme="majorHAnsi"/>
        </w:rPr>
      </w:pPr>
      <w:r w:rsidRPr="001841F9">
        <w:rPr>
          <w:rFonts w:asciiTheme="majorHAnsi" w:hAnsiTheme="majorHAnsi"/>
        </w:rPr>
        <w:t>None</w:t>
      </w:r>
    </w:p>
    <w:p w14:paraId="26967FC4" w14:textId="77777777" w:rsidR="00865CD2" w:rsidRPr="001841F9" w:rsidRDefault="00865CD2" w:rsidP="00A64CC9">
      <w:pPr>
        <w:pStyle w:val="Heading3"/>
        <w:jc w:val="both"/>
        <w:rPr>
          <w:b/>
          <w:bCs/>
          <w:color w:val="auto"/>
        </w:rPr>
      </w:pPr>
      <w:r w:rsidRPr="001841F9">
        <w:rPr>
          <w:b/>
          <w:bCs/>
          <w:color w:val="auto"/>
        </w:rPr>
        <w:t>Audit Trail</w:t>
      </w:r>
    </w:p>
    <w:p w14:paraId="76B036BA" w14:textId="77777777" w:rsidR="00131290" w:rsidRPr="001841F9" w:rsidRDefault="005A028C" w:rsidP="00A64CC9">
      <w:pPr>
        <w:pStyle w:val="ListParagraph"/>
        <w:numPr>
          <w:ilvl w:val="0"/>
          <w:numId w:val="9"/>
        </w:numPr>
        <w:jc w:val="both"/>
        <w:rPr>
          <w:rFonts w:asciiTheme="majorHAnsi" w:hAnsiTheme="majorHAnsi"/>
        </w:rPr>
      </w:pPr>
      <w:r w:rsidRPr="001841F9">
        <w:rPr>
          <w:rFonts w:asciiTheme="majorHAnsi" w:hAnsiTheme="majorHAnsi"/>
        </w:rPr>
        <w:t>Current rate</w:t>
      </w:r>
    </w:p>
    <w:p w14:paraId="61306412" w14:textId="5A67B024" w:rsidR="005A028C" w:rsidRPr="001841F9" w:rsidRDefault="00FD728A" w:rsidP="00A64CC9">
      <w:pPr>
        <w:pStyle w:val="ListParagraph"/>
        <w:numPr>
          <w:ilvl w:val="0"/>
          <w:numId w:val="9"/>
        </w:numPr>
        <w:jc w:val="both"/>
        <w:rPr>
          <w:rFonts w:asciiTheme="majorHAnsi" w:hAnsiTheme="majorHAnsi"/>
        </w:rPr>
      </w:pPr>
      <w:r w:rsidRPr="001841F9">
        <w:rPr>
          <w:rFonts w:asciiTheme="majorHAnsi" w:hAnsiTheme="majorHAnsi"/>
        </w:rPr>
        <w:t>Payment</w:t>
      </w:r>
      <w:r w:rsidR="005611FC" w:rsidRPr="001841F9">
        <w:rPr>
          <w:rFonts w:asciiTheme="majorHAnsi" w:hAnsiTheme="majorHAnsi"/>
        </w:rPr>
        <w:t xml:space="preserve"> </w:t>
      </w:r>
    </w:p>
    <w:sectPr w:rsidR="005A028C" w:rsidRPr="00184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43A4DD1"/>
    <w:multiLevelType w:val="hybridMultilevel"/>
    <w:tmpl w:val="E528F080"/>
    <w:lvl w:ilvl="0" w:tplc="2CA03C20">
      <w:start w:val="1"/>
      <w:numFmt w:val="lowerLetter"/>
      <w:lvlText w:val="%1."/>
      <w:lvlJc w:val="left"/>
      <w:pPr>
        <w:ind w:left="720" w:hanging="360"/>
      </w:pPr>
      <w:rPr>
        <w:rFonts w:asciiTheme="majorHAnsi" w:hAnsiTheme="majorHAnsi"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C1F1867"/>
    <w:multiLevelType w:val="multilevel"/>
    <w:tmpl w:val="3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CA228A"/>
    <w:multiLevelType w:val="hybridMultilevel"/>
    <w:tmpl w:val="784C931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1FD7244F"/>
    <w:multiLevelType w:val="hybridMultilevel"/>
    <w:tmpl w:val="089E10C8"/>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4297FB9"/>
    <w:multiLevelType w:val="hybridMultilevel"/>
    <w:tmpl w:val="427E2E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B551B74"/>
    <w:multiLevelType w:val="hybridMultilevel"/>
    <w:tmpl w:val="290E8A9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F870BFD"/>
    <w:multiLevelType w:val="hybridMultilevel"/>
    <w:tmpl w:val="C6D6AF4C"/>
    <w:lvl w:ilvl="0" w:tplc="30090019">
      <w:start w:val="1"/>
      <w:numFmt w:val="lowerLetter"/>
      <w:lvlText w:val="%1."/>
      <w:lvlJc w:val="lef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347E051A"/>
    <w:multiLevelType w:val="hybridMultilevel"/>
    <w:tmpl w:val="44F8410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38F26093"/>
    <w:multiLevelType w:val="hybridMultilevel"/>
    <w:tmpl w:val="85860BF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0B23CEB"/>
    <w:multiLevelType w:val="hybridMultilevel"/>
    <w:tmpl w:val="7B8408AA"/>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5B367623"/>
    <w:multiLevelType w:val="hybridMultilevel"/>
    <w:tmpl w:val="DEEEE31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5E0E0C51"/>
    <w:multiLevelType w:val="hybridMultilevel"/>
    <w:tmpl w:val="7778D65C"/>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64D471E4"/>
    <w:multiLevelType w:val="hybridMultilevel"/>
    <w:tmpl w:val="14BA8F3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651A7607"/>
    <w:multiLevelType w:val="hybridMultilevel"/>
    <w:tmpl w:val="9BB2609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A1E4F41"/>
    <w:multiLevelType w:val="hybridMultilevel"/>
    <w:tmpl w:val="8382B8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76E50FE2"/>
    <w:multiLevelType w:val="hybridMultilevel"/>
    <w:tmpl w:val="FD847F1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6"/>
  </w:num>
  <w:num w:numId="4">
    <w:abstractNumId w:val="11"/>
  </w:num>
  <w:num w:numId="5">
    <w:abstractNumId w:val="6"/>
  </w:num>
  <w:num w:numId="6">
    <w:abstractNumId w:val="10"/>
  </w:num>
  <w:num w:numId="7">
    <w:abstractNumId w:val="5"/>
  </w:num>
  <w:num w:numId="8">
    <w:abstractNumId w:val="3"/>
  </w:num>
  <w:num w:numId="9">
    <w:abstractNumId w:val="0"/>
  </w:num>
  <w:num w:numId="10">
    <w:abstractNumId w:val="14"/>
  </w:num>
  <w:num w:numId="11">
    <w:abstractNumId w:val="12"/>
  </w:num>
  <w:num w:numId="12">
    <w:abstractNumId w:val="9"/>
  </w:num>
  <w:num w:numId="13">
    <w:abstractNumId w:val="4"/>
  </w:num>
  <w:num w:numId="14">
    <w:abstractNumId w:val="13"/>
  </w:num>
  <w:num w:numId="15">
    <w:abstractNumId w:val="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D2"/>
    <w:rsid w:val="00010FF9"/>
    <w:rsid w:val="00090B24"/>
    <w:rsid w:val="000D2573"/>
    <w:rsid w:val="000F18F3"/>
    <w:rsid w:val="00131290"/>
    <w:rsid w:val="00136B3D"/>
    <w:rsid w:val="00142301"/>
    <w:rsid w:val="001841F9"/>
    <w:rsid w:val="001B0E72"/>
    <w:rsid w:val="00207D88"/>
    <w:rsid w:val="00213345"/>
    <w:rsid w:val="00214D47"/>
    <w:rsid w:val="002505DD"/>
    <w:rsid w:val="002B2735"/>
    <w:rsid w:val="002C07C1"/>
    <w:rsid w:val="00312283"/>
    <w:rsid w:val="003426CA"/>
    <w:rsid w:val="003D18F0"/>
    <w:rsid w:val="00405478"/>
    <w:rsid w:val="00420F8C"/>
    <w:rsid w:val="004B24DA"/>
    <w:rsid w:val="004E1135"/>
    <w:rsid w:val="005107BF"/>
    <w:rsid w:val="005611FC"/>
    <w:rsid w:val="005A028C"/>
    <w:rsid w:val="005F0963"/>
    <w:rsid w:val="00602879"/>
    <w:rsid w:val="00616B7D"/>
    <w:rsid w:val="006444F9"/>
    <w:rsid w:val="00720762"/>
    <w:rsid w:val="00865CD2"/>
    <w:rsid w:val="00886EFC"/>
    <w:rsid w:val="009C5913"/>
    <w:rsid w:val="009F048D"/>
    <w:rsid w:val="00A64CC9"/>
    <w:rsid w:val="00A71427"/>
    <w:rsid w:val="00B60A40"/>
    <w:rsid w:val="00B81F83"/>
    <w:rsid w:val="00BB14EF"/>
    <w:rsid w:val="00C2366F"/>
    <w:rsid w:val="00DA49DC"/>
    <w:rsid w:val="00DE0D35"/>
    <w:rsid w:val="00DE3986"/>
    <w:rsid w:val="00F85AB7"/>
    <w:rsid w:val="00F9706C"/>
    <w:rsid w:val="00FC7230"/>
    <w:rsid w:val="00FD728A"/>
    <w:rsid w:val="00FF0E9E"/>
    <w:rsid w:val="00FF6A1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D0BB9A"/>
  <w15:chartTrackingRefBased/>
  <w15:docId w15:val="{559F7F13-5040-4837-B7C7-1756C484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6B3D"/>
  </w:style>
  <w:style w:type="paragraph" w:styleId="Heading1">
    <w:name w:val="heading 1"/>
    <w:basedOn w:val="Normal"/>
    <w:next w:val="Normal"/>
    <w:link w:val="Heading1Char"/>
    <w:uiPriority w:val="9"/>
    <w:qFormat/>
    <w:rsid w:val="00865CD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CD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CD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5C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5C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5C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5C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5C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C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C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C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5C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5C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5C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5C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5C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C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65CD2"/>
    <w:pPr>
      <w:ind w:left="720"/>
      <w:contextualSpacing/>
    </w:pPr>
  </w:style>
  <w:style w:type="table" w:styleId="TableGrid">
    <w:name w:val="Table Grid"/>
    <w:basedOn w:val="TableNormal"/>
    <w:uiPriority w:val="39"/>
    <w:rsid w:val="00865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Administrator@COLVEST2.co.zw</dc:creator>
  <cp:keywords/>
  <dc:description/>
  <cp:lastModifiedBy>Administrator@COLVEST2.co.zw</cp:lastModifiedBy>
  <cp:revision>23</cp:revision>
  <dcterms:created xsi:type="dcterms:W3CDTF">2019-09-05T08:14:00Z</dcterms:created>
  <dcterms:modified xsi:type="dcterms:W3CDTF">2019-09-10T18:54:00Z</dcterms:modified>
</cp:coreProperties>
</file>