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-555" w:right="0" w:firstLine="0"/>
        <w:jc w:val="center"/>
        <w:rPr>
          <w:rFonts w:ascii="Lato" w:cs="Lato" w:eastAsia="Lato" w:hAnsi="Lato"/>
          <w:b w:val="1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H U G H   L O B E 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4820920</wp:posOffset>
            </wp:positionH>
            <wp:positionV relativeFrom="paragraph">
              <wp:posOffset>-113028</wp:posOffset>
            </wp:positionV>
            <wp:extent cx="1200785" cy="12007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200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ind w:left="-555" w:right="0" w:firstLine="0"/>
        <w:jc w:val="center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2059 Riverlawn Dr.,  Houston, TX 77339</w:t>
      </w:r>
    </w:p>
    <w:p w:rsidR="00000000" w:rsidDel="00000000" w:rsidP="00000000" w:rsidRDefault="00000000" w:rsidRPr="00000000" w14:paraId="00000003">
      <w:pPr>
        <w:widowControl w:val="1"/>
        <w:ind w:left="-555" w:right="0" w:firstLine="0"/>
        <w:jc w:val="center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281-352-8404 – hugh.lobel@gmail.com</w:t>
      </w:r>
    </w:p>
    <w:p w:rsidR="00000000" w:rsidDel="00000000" w:rsidP="00000000" w:rsidRDefault="00000000" w:rsidRPr="00000000" w14:paraId="00000004">
      <w:pPr>
        <w:widowControl w:val="1"/>
        <w:ind w:left="-555" w:right="0" w:firstLine="0"/>
        <w:jc w:val="center"/>
        <w:rPr/>
      </w:pP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color w:val="0000ff"/>
            <w:sz w:val="21"/>
            <w:szCs w:val="21"/>
            <w:u w:val="single"/>
            <w:rtl w:val="0"/>
          </w:rPr>
          <w:t xml:space="preserve">hughlobel.com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ind w:left="0" w:right="-705" w:hanging="57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Professional Experience: </w:t>
      </w:r>
    </w:p>
    <w:p w:rsidR="00000000" w:rsidDel="00000000" w:rsidP="00000000" w:rsidRDefault="00000000" w:rsidRPr="00000000" w14:paraId="00000007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Acclaro Design.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Denver, CO and remote from Houston, TX. May 2015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– Present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:  ● Build and maintain e-commerce, e-learning, brochure, informational sites for clients across US. ● Create WordPress themes with PHP, HTML, CSS, JS, SQL, Jquery, SCSS, Bootstrap. ● Server setup and configuration via cPanel, FPT. ● Version control and continuous integration with GIT, GITHUB, BITBUCKET, and PANTHEON. ● Coordinate copy and design with internal team using FIGMA, SKETCH, TRELLO, and SLACK. ● Resolve issues with client sites connected to plugins, themes, and platform updates. ● Communication and problem-solving with clients both remotely and on-site. ● Collaborate on large-scale projects as both lead developer and team member. ● Deploy and maintain automated backups for client sites. ● Develop interactive mockups for online learning platforms. ● Selected client list: Amplifire, Derivative Path, KEP Realty, Knowledge Benefits, Elevation Solutions.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hanging="810"/>
        <w:rPr>
          <w:rFonts w:ascii="Lato" w:cs="Lato" w:eastAsia="Lato" w:hAnsi="Lato"/>
          <w:b w:val="0"/>
          <w:sz w:val="21"/>
          <w:szCs w:val="21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ab/>
        <w:t xml:space="preserve">June 2016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– October 2017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none"/>
          <w:rtl w:val="0"/>
        </w:rPr>
        <w:t xml:space="preserve">MomoTone</w:t>
      </w:r>
      <w:r w:rsidDel="00000000" w:rsidR="00000000" w:rsidRPr="00000000">
        <w:rPr>
          <w:rFonts w:ascii="Lato" w:cs="Lato" w:eastAsia="Lato" w:hAnsi="Lato"/>
          <w:b w:val="0"/>
          <w:sz w:val="21"/>
          <w:szCs w:val="21"/>
          <w:u w:val="none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b w:val="0"/>
          <w:i w:val="1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sz w:val="21"/>
          <w:szCs w:val="21"/>
          <w:u w:val="none"/>
          <w:rtl w:val="0"/>
        </w:rPr>
        <w:t xml:space="preserve">Designed prototype software for the Seoul-based (previously Boulder) music tech company. Boulder, CO.</w:t>
      </w:r>
    </w:p>
    <w:p w:rsidR="00000000" w:rsidDel="00000000" w:rsidP="00000000" w:rsidRDefault="00000000" w:rsidRPr="00000000" w14:paraId="0000000B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7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Selected Research, and Open-Source Software Development: 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– 2019: The Music and Sound Design Platform (MSDP).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Open-source platform for multimedia synthesis, design, and performance. Musicsdp.com  ● Lead developer, large-scale project. ● Uses Max 8 for UI, Audio and Video rendering. ● NodeJS for state management. ● Code transpilation with Babel. ● AWS Lambda for serverless function calls. ●  AWS DynamoDB for NoSQL database. ●  AWS S3 for file serving.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ab/>
        <w:t xml:space="preserve">2019– Present: replMax.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Open-source platform for live-code performances in Max 8. ● Developed with NODEJS and EXPRESS. ● Codemirror for browser-based IDE and repl development.</w:t>
      </w:r>
    </w:p>
    <w:p w:rsidR="00000000" w:rsidDel="00000000" w:rsidP="00000000" w:rsidRDefault="00000000" w:rsidRPr="00000000" w14:paraId="00000011">
      <w:pPr>
        <w:ind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ab/>
        <w:t xml:space="preserve">2011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– 2012:  Live Music Analysis System</w:t>
      </w: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University of Texas, Austin and Faculdade de Engenharia da Universidade do Porto, Portugal. Developed system for automatic music phrase analysis. </w:t>
      </w:r>
    </w:p>
    <w:p w:rsidR="00000000" w:rsidDel="00000000" w:rsidP="00000000" w:rsidRDefault="00000000" w:rsidRPr="00000000" w14:paraId="00000013">
      <w:pPr>
        <w:ind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0" w:right="0" w:hanging="57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Technology Experience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i w:val="1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i w:val="0"/>
          <w:sz w:val="21"/>
          <w:szCs w:val="21"/>
          <w:rtl w:val="0"/>
        </w:rPr>
        <w:t xml:space="preserve">Areas of Expertise: </w:t>
      </w:r>
      <w:r w:rsidDel="00000000" w:rsidR="00000000" w:rsidRPr="00000000">
        <w:rPr>
          <w:rFonts w:ascii="Lato" w:cs="Lato" w:eastAsia="Lato" w:hAnsi="Lato"/>
          <w:b w:val="0"/>
          <w:i w:val="0"/>
          <w:sz w:val="21"/>
          <w:szCs w:val="21"/>
          <w:rtl w:val="0"/>
        </w:rPr>
        <w:t xml:space="preserve">Front-end development, WordPress, ReactJS, Cloud Services, CMS Platforms, Education, Outreach, Public Speaking, Media Streaming, Creative Installations, Consulting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left="0" w:right="-30" w:firstLine="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Languages + Packages</w:t>
      </w: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i w:val="0"/>
          <w:sz w:val="21"/>
          <w:szCs w:val="21"/>
          <w:rtl w:val="0"/>
        </w:rPr>
        <w:t xml:space="preserve">ReactJS, </w:t>
      </w:r>
      <w:r w:rsidDel="00000000" w:rsidR="00000000" w:rsidRPr="00000000">
        <w:rPr>
          <w:rFonts w:ascii="Lato" w:cs="Lato" w:eastAsia="Lato" w:hAnsi="Lato"/>
          <w:b w:val="0"/>
          <w:sz w:val="21"/>
          <w:szCs w:val="21"/>
          <w:rtl w:val="0"/>
        </w:rPr>
        <w:t xml:space="preserve">NodeJS, MongoDB, Express, PHP, SQL, NoSQL, Gatsby, Hugo,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HTML, SCSS, Arudino, Max/Max4Live, Pure Data, Supercollider, Csound, Git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none"/>
          <w:rtl w:val="0"/>
        </w:rPr>
        <w:t xml:space="preserve">Software and Platforms</w:t>
      </w: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u w:val="none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b w:val="0"/>
          <w:i w:val="1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MERN stack, AMP stack, WordPress, Amazon Web Services, VS Code, Postman, Bash/ZSH, Trello, Slack, Selenium, Browser Stack, Notion, Adobe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40" w:right="0" w:firstLine="54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57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Selected University Teaching in Web and Multimedia Software Development</w:t>
      </w:r>
    </w:p>
    <w:p w:rsidR="00000000" w:rsidDel="00000000" w:rsidP="00000000" w:rsidRDefault="00000000" w:rsidRPr="00000000" w14:paraId="0000001B">
      <w:pPr>
        <w:ind w:hanging="81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810"/>
        <w:rPr>
          <w:rFonts w:ascii="Lato" w:cs="Lato" w:eastAsia="Lato" w:hAnsi="Lato"/>
          <w:b w:val="1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ab/>
        <w:t xml:space="preserve">University of Colorado, Boulder, 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Department of Critical Media Practices</w:t>
      </w:r>
    </w:p>
    <w:p w:rsidR="00000000" w:rsidDel="00000000" w:rsidP="00000000" w:rsidRDefault="00000000" w:rsidRPr="00000000" w14:paraId="0000001D">
      <w:pPr>
        <w:ind w:left="735" w:firstLine="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CMDP 3510-002 –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Creative Web Portfolio Development, Spring &amp; Fall 2018 - 20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35" w:firstLine="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CMDP 4870-001 –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Multimedia Programming in Max, Fall 2018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40" w:right="0" w:firstLine="54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0" w:right="0" w:hanging="54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ind w:left="0" w:right="0" w:hanging="81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ab/>
        <w:t xml:space="preserve">University of Colorado, Boulder.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Doctorate of Musical Arts, Composition – May 2015</w:t>
      </w:r>
    </w:p>
    <w:p w:rsidR="00000000" w:rsidDel="00000000" w:rsidP="00000000" w:rsidRDefault="00000000" w:rsidRPr="00000000" w14:paraId="00000023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ab/>
        <w:t xml:space="preserve">University of Texas, Austin –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Masters of Music, Composition – May 2011</w:t>
      </w:r>
    </w:p>
    <w:p w:rsidR="00000000" w:rsidDel="00000000" w:rsidP="00000000" w:rsidRDefault="00000000" w:rsidRPr="00000000" w14:paraId="00000024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1"/>
          <w:szCs w:val="21"/>
          <w:rtl w:val="0"/>
        </w:rPr>
        <w:tab/>
        <w:t xml:space="preserve">University of Houston – </w:t>
      </w:r>
      <w:r w:rsidDel="00000000" w:rsidR="00000000" w:rsidRPr="00000000">
        <w:rPr>
          <w:rFonts w:ascii="Lato" w:cs="Lato" w:eastAsia="Lato" w:hAnsi="Lato"/>
          <w:b w:val="0"/>
          <w:i w:val="0"/>
          <w:sz w:val="21"/>
          <w:szCs w:val="21"/>
          <w:rtl w:val="0"/>
        </w:rPr>
        <w:t xml:space="preserve">Bachelors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 of Music, Composition, Magna cum Laude – May 2009</w:t>
      </w:r>
    </w:p>
    <w:p w:rsidR="00000000" w:rsidDel="00000000" w:rsidP="00000000" w:rsidRDefault="00000000" w:rsidRPr="00000000" w14:paraId="00000025">
      <w:pPr>
        <w:ind w:left="0" w:right="0" w:hanging="810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0" w:right="0" w:hanging="570"/>
        <w:rPr>
          <w:rFonts w:ascii="Lato" w:cs="Lato" w:eastAsia="Lato" w:hAnsi="Lato"/>
          <w:b w:val="1"/>
          <w:sz w:val="21"/>
          <w:szCs w:val="2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1"/>
          <w:szCs w:val="21"/>
          <w:u w:val="single"/>
          <w:rtl w:val="0"/>
        </w:rPr>
        <w:t xml:space="preserve">References available upon request</w:t>
      </w:r>
    </w:p>
    <w:sectPr>
      <w:pgSz w:h="15840" w:w="12240"/>
      <w:pgMar w:bottom="720" w:top="720" w:left="1530" w:right="109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hughlobe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