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표준 기술 문서 (Standard Technical Document)</w:t>
      </w:r>
    </w:p>
    <w:p>
      <w:pPr>
        <w:pStyle w:val="Heading1"/>
      </w:pPr>
      <w:r>
        <w:t>프로젝트명: 톡참새 (EnglishYoutube)</w:t>
      </w:r>
    </w:p>
    <w:p>
      <w:pPr>
        <w:pStyle w:val="Heading2"/>
      </w:pPr>
      <w:r>
        <w:t>1. 개요 (Overview)</w:t>
      </w:r>
    </w:p>
    <w:p>
      <w:r>
        <w:t>본 문서는 "톡참새 (EnglishYoutube)" 프로젝트의 아키텍처, 기술 스택, 배포 워크플로우 및 보안 설정에 대한 표준 기술 지침을 제공합니다. 본 프로젝트는 Next.js 프레임워크를 기반으로 구축된 웹 애플리케이션으로, 도커(Docker) 컨테이너 기반으로 완벽하게 가상화되어 로컬 개발 환경부터 운영 서버까지 일관된 실행 환경을 보장합니다.</w:t>
      </w:r>
    </w:p>
    <w:p>
      <w:pPr>
        <w:pStyle w:val="Heading2"/>
      </w:pPr>
      <w:r>
        <w:t>2. 기술 스택 (Tech Stack)</w:t>
      </w:r>
    </w:p>
    <w:p>
      <w:pPr>
        <w:pStyle w:val="ListBullet"/>
      </w:pPr>
      <w:r>
        <w:t>Frontend/Backend: Next.js</w:t>
      </w:r>
    </w:p>
    <w:p>
      <w:pPr>
        <w:pStyle w:val="ListBullet"/>
      </w:pPr>
      <w:r>
        <w:t>Containerization: Docker, Docker Compose</w:t>
      </w:r>
    </w:p>
    <w:p>
      <w:pPr>
        <w:pStyle w:val="ListBullet"/>
      </w:pPr>
      <w:r>
        <w:t>Web Server / Reverse Proxy: Nginx</w:t>
      </w:r>
    </w:p>
    <w:p>
      <w:pPr>
        <w:pStyle w:val="ListBullet"/>
      </w:pPr>
      <w:r>
        <w:t>OS (Target): Rocky Linux VM (운영 환경), Windows (개발 환경)</w:t>
      </w:r>
    </w:p>
    <w:p>
      <w:pPr>
        <w:pStyle w:val="Heading2"/>
      </w:pPr>
      <w:r>
        <w:t>3. 시스템 아키텍처 (System Architecture)</w:t>
      </w:r>
    </w:p>
    <w:p>
      <w:pPr>
        <w:pStyle w:val="ListBullet"/>
      </w:pPr>
      <w:r>
        <w:t>외부 요청 처리: 클라이언트의 HTTP 요청(포트 80)은 운영 서버의 Nginx 리버스 프록시가 수신합니다.</w:t>
      </w:r>
    </w:p>
    <w:p>
      <w:pPr>
        <w:pStyle w:val="ListBullet"/>
      </w:pPr>
      <w:r>
        <w:t>내부 라우팅: Nginx는 수신한 요청을 Docker 내부 네트워크를 통해 격리된 Next.js 앱 컨테이너(포트 3000)로 전달합니다.</w:t>
      </w:r>
    </w:p>
    <w:p>
      <w:pPr>
        <w:pStyle w:val="ListBullet"/>
      </w:pPr>
      <w:r>
        <w:t>격리 및 보안: Next.js 애플리케이션은 외부에 직접 노출되지 않으며(외부 포트 3000 다이렉트 접속 차단), Nginx를 거쳐야만 접근 가능합니다.</w:t>
      </w:r>
    </w:p>
    <w:p>
      <w:pPr>
        <w:pStyle w:val="Heading2"/>
      </w:pPr>
      <w:r>
        <w:t>4. 배포 워크플로우 (Deployment Workflow)</w:t>
      </w:r>
    </w:p>
    <w:p>
      <w:r>
        <w:t>배포 프로세스는 스크립트를 통해 자동화되어 있으며, 역할에 따라 구분됩니다.</w:t>
      </w:r>
    </w:p>
    <w:p>
      <w:pPr>
        <w:pStyle w:val="Heading3"/>
      </w:pPr>
      <w:r>
        <w:t>4.1 개발자 환경 (Windows Host PC)</w:t>
      </w:r>
    </w:p>
    <w:p>
      <w:pPr>
        <w:pStyle w:val="ListBullet"/>
      </w:pPr>
      <w:r>
        <w:t>build.bat: 코드 수정 후, 로컬 PC에서 Docker 기반으로 컨테이너를 빌드하고 실행하여 정상 작동 여부를 테스트합니다. (http://localhost 접속)</w:t>
      </w:r>
    </w:p>
    <w:p>
      <w:pPr>
        <w:pStyle w:val="ListBullet"/>
      </w:pPr>
      <w:r>
        <w:t>docker-push.ps1: 개발 완료 후 새로운 릴리스 버전을 빌드하고, 생성된 도커 이미지를 Docker Hub (yslee4050/talkchamsae) 레지스트리에 업로드합니다.</w:t>
      </w:r>
    </w:p>
    <w:p>
      <w:pPr>
        <w:pStyle w:val="Heading3"/>
      </w:pPr>
      <w:r>
        <w:t>4.2 운영 환경 (Rocky Linux VM)</w:t>
      </w:r>
    </w:p>
    <w:p>
      <w:pPr>
        <w:pStyle w:val="ListBullet"/>
      </w:pPr>
      <w:r>
        <w:t>deploy.sh: Docker Hub에 업로드된 최신 이미지를 다운로드받아, 무중단/고속으로 컨테이너를 재시작합니다. 빌드 과정을 생략하므로 배포 속도가 매우 빠릅니다. 80번 포트에 대한 방화벽 설정도 자동으로 처리합니다.</w:t>
      </w:r>
    </w:p>
    <w:p>
      <w:pPr>
        <w:pStyle w:val="ListBullet"/>
      </w:pPr>
      <w:r>
        <w:t>build.sh: 예외적으로 리눅스 환경에서 직접 소스 코드를 빌드해야 할 경우 사용됩니다.</w:t>
      </w:r>
    </w:p>
    <w:p>
      <w:pPr>
        <w:pStyle w:val="Heading2"/>
      </w:pPr>
      <w:r>
        <w:t>5. 네트워크 포트 및 보안 규정 (Network &amp; Security)</w:t>
      </w:r>
    </w:p>
    <w:p>
      <w:r>
        <w:t>운영 서버(VM) 기준 네트워크 포트 접근 제어 정책은 다음과 같습니다.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목적지 포트</w:t>
            </w:r>
          </w:p>
        </w:tc>
        <w:tc>
          <w:tcPr>
            <w:tcW w:type="dxa" w:w="1728"/>
          </w:tcPr>
          <w:p>
            <w:r>
              <w:t>서비스</w:t>
            </w:r>
          </w:p>
        </w:tc>
        <w:tc>
          <w:tcPr>
            <w:tcW w:type="dxa" w:w="1728"/>
          </w:tcPr>
          <w:p>
            <w:r>
              <w:t>외부 접속</w:t>
            </w:r>
          </w:p>
        </w:tc>
        <w:tc>
          <w:tcPr>
            <w:tcW w:type="dxa" w:w="1728"/>
          </w:tcPr>
          <w:p>
            <w:r>
              <w:t>내부(Docker) 접속</w:t>
            </w:r>
          </w:p>
        </w:tc>
        <w:tc>
          <w:tcPr>
            <w:tcW w:type="dxa" w:w="1728"/>
          </w:tcPr>
          <w:p>
            <w:r>
              <w:t>비고</w:t>
            </w:r>
          </w:p>
        </w:tc>
      </w:tr>
      <w:tr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Nginx</w:t>
            </w:r>
          </w:p>
        </w:tc>
        <w:tc>
          <w:tcPr>
            <w:tcW w:type="dxa" w:w="1728"/>
          </w:tcPr>
          <w:p>
            <w:r>
              <w:t>허용 (O)</w:t>
            </w:r>
          </w:p>
        </w:tc>
        <w:tc>
          <w:tcPr>
            <w:tcW w:type="dxa" w:w="1728"/>
          </w:tcPr>
          <w:p>
            <w:r>
              <w:t>허용 (O)</w:t>
            </w:r>
          </w:p>
        </w:tc>
        <w:tc>
          <w:tcPr>
            <w:tcW w:type="dxa" w:w="1728"/>
          </w:tcPr>
          <w:p>
            <w:r>
              <w:t>웹 서비스 출입구. http://&lt;VM_IP&gt; 요청 수신</w:t>
            </w:r>
          </w:p>
        </w:tc>
      </w:tr>
      <w:tr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Next.js (web)</w:t>
            </w:r>
          </w:p>
        </w:tc>
        <w:tc>
          <w:tcPr>
            <w:tcW w:type="dxa" w:w="1728"/>
          </w:tcPr>
          <w:p>
            <w:r>
              <w:t>차단 (X)</w:t>
            </w:r>
          </w:p>
        </w:tc>
        <w:tc>
          <w:tcPr>
            <w:tcW w:type="dxa" w:w="1728"/>
          </w:tcPr>
          <w:p>
            <w:r>
              <w:t>허용 (O)</w:t>
            </w:r>
          </w:p>
        </w:tc>
        <w:tc>
          <w:tcPr>
            <w:tcW w:type="dxa" w:w="1728"/>
          </w:tcPr>
          <w:p>
            <w:r>
              <w:t>외부 다이렉트 접속 불가, Nginx를 통해서만 통신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SSH</w:t>
            </w:r>
          </w:p>
        </w:tc>
        <w:tc>
          <w:tcPr>
            <w:tcW w:type="dxa" w:w="1728"/>
          </w:tcPr>
          <w:p>
            <w:r>
              <w:t>허용 (O)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서버 관리자용 가상머신 접속 포트</w:t>
            </w:r>
          </w:p>
        </w:tc>
      </w:tr>
    </w:tbl>
    <w:p>
      <w:pPr>
        <w:pStyle w:val="Heading2"/>
      </w:pPr>
      <w:r>
        <w:t>6. 결론 (Conclusion)</w:t>
      </w:r>
    </w:p>
    <w:p>
      <w:r>
        <w:t>본 프로젝트는 Docker를 활용하여 개발/운영 환경 간의 파편화를 제거하였으며, Nginx 리버스 프록시를 도입하여 보안성과 확장성을 동시에 확보했습니다. 자동화된 스크립트를 통해 신속하고 안정적인 CI/CD 및 인프라 관리를 지원합니다.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