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37" w:rsidRPr="005568F7" w:rsidRDefault="0012366C" w:rsidP="005568F7">
      <w:pPr>
        <w:pStyle w:val="Ttulo"/>
        <w:jc w:val="center"/>
        <w:rPr>
          <w:sz w:val="44"/>
          <w:lang w:val="es-ES"/>
        </w:rPr>
      </w:pPr>
      <w:r w:rsidRPr="005568F7">
        <w:rPr>
          <w:sz w:val="44"/>
          <w:lang w:val="es-ES"/>
        </w:rPr>
        <w:t xml:space="preserve">Plan de Comunicación para </w:t>
      </w:r>
      <w:proofErr w:type="spellStart"/>
      <w:r w:rsidRPr="005568F7">
        <w:rPr>
          <w:sz w:val="44"/>
          <w:lang w:val="es-ES"/>
        </w:rPr>
        <w:t>Fragrance</w:t>
      </w:r>
      <w:proofErr w:type="spellEnd"/>
      <w:r w:rsidRPr="005568F7">
        <w:rPr>
          <w:sz w:val="44"/>
          <w:lang w:val="es-ES"/>
        </w:rPr>
        <w:t xml:space="preserve"> </w:t>
      </w:r>
      <w:proofErr w:type="spellStart"/>
      <w:r w:rsidRPr="005568F7">
        <w:rPr>
          <w:sz w:val="44"/>
          <w:lang w:val="es-ES"/>
        </w:rPr>
        <w:t>Dream</w:t>
      </w:r>
      <w:proofErr w:type="spellEnd"/>
    </w:p>
    <w:p w:rsidR="004C0937" w:rsidRPr="005568F7" w:rsidRDefault="0012366C">
      <w:pPr>
        <w:pStyle w:val="Ttulo1"/>
        <w:rPr>
          <w:lang w:val="es-ES"/>
        </w:rPr>
      </w:pPr>
      <w:r w:rsidRPr="005568F7">
        <w:rPr>
          <w:lang w:val="es-ES"/>
        </w:rPr>
        <w:t>1. Identificación de Interlocutores y Canales de Comunicación</w:t>
      </w:r>
    </w:p>
    <w:p w:rsidR="004C0937" w:rsidRPr="005568F7" w:rsidRDefault="0012366C">
      <w:pPr>
        <w:rPr>
          <w:lang w:val="es-ES"/>
        </w:rPr>
      </w:pPr>
      <w:r w:rsidRPr="005568F7">
        <w:rPr>
          <w:lang w:val="es-ES"/>
        </w:rPr>
        <w:t>Públicos Objetivo:</w:t>
      </w:r>
    </w:p>
    <w:p w:rsidR="004C0937" w:rsidRPr="005568F7" w:rsidRDefault="0012366C">
      <w:pPr>
        <w:rPr>
          <w:lang w:val="es-ES"/>
        </w:rPr>
      </w:pPr>
      <w:r w:rsidRPr="005568F7">
        <w:rPr>
          <w:lang w:val="es-ES"/>
        </w:rPr>
        <w:t xml:space="preserve">- Clientes potenciales: Mujeres y hombres de 25-50 años, con alto poder adquisitivo, interés por el lujo, el </w:t>
      </w:r>
      <w:proofErr w:type="spellStart"/>
      <w:r w:rsidRPr="005568F7">
        <w:rPr>
          <w:lang w:val="es-ES"/>
        </w:rPr>
        <w:t>lifestyle</w:t>
      </w:r>
      <w:proofErr w:type="spellEnd"/>
      <w:r w:rsidRPr="005568F7">
        <w:rPr>
          <w:lang w:val="es-ES"/>
        </w:rPr>
        <w:t xml:space="preserve"> </w:t>
      </w:r>
      <w:proofErr w:type="spellStart"/>
      <w:r w:rsidRPr="005568F7">
        <w:rPr>
          <w:lang w:val="es-ES"/>
        </w:rPr>
        <w:t>premium</w:t>
      </w:r>
      <w:proofErr w:type="spellEnd"/>
      <w:r w:rsidRPr="005568F7">
        <w:rPr>
          <w:lang w:val="es-ES"/>
        </w:rPr>
        <w:t xml:space="preserve"> y el </w:t>
      </w:r>
      <w:r w:rsidRPr="005568F7">
        <w:rPr>
          <w:lang w:val="es-ES"/>
        </w:rPr>
        <w:t xml:space="preserve">cuidado personal. Perfil digital: usuarios activos en redes sociales (Instagram, Pinterest, </w:t>
      </w:r>
      <w:proofErr w:type="spellStart"/>
      <w:r w:rsidRPr="005568F7">
        <w:rPr>
          <w:lang w:val="es-ES"/>
        </w:rPr>
        <w:t>TikTok</w:t>
      </w:r>
      <w:proofErr w:type="spellEnd"/>
      <w:r w:rsidRPr="005568F7">
        <w:rPr>
          <w:lang w:val="es-ES"/>
        </w:rPr>
        <w:t xml:space="preserve">), compradores en </w:t>
      </w:r>
      <w:proofErr w:type="spellStart"/>
      <w:r w:rsidRPr="005568F7">
        <w:rPr>
          <w:lang w:val="es-ES"/>
        </w:rPr>
        <w:t>ecommerce</w:t>
      </w:r>
      <w:proofErr w:type="spellEnd"/>
      <w:r w:rsidRPr="005568F7">
        <w:rPr>
          <w:lang w:val="es-ES"/>
        </w:rPr>
        <w:t xml:space="preserve"> de lujo, lectores de blogs de moda y belleza.</w:t>
      </w:r>
    </w:p>
    <w:p w:rsidR="004C0937" w:rsidRPr="005568F7" w:rsidRDefault="0012366C">
      <w:pPr>
        <w:rPr>
          <w:lang w:val="es-ES"/>
        </w:rPr>
      </w:pPr>
      <w:r w:rsidRPr="005568F7">
        <w:rPr>
          <w:lang w:val="es-ES"/>
        </w:rPr>
        <w:t xml:space="preserve">- Proveedores: Marcas de perfumes </w:t>
      </w:r>
      <w:proofErr w:type="spellStart"/>
      <w:r w:rsidRPr="005568F7">
        <w:rPr>
          <w:lang w:val="es-ES"/>
        </w:rPr>
        <w:t>premium</w:t>
      </w:r>
      <w:proofErr w:type="spellEnd"/>
      <w:r w:rsidRPr="005568F7">
        <w:rPr>
          <w:lang w:val="es-ES"/>
        </w:rPr>
        <w:t xml:space="preserve"> y distribuidores exclusivos. En su mayoría</w:t>
      </w:r>
      <w:r w:rsidRPr="005568F7">
        <w:rPr>
          <w:lang w:val="es-ES"/>
        </w:rPr>
        <w:t>, negocios con un enfoque tradicional, pero con presencia digital básica.</w:t>
      </w:r>
    </w:p>
    <w:p w:rsidR="004C0937" w:rsidRDefault="0012366C">
      <w:pPr>
        <w:pStyle w:val="Listaconvietas"/>
      </w:pPr>
      <w:r>
        <w:t xml:space="preserve">Canales de </w:t>
      </w:r>
      <w:proofErr w:type="spellStart"/>
      <w:r>
        <w:t>Comunicación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C0937">
        <w:tc>
          <w:tcPr>
            <w:tcW w:w="2880" w:type="dxa"/>
          </w:tcPr>
          <w:p w:rsidR="004C0937" w:rsidRDefault="0012366C">
            <w:r>
              <w:t>Interlocutor</w:t>
            </w:r>
          </w:p>
        </w:tc>
        <w:tc>
          <w:tcPr>
            <w:tcW w:w="2880" w:type="dxa"/>
          </w:tcPr>
          <w:p w:rsidR="004C0937" w:rsidRDefault="0012366C">
            <w:r>
              <w:t>Canales Internos</w:t>
            </w:r>
          </w:p>
        </w:tc>
        <w:tc>
          <w:tcPr>
            <w:tcW w:w="2880" w:type="dxa"/>
          </w:tcPr>
          <w:p w:rsidR="004C0937" w:rsidRDefault="0012366C">
            <w:r>
              <w:t>Canales Externos/Marketing</w:t>
            </w:r>
          </w:p>
        </w:tc>
      </w:tr>
      <w:tr w:rsidR="004C0937" w:rsidRPr="005568F7">
        <w:tc>
          <w:tcPr>
            <w:tcW w:w="2880" w:type="dxa"/>
          </w:tcPr>
          <w:p w:rsidR="004C0937" w:rsidRDefault="0012366C">
            <w:r>
              <w:t>Proveedores</w:t>
            </w:r>
          </w:p>
        </w:tc>
        <w:tc>
          <w:tcPr>
            <w:tcW w:w="2880" w:type="dxa"/>
          </w:tcPr>
          <w:p w:rsidR="004C0937" w:rsidRDefault="0012366C">
            <w:r>
              <w:t>Email corporativo, videollamadas (Zoom/Teams), WhatsApp Business</w:t>
            </w:r>
          </w:p>
        </w:tc>
        <w:tc>
          <w:tcPr>
            <w:tcW w:w="2880" w:type="dxa"/>
          </w:tcPr>
          <w:p w:rsidR="004C0937" w:rsidRPr="005568F7" w:rsidRDefault="0012366C">
            <w:pPr>
              <w:rPr>
                <w:lang w:val="es-ES"/>
              </w:rPr>
            </w:pPr>
            <w:r w:rsidRPr="005568F7">
              <w:rPr>
                <w:lang w:val="es-ES"/>
              </w:rPr>
              <w:t>Portal de proveedores,</w:t>
            </w:r>
            <w:r w:rsidRPr="005568F7">
              <w:rPr>
                <w:lang w:val="es-ES"/>
              </w:rPr>
              <w:t xml:space="preserve"> </w:t>
            </w:r>
            <w:proofErr w:type="spellStart"/>
            <w:r w:rsidRPr="005568F7">
              <w:rPr>
                <w:lang w:val="es-ES"/>
              </w:rPr>
              <w:t>newsletters</w:t>
            </w:r>
            <w:proofErr w:type="spellEnd"/>
            <w:r w:rsidRPr="005568F7">
              <w:rPr>
                <w:lang w:val="es-ES"/>
              </w:rPr>
              <w:t xml:space="preserve"> mensuales</w:t>
            </w:r>
          </w:p>
        </w:tc>
      </w:tr>
      <w:tr w:rsidR="004C0937">
        <w:tc>
          <w:tcPr>
            <w:tcW w:w="2880" w:type="dxa"/>
          </w:tcPr>
          <w:p w:rsidR="004C0937" w:rsidRDefault="0012366C">
            <w:proofErr w:type="spellStart"/>
            <w:r>
              <w:t>Clientes</w:t>
            </w:r>
            <w:proofErr w:type="spellEnd"/>
          </w:p>
        </w:tc>
        <w:tc>
          <w:tcPr>
            <w:tcW w:w="2880" w:type="dxa"/>
          </w:tcPr>
          <w:p w:rsidR="004C0937" w:rsidRDefault="0012366C">
            <w:r>
              <w:t>Sitio web (UX optimizada), email marketing, chatbot, CRM</w:t>
            </w:r>
          </w:p>
        </w:tc>
        <w:tc>
          <w:tcPr>
            <w:tcW w:w="2880" w:type="dxa"/>
          </w:tcPr>
          <w:p w:rsidR="004C0937" w:rsidRDefault="0012366C">
            <w:r>
              <w:t>Instagram, TikTok, Pinterest, Google Ads, influencer marketing, blog</w:t>
            </w:r>
          </w:p>
        </w:tc>
      </w:tr>
    </w:tbl>
    <w:p w:rsidR="004C0937" w:rsidRPr="005568F7" w:rsidRDefault="0012366C">
      <w:pPr>
        <w:pStyle w:val="Ttulo1"/>
        <w:rPr>
          <w:lang w:val="es-ES"/>
        </w:rPr>
      </w:pPr>
      <w:r w:rsidRPr="005568F7">
        <w:rPr>
          <w:lang w:val="es-ES"/>
        </w:rPr>
        <w:t>2. Estrategias de Comunicación Clara y Efectiva</w:t>
      </w:r>
    </w:p>
    <w:p w:rsidR="004C0937" w:rsidRPr="005568F7" w:rsidRDefault="0012366C">
      <w:pPr>
        <w:rPr>
          <w:lang w:val="es-ES"/>
        </w:rPr>
      </w:pPr>
      <w:r w:rsidRPr="005568F7">
        <w:rPr>
          <w:lang w:val="es-ES"/>
        </w:rPr>
        <w:t>Con Proveedores:</w:t>
      </w:r>
    </w:p>
    <w:p w:rsidR="005568F7" w:rsidRPr="005568F7" w:rsidRDefault="0012366C" w:rsidP="005568F7">
      <w:pPr>
        <w:rPr>
          <w:lang w:val="es-ES"/>
        </w:rPr>
      </w:pPr>
      <w:r w:rsidRPr="005568F7">
        <w:rPr>
          <w:lang w:val="es-ES"/>
        </w:rPr>
        <w:t>- Estrategia de relación B2B:</w:t>
      </w:r>
      <w:r w:rsidRPr="005568F7">
        <w:rPr>
          <w:lang w:val="es-ES"/>
        </w:rPr>
        <w:br/>
        <w:t xml:space="preserve"> </w:t>
      </w:r>
      <w:r w:rsidRPr="005568F7">
        <w:rPr>
          <w:lang w:val="es-ES"/>
        </w:rPr>
        <w:t xml:space="preserve"> - Reuniones virtuales mensuales para seguimiento.</w:t>
      </w:r>
      <w:r w:rsidRPr="005568F7">
        <w:rPr>
          <w:lang w:val="es-ES"/>
        </w:rPr>
        <w:br/>
        <w:t xml:space="preserve">  - Creación de un manual de marca y operaciones.</w:t>
      </w:r>
      <w:r w:rsidRPr="005568F7">
        <w:rPr>
          <w:lang w:val="es-ES"/>
        </w:rPr>
        <w:br/>
        <w:t xml:space="preserve">  - Plataforma interna para pedidos, facturación y </w:t>
      </w:r>
      <w:proofErr w:type="spellStart"/>
      <w:r w:rsidRPr="005568F7">
        <w:rPr>
          <w:lang w:val="es-ES"/>
        </w:rPr>
        <w:t>feedback</w:t>
      </w:r>
      <w:proofErr w:type="spellEnd"/>
      <w:r w:rsidRPr="005568F7">
        <w:rPr>
          <w:lang w:val="es-ES"/>
        </w:rPr>
        <w:t>.</w:t>
      </w:r>
      <w:r w:rsidRPr="005568F7">
        <w:rPr>
          <w:lang w:val="es-ES"/>
        </w:rPr>
        <w:br/>
        <w:t>- Objetivo: Mejorar coordinación, confianza y eficiencia en la cadena de suministro.</w:t>
      </w:r>
      <w:bookmarkStart w:id="0" w:name="_GoBack"/>
      <w:bookmarkEnd w:id="0"/>
    </w:p>
    <w:p w:rsidR="004C0937" w:rsidRPr="005568F7" w:rsidRDefault="0012366C">
      <w:pPr>
        <w:rPr>
          <w:lang w:val="es-ES"/>
        </w:rPr>
      </w:pPr>
      <w:r w:rsidRPr="005568F7">
        <w:rPr>
          <w:lang w:val="es-ES"/>
        </w:rPr>
        <w:t>Con Clien</w:t>
      </w:r>
      <w:r w:rsidRPr="005568F7">
        <w:rPr>
          <w:lang w:val="es-ES"/>
        </w:rPr>
        <w:t>tes:</w:t>
      </w:r>
    </w:p>
    <w:p w:rsidR="004C0937" w:rsidRPr="005568F7" w:rsidRDefault="0012366C">
      <w:pPr>
        <w:rPr>
          <w:lang w:val="es-ES"/>
        </w:rPr>
      </w:pPr>
      <w:r w:rsidRPr="005568F7">
        <w:rPr>
          <w:lang w:val="es-ES"/>
        </w:rPr>
        <w:t xml:space="preserve">- Estrategia </w:t>
      </w:r>
      <w:proofErr w:type="spellStart"/>
      <w:r w:rsidRPr="005568F7">
        <w:rPr>
          <w:lang w:val="es-ES"/>
        </w:rPr>
        <w:t>omnicanal</w:t>
      </w:r>
      <w:proofErr w:type="spellEnd"/>
      <w:r w:rsidRPr="005568F7">
        <w:rPr>
          <w:lang w:val="es-ES"/>
        </w:rPr>
        <w:t>:</w:t>
      </w:r>
      <w:r w:rsidRPr="005568F7">
        <w:rPr>
          <w:lang w:val="es-ES"/>
        </w:rPr>
        <w:br/>
        <w:t xml:space="preserve">  - Lanzamiento de campañas </w:t>
      </w:r>
      <w:proofErr w:type="spellStart"/>
      <w:r w:rsidRPr="005568F7">
        <w:rPr>
          <w:lang w:val="es-ES"/>
        </w:rPr>
        <w:t>teaser</w:t>
      </w:r>
      <w:proofErr w:type="spellEnd"/>
      <w:r w:rsidRPr="005568F7">
        <w:rPr>
          <w:lang w:val="es-ES"/>
        </w:rPr>
        <w:t xml:space="preserve"> previas al lanzamiento en Instagram y </w:t>
      </w:r>
      <w:proofErr w:type="spellStart"/>
      <w:r w:rsidRPr="005568F7">
        <w:rPr>
          <w:lang w:val="es-ES"/>
        </w:rPr>
        <w:t>TikTok</w:t>
      </w:r>
      <w:proofErr w:type="spellEnd"/>
      <w:r w:rsidRPr="005568F7">
        <w:rPr>
          <w:lang w:val="es-ES"/>
        </w:rPr>
        <w:t>.</w:t>
      </w:r>
      <w:r w:rsidRPr="005568F7">
        <w:rPr>
          <w:lang w:val="es-ES"/>
        </w:rPr>
        <w:br/>
        <w:t xml:space="preserve">  - </w:t>
      </w:r>
      <w:proofErr w:type="spellStart"/>
      <w:r w:rsidRPr="005568F7">
        <w:rPr>
          <w:lang w:val="es-ES"/>
        </w:rPr>
        <w:t>Storytelling</w:t>
      </w:r>
      <w:proofErr w:type="spellEnd"/>
      <w:r w:rsidRPr="005568F7">
        <w:rPr>
          <w:lang w:val="es-ES"/>
        </w:rPr>
        <w:t xml:space="preserve"> de cada fragancia (origen, inspiración, ingredientes).</w:t>
      </w:r>
      <w:r w:rsidRPr="005568F7">
        <w:rPr>
          <w:lang w:val="es-ES"/>
        </w:rPr>
        <w:br/>
        <w:t xml:space="preserve">  - Activación de </w:t>
      </w:r>
      <w:proofErr w:type="spellStart"/>
      <w:r w:rsidRPr="005568F7">
        <w:rPr>
          <w:lang w:val="es-ES"/>
        </w:rPr>
        <w:t>newsletter</w:t>
      </w:r>
      <w:proofErr w:type="spellEnd"/>
      <w:r w:rsidRPr="005568F7">
        <w:rPr>
          <w:lang w:val="es-ES"/>
        </w:rPr>
        <w:t xml:space="preserve"> con ventajas exclusivas (acceso anticipado, m</w:t>
      </w:r>
      <w:r w:rsidRPr="005568F7">
        <w:rPr>
          <w:lang w:val="es-ES"/>
        </w:rPr>
        <w:t>uestras gratuitas).</w:t>
      </w:r>
      <w:r w:rsidRPr="005568F7">
        <w:rPr>
          <w:lang w:val="es-ES"/>
        </w:rPr>
        <w:br/>
        <w:t xml:space="preserve">  - Automatización con CRM: segmentación y personalización de mensajes.</w:t>
      </w:r>
      <w:r w:rsidRPr="005568F7">
        <w:rPr>
          <w:lang w:val="es-ES"/>
        </w:rPr>
        <w:br/>
        <w:t>- Objetivo: Aumentar notoriedad de marca, generar comunidad y mejorar conversión.</w:t>
      </w:r>
    </w:p>
    <w:p w:rsidR="004C0937" w:rsidRPr="005568F7" w:rsidRDefault="0012366C">
      <w:pPr>
        <w:pStyle w:val="Ttulo1"/>
        <w:rPr>
          <w:lang w:val="es-ES"/>
        </w:rPr>
      </w:pPr>
      <w:r w:rsidRPr="005568F7">
        <w:rPr>
          <w:lang w:val="es-ES"/>
        </w:rPr>
        <w:lastRenderedPageBreak/>
        <w:t>3. Implementación y Evaluación del Plan</w:t>
      </w:r>
    </w:p>
    <w:p w:rsidR="004C0937" w:rsidRPr="005568F7" w:rsidRDefault="0012366C">
      <w:pPr>
        <w:rPr>
          <w:lang w:val="es-ES"/>
        </w:rPr>
      </w:pPr>
      <w:r w:rsidRPr="005568F7">
        <w:rPr>
          <w:lang w:val="es-ES"/>
        </w:rPr>
        <w:t>Fases de Implementación: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C0937">
        <w:tc>
          <w:tcPr>
            <w:tcW w:w="2880" w:type="dxa"/>
          </w:tcPr>
          <w:p w:rsidR="004C0937" w:rsidRDefault="0012366C">
            <w:proofErr w:type="spellStart"/>
            <w:r>
              <w:t>Fase</w:t>
            </w:r>
            <w:proofErr w:type="spellEnd"/>
          </w:p>
        </w:tc>
        <w:tc>
          <w:tcPr>
            <w:tcW w:w="2880" w:type="dxa"/>
          </w:tcPr>
          <w:p w:rsidR="004C0937" w:rsidRDefault="0012366C">
            <w:r>
              <w:t>Acción Clave</w:t>
            </w:r>
          </w:p>
        </w:tc>
        <w:tc>
          <w:tcPr>
            <w:tcW w:w="2880" w:type="dxa"/>
          </w:tcPr>
          <w:p w:rsidR="004C0937" w:rsidRDefault="0012366C">
            <w:r>
              <w:t>Tiempo estimado</w:t>
            </w:r>
          </w:p>
        </w:tc>
      </w:tr>
      <w:tr w:rsidR="004C0937">
        <w:tc>
          <w:tcPr>
            <w:tcW w:w="2880" w:type="dxa"/>
          </w:tcPr>
          <w:p w:rsidR="004C0937" w:rsidRDefault="0012366C">
            <w:r>
              <w:t>Fase 1 – Preparación</w:t>
            </w:r>
          </w:p>
        </w:tc>
        <w:tc>
          <w:tcPr>
            <w:tcW w:w="2880" w:type="dxa"/>
          </w:tcPr>
          <w:p w:rsidR="004C0937" w:rsidRPr="005568F7" w:rsidRDefault="0012366C">
            <w:pPr>
              <w:rPr>
                <w:lang w:val="es-ES"/>
              </w:rPr>
            </w:pPr>
            <w:r w:rsidRPr="005568F7">
              <w:rPr>
                <w:lang w:val="es-ES"/>
              </w:rPr>
              <w:t>Reunión inicial con proveedores, activación redes sociales, CRM configurado</w:t>
            </w:r>
          </w:p>
        </w:tc>
        <w:tc>
          <w:tcPr>
            <w:tcW w:w="2880" w:type="dxa"/>
          </w:tcPr>
          <w:p w:rsidR="004C0937" w:rsidRDefault="0012366C">
            <w:proofErr w:type="spellStart"/>
            <w:r>
              <w:t>Semana</w:t>
            </w:r>
            <w:proofErr w:type="spellEnd"/>
            <w:r>
              <w:t xml:space="preserve"> 1-2</w:t>
            </w:r>
          </w:p>
        </w:tc>
      </w:tr>
      <w:tr w:rsidR="004C0937">
        <w:tc>
          <w:tcPr>
            <w:tcW w:w="2880" w:type="dxa"/>
          </w:tcPr>
          <w:p w:rsidR="004C0937" w:rsidRDefault="0012366C">
            <w:r>
              <w:t>Fase 2 – Activación</w:t>
            </w:r>
          </w:p>
        </w:tc>
        <w:tc>
          <w:tcPr>
            <w:tcW w:w="2880" w:type="dxa"/>
          </w:tcPr>
          <w:p w:rsidR="004C0937" w:rsidRPr="005568F7" w:rsidRDefault="0012366C">
            <w:pPr>
              <w:rPr>
                <w:lang w:val="es-ES"/>
              </w:rPr>
            </w:pPr>
            <w:r w:rsidRPr="005568F7">
              <w:rPr>
                <w:lang w:val="es-ES"/>
              </w:rPr>
              <w:t xml:space="preserve">Campañas en redes, email </w:t>
            </w:r>
            <w:proofErr w:type="spellStart"/>
            <w:r w:rsidRPr="005568F7">
              <w:rPr>
                <w:lang w:val="es-ES"/>
              </w:rPr>
              <w:t>teaser</w:t>
            </w:r>
            <w:proofErr w:type="spellEnd"/>
            <w:r w:rsidRPr="005568F7">
              <w:rPr>
                <w:lang w:val="es-ES"/>
              </w:rPr>
              <w:t xml:space="preserve">, lanzamiento blog y </w:t>
            </w:r>
            <w:proofErr w:type="spellStart"/>
            <w:r w:rsidRPr="005568F7">
              <w:rPr>
                <w:lang w:val="es-ES"/>
              </w:rPr>
              <w:t>ecommerce</w:t>
            </w:r>
            <w:proofErr w:type="spellEnd"/>
          </w:p>
        </w:tc>
        <w:tc>
          <w:tcPr>
            <w:tcW w:w="2880" w:type="dxa"/>
          </w:tcPr>
          <w:p w:rsidR="004C0937" w:rsidRDefault="0012366C">
            <w:proofErr w:type="spellStart"/>
            <w:r>
              <w:t>Semana</w:t>
            </w:r>
            <w:proofErr w:type="spellEnd"/>
            <w:r>
              <w:t xml:space="preserve"> 3-6 (</w:t>
            </w:r>
            <w:proofErr w:type="spellStart"/>
            <w:r>
              <w:t>lanzamiento</w:t>
            </w:r>
            <w:proofErr w:type="spellEnd"/>
            <w:r>
              <w:t>)</w:t>
            </w:r>
          </w:p>
        </w:tc>
      </w:tr>
      <w:tr w:rsidR="004C0937">
        <w:tc>
          <w:tcPr>
            <w:tcW w:w="2880" w:type="dxa"/>
          </w:tcPr>
          <w:p w:rsidR="004C0937" w:rsidRDefault="0012366C">
            <w:r>
              <w:t>Fase 3 – Optimización</w:t>
            </w:r>
          </w:p>
        </w:tc>
        <w:tc>
          <w:tcPr>
            <w:tcW w:w="2880" w:type="dxa"/>
          </w:tcPr>
          <w:p w:rsidR="004C0937" w:rsidRPr="005568F7" w:rsidRDefault="0012366C">
            <w:pPr>
              <w:rPr>
                <w:lang w:val="es-ES"/>
              </w:rPr>
            </w:pPr>
            <w:proofErr w:type="spellStart"/>
            <w:r w:rsidRPr="005568F7">
              <w:rPr>
                <w:lang w:val="es-ES"/>
              </w:rPr>
              <w:t>Feedback</w:t>
            </w:r>
            <w:proofErr w:type="spellEnd"/>
            <w:r w:rsidRPr="005568F7">
              <w:rPr>
                <w:lang w:val="es-ES"/>
              </w:rPr>
              <w:t xml:space="preserve"> a proveedores, análisis de métricas de clientes, A/B </w:t>
            </w:r>
            <w:proofErr w:type="spellStart"/>
            <w:r w:rsidRPr="005568F7">
              <w:rPr>
                <w:lang w:val="es-ES"/>
              </w:rPr>
              <w:t>testing</w:t>
            </w:r>
            <w:proofErr w:type="spellEnd"/>
          </w:p>
        </w:tc>
        <w:tc>
          <w:tcPr>
            <w:tcW w:w="2880" w:type="dxa"/>
          </w:tcPr>
          <w:p w:rsidR="004C0937" w:rsidRDefault="0012366C">
            <w:proofErr w:type="spellStart"/>
            <w:r>
              <w:t>Semana</w:t>
            </w:r>
            <w:proofErr w:type="spellEnd"/>
            <w:r>
              <w:t xml:space="preserve"> 7-12</w:t>
            </w:r>
          </w:p>
        </w:tc>
      </w:tr>
    </w:tbl>
    <w:p w:rsidR="004C0937" w:rsidRDefault="0012366C">
      <w:r>
        <w:t>Evaluación del Plan:</w:t>
      </w:r>
    </w:p>
    <w:p w:rsidR="004C0937" w:rsidRPr="005568F7" w:rsidRDefault="0012366C">
      <w:pPr>
        <w:rPr>
          <w:lang w:val="es-ES"/>
        </w:rPr>
      </w:pPr>
      <w:r w:rsidRPr="005568F7">
        <w:rPr>
          <w:lang w:val="es-ES"/>
        </w:rPr>
        <w:t>- Indicadores clave (</w:t>
      </w:r>
      <w:proofErr w:type="spellStart"/>
      <w:r w:rsidRPr="005568F7">
        <w:rPr>
          <w:lang w:val="es-ES"/>
        </w:rPr>
        <w:t>KPIs</w:t>
      </w:r>
      <w:proofErr w:type="spellEnd"/>
      <w:r w:rsidRPr="005568F7">
        <w:rPr>
          <w:lang w:val="es-ES"/>
        </w:rPr>
        <w:t>):</w:t>
      </w:r>
      <w:r w:rsidRPr="005568F7">
        <w:rPr>
          <w:lang w:val="es-ES"/>
        </w:rPr>
        <w:br/>
        <w:t xml:space="preserve">  - Tiempo de respuesta y nivel de satisfacción de proveedores (encuestas trimestrales)</w:t>
      </w:r>
      <w:r w:rsidRPr="005568F7">
        <w:rPr>
          <w:lang w:val="es-ES"/>
        </w:rPr>
        <w:br/>
        <w:t xml:space="preserve">  - Tráfico web y conversiones (Goo</w:t>
      </w:r>
      <w:r w:rsidRPr="005568F7">
        <w:rPr>
          <w:lang w:val="es-ES"/>
        </w:rPr>
        <w:t xml:space="preserve">gle </w:t>
      </w:r>
      <w:proofErr w:type="spellStart"/>
      <w:r w:rsidRPr="005568F7">
        <w:rPr>
          <w:lang w:val="es-ES"/>
        </w:rPr>
        <w:t>Analytics</w:t>
      </w:r>
      <w:proofErr w:type="spellEnd"/>
      <w:r w:rsidRPr="005568F7">
        <w:rPr>
          <w:lang w:val="es-ES"/>
        </w:rPr>
        <w:t xml:space="preserve">, </w:t>
      </w:r>
      <w:proofErr w:type="spellStart"/>
      <w:r w:rsidRPr="005568F7">
        <w:rPr>
          <w:lang w:val="es-ES"/>
        </w:rPr>
        <w:t>Hotjar</w:t>
      </w:r>
      <w:proofErr w:type="spellEnd"/>
      <w:r w:rsidRPr="005568F7">
        <w:rPr>
          <w:lang w:val="es-ES"/>
        </w:rPr>
        <w:t>)</w:t>
      </w:r>
      <w:r w:rsidRPr="005568F7">
        <w:rPr>
          <w:lang w:val="es-ES"/>
        </w:rPr>
        <w:br/>
        <w:t xml:space="preserve">  - Tasa de apertura y clics en campañas de email</w:t>
      </w:r>
      <w:r w:rsidRPr="005568F7">
        <w:rPr>
          <w:lang w:val="es-ES"/>
        </w:rPr>
        <w:br/>
        <w:t xml:space="preserve">  - </w:t>
      </w:r>
      <w:proofErr w:type="spellStart"/>
      <w:r w:rsidRPr="005568F7">
        <w:rPr>
          <w:lang w:val="es-ES"/>
        </w:rPr>
        <w:t>Engagement</w:t>
      </w:r>
      <w:proofErr w:type="spellEnd"/>
      <w:r w:rsidRPr="005568F7">
        <w:rPr>
          <w:lang w:val="es-ES"/>
        </w:rPr>
        <w:t xml:space="preserve"> y crecimiento en RRSS</w:t>
      </w:r>
      <w:r w:rsidRPr="005568F7">
        <w:rPr>
          <w:lang w:val="es-ES"/>
        </w:rPr>
        <w:br/>
        <w:t xml:space="preserve">  - NPS (Net </w:t>
      </w:r>
      <w:proofErr w:type="spellStart"/>
      <w:r w:rsidRPr="005568F7">
        <w:rPr>
          <w:lang w:val="es-ES"/>
        </w:rPr>
        <w:t>Promoter</w:t>
      </w:r>
      <w:proofErr w:type="spellEnd"/>
      <w:r w:rsidRPr="005568F7">
        <w:rPr>
          <w:lang w:val="es-ES"/>
        </w:rPr>
        <w:t xml:space="preserve"> Score) post-compra</w:t>
      </w:r>
      <w:r w:rsidRPr="005568F7">
        <w:rPr>
          <w:lang w:val="es-ES"/>
        </w:rPr>
        <w:br/>
        <w:t>- Evaluación continua:</w:t>
      </w:r>
      <w:r w:rsidRPr="005568F7">
        <w:rPr>
          <w:lang w:val="es-ES"/>
        </w:rPr>
        <w:br/>
        <w:t xml:space="preserve">  - Revisión mensual de </w:t>
      </w:r>
      <w:proofErr w:type="spellStart"/>
      <w:r w:rsidRPr="005568F7">
        <w:rPr>
          <w:lang w:val="es-ES"/>
        </w:rPr>
        <w:t>KPIs</w:t>
      </w:r>
      <w:proofErr w:type="spellEnd"/>
      <w:r w:rsidRPr="005568F7">
        <w:rPr>
          <w:lang w:val="es-ES"/>
        </w:rPr>
        <w:br/>
        <w:t xml:space="preserve">  - Reunión interna trimestral para ajustes estratégi</w:t>
      </w:r>
      <w:r w:rsidRPr="005568F7">
        <w:rPr>
          <w:lang w:val="es-ES"/>
        </w:rPr>
        <w:t>cos</w:t>
      </w:r>
    </w:p>
    <w:sectPr w:rsidR="004C0937" w:rsidRPr="005568F7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66C" w:rsidRDefault="0012366C" w:rsidP="005568F7">
      <w:pPr>
        <w:spacing w:after="0" w:line="240" w:lineRule="auto"/>
      </w:pPr>
      <w:r>
        <w:separator/>
      </w:r>
    </w:p>
  </w:endnote>
  <w:endnote w:type="continuationSeparator" w:id="0">
    <w:p w:rsidR="0012366C" w:rsidRDefault="0012366C" w:rsidP="005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8F7" w:rsidRDefault="005568F7">
    <w:pPr>
      <w:pStyle w:val="Piedepgina"/>
    </w:pPr>
    <w:r>
      <w:tab/>
    </w:r>
    <w:proofErr w:type="spellStart"/>
    <w:r>
      <w:t>Qualentum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66C" w:rsidRDefault="0012366C" w:rsidP="005568F7">
      <w:pPr>
        <w:spacing w:after="0" w:line="240" w:lineRule="auto"/>
      </w:pPr>
      <w:r>
        <w:separator/>
      </w:r>
    </w:p>
  </w:footnote>
  <w:footnote w:type="continuationSeparator" w:id="0">
    <w:p w:rsidR="0012366C" w:rsidRDefault="0012366C" w:rsidP="005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8F7" w:rsidRPr="005568F7" w:rsidRDefault="005568F7">
    <w:pPr>
      <w:pStyle w:val="Encabezado"/>
      <w:rPr>
        <w:lang w:val="es-ES"/>
      </w:rPr>
    </w:pPr>
    <w:r w:rsidRPr="005568F7">
      <w:rPr>
        <w:lang w:val="es-ES"/>
      </w:rPr>
      <w:t xml:space="preserve">Entrega </w:t>
    </w:r>
    <w:proofErr w:type="spellStart"/>
    <w:r w:rsidRPr="005568F7">
      <w:rPr>
        <w:lang w:val="es-ES"/>
      </w:rPr>
      <w:t>La</w:t>
    </w:r>
    <w:r>
      <w:rPr>
        <w:lang w:val="es-ES"/>
      </w:rPr>
      <w:t>b</w:t>
    </w:r>
    <w:proofErr w:type="spellEnd"/>
    <w:r>
      <w:rPr>
        <w:lang w:val="es-ES"/>
      </w:rPr>
      <w:t xml:space="preserve"> 03 TAOF 06</w:t>
    </w:r>
    <w:r>
      <w:rPr>
        <w:lang w:val="es-ES"/>
      </w:rPr>
      <w:tab/>
    </w:r>
    <w:r>
      <w:rPr>
        <w:lang w:val="es-ES"/>
      </w:rPr>
      <w:tab/>
      <w:t>Hugo Cordoba Leal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366C"/>
    <w:rsid w:val="0015074B"/>
    <w:rsid w:val="0029639D"/>
    <w:rsid w:val="00326F90"/>
    <w:rsid w:val="004C0937"/>
    <w:rsid w:val="005568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C29AC1"/>
  <w14:defaultImageDpi w14:val="300"/>
  <w15:docId w15:val="{EA23256C-848B-4067-8670-023CD97C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F451B5-91F3-4950-86C5-240DC89D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Cordoba Leal</cp:lastModifiedBy>
  <cp:revision>2</cp:revision>
  <dcterms:created xsi:type="dcterms:W3CDTF">2013-12-23T23:15:00Z</dcterms:created>
  <dcterms:modified xsi:type="dcterms:W3CDTF">2025-05-27T09:51:00Z</dcterms:modified>
  <cp:category/>
</cp:coreProperties>
</file>