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677" w:dyaOrig="1781">
          <v:rect xmlns:o="urn:schemas-microsoft-com:office:office" xmlns:v="urn:schemas-microsoft-com:vml" id="rectole0000000000" style="width:233.850000pt;height:8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QUALIDADE DE SOFTWARE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Nome completo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Hugo Magno da Silva Brito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Análise de Qualidade 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Mouse Logitech G502 X (modelo com fio)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Cidade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RJ Jacarepaguá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Ano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2025</w:t>
      </w: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center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1: RESUMO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Neste arquivo iremos realizar a análise de qualidade do produto que foi enviado para nós  por um Cliente.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2: SUMÁRIO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RESUMO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2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SUMÁRIO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3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INTRODUÇÃO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4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O PROJETO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Detalhes do produto ou serviço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Tabela de Análise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Relatório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4.4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Evidências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8494" w:leader="dot"/>
        </w:tabs>
        <w:spacing w:before="120" w:after="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Onde encontrar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CONCLUSÃO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tabs>
          <w:tab w:val="left" w:pos="440" w:leader="none"/>
          <w:tab w:val="right" w:pos="8494" w:leader="dot"/>
        </w:tabs>
        <w:spacing w:before="12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b/>
          <w:i/>
          <w:color w:val="0563C1"/>
          <w:spacing w:val="0"/>
          <w:position w:val="0"/>
          <w:sz w:val="24"/>
          <w:u w:val="single"/>
          <w:shd w:fill="auto" w:val="clear"/>
        </w:rPr>
        <w:t xml:space="preserve">REFERÊNCIAS BIBLIOGRÁFICAS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ab/>
        <w:t xml:space="preserve">8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3: INTRODUÇÃO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Primeiro, iremos descrever os detalhes do produto passo a passo, minuciosamente com cuidado para não deixar nadaa passar, esperamos realizar todos os testes com sucesso e realizar uma análise que entregue um resultado satisfatório e condizente com o produto.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4: O PROJETO</w:t>
      </w:r>
    </w:p>
    <w:p>
      <w:pPr>
        <w:numPr>
          <w:ilvl w:val="0"/>
          <w:numId w:val="17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4.1: Detalhes do produto ou serviço</w:t>
      </w:r>
    </w:p>
    <w:tbl>
      <w:tblPr/>
      <w:tblGrid>
        <w:gridCol w:w="3823"/>
        <w:gridCol w:w="5528"/>
      </w:tblGrid>
      <w:tr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Mouse Logitech G502 x (Com Fio)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Logitech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Tempo de uso: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 ano e meio</w:t>
            </w:r>
          </w:p>
        </w:tc>
      </w:tr>
      <w:tr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Dimensões: 12cm x 3,5cm x6,3cm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4.2: Tabela de Análise</w:t>
      </w:r>
    </w:p>
    <w:tbl>
      <w:tblPr/>
      <w:tblGrid>
        <w:gridCol w:w="1980"/>
        <w:gridCol w:w="3969"/>
        <w:gridCol w:w="3379"/>
      </w:tblGrid>
      <w:tr>
        <w:trPr>
          <w:trHeight w:val="885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Sua percepção</w:t>
            </w:r>
          </w:p>
        </w:tc>
        <w:tc>
          <w:tcPr>
            <w:tcW w:w="3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Usabilidade:</w:t>
            </w:r>
          </w:p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Conforme o passar do tempo o produto foi usado para diversas atividades e em todas elas o usuário não relatou quaisquer problemas ou incômodos.</w:t>
            </w:r>
          </w:p>
        </w:tc>
        <w:tc>
          <w:tcPr>
            <w:tcW w:w="3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6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Matéria prima: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O exterior tem dois tipos de materiais, um ao que se assemelha a borracha (acredito que seja para evitar que os dedos escorreguem) e o outro um plástico resistente que além de confortável é bastante liso.</w:t>
            </w:r>
          </w:p>
        </w:tc>
        <w:tc>
          <w:tcPr>
            <w:tcW w:w="3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67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 Performance é bastante satisfatória, os clicks do mouse são precisos e a base desliza suavemente sem obstruções ou incômodos.</w:t>
            </w:r>
          </w:p>
          <w:p>
            <w:pPr>
              <w:spacing w:before="0" w:after="16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  <w:tc>
          <w:tcPr>
            <w:tcW w:w="3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78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Quanto ao design ele vem nas cores branca e preto, este do usuário em questão é branco, a modelagem dele tem uma certa beleza.</w:t>
            </w:r>
          </w:p>
        </w:tc>
        <w:tc>
          <w:tcPr>
            <w:tcW w:w="3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Ex. Imagem do Produto</w:t>
            </w:r>
          </w:p>
        </w:tc>
      </w:tr>
      <w:tr>
        <w:trPr>
          <w:trHeight w:val="952" w:hRule="auto"/>
          <w:jc w:val="left"/>
        </w:trPr>
        <w:tc>
          <w:tcPr>
            <w:tcW w:w="1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4"/>
                <w:shd w:fill="FFFF00" w:val="clear"/>
              </w:rPr>
              <w:t xml:space="preserve">Aparência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 aparência do produto não deixa a desejar e foi um dos principais motivos do qual eu o escolhi par realizar esta análise</w:t>
            </w:r>
          </w:p>
        </w:tc>
        <w:tc>
          <w:tcPr>
            <w:tcW w:w="33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6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 4.3: Relatório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O produto do cliente é utilizado diariamente, é utilizado apenas pelo cliente, é poerceptível que o produto exibe marcas e manchas de uso nas laterais e na parte superior, porém ao que aparenta nada implica no funcionamento do produto.</w:t>
      </w:r>
    </w:p>
    <w:p>
      <w:pPr>
        <w:spacing w:before="0" w:after="160" w:line="360"/>
        <w:ind w:right="0" w:left="72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4.4: Evidências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Imagem do Produto</w:t>
        <w:br/>
      </w:r>
      <w:r>
        <w:object w:dxaOrig="4272" w:dyaOrig="4272">
          <v:rect xmlns:o="urn:schemas-microsoft-com:office:office" xmlns:v="urn:schemas-microsoft-com:vml" id="rectole0000000001" style="width:213.600000pt;height:21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160" w:line="360"/>
        <w:ind w:right="0" w:left="108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4.5: Onde encontrar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https://lista.mercadolivre.com.br/logitech-g502-x</w:t>
        </w:r>
      </w:hyperlink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https://www.amazon.com.br/s?k=mouse+gamer+logitech+g502+x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i=computers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crid=39N2YYVCS91HV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sprefix=g502+x%2Ccomputers%2C193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 HYPERLINK "https://www.amazon.com.br/s?k=mouse+gamer+logitech+g502+x&amp;i=computers&amp;crid=39N2YYVCS91HV&amp;sprefix=g502+x%2Ccomputers%2C193&amp;ref=nb_sb_ss_ts-doa-p_2_6"</w:t>
        </w:r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auto" w:val="clear"/>
          </w:rPr>
          <w:t xml:space="preserve">ref=nb_sb_ss_ts-doa-p_2_6</w:t>
        </w:r>
      </w:hyperlink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8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CONCLUSÃO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Um ótimo mouse para quem busca o equilíbrio entre conforto e utilidade, poucos problemas de conectividade e alto desempenho em todas as funcionalides.</w:t>
      </w:r>
    </w:p>
    <w:p>
      <w:pPr>
        <w:spacing w:before="0" w:after="160" w:line="360"/>
        <w:ind w:right="0" w:left="0" w:firstLine="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REFERÊNCIAS BIBLIOGRÁFICAS </w:t>
      </w:r>
    </w:p>
    <w:p>
      <w:pPr>
        <w:numPr>
          <w:ilvl w:val="0"/>
          <w:numId w:val="7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FFFF00" w:val="clear"/>
        </w:rPr>
      </w:pPr>
      <w:hyperlink xmlns:r="http://schemas.openxmlformats.org/officeDocument/2006/relationships" r:id="docRId6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FFFF00" w:val="clear"/>
          </w:rPr>
          <w:t xml:space="preserve">https://www.mercadolivre.com.br/</w:t>
        </w:r>
      </w:hyperlink>
    </w:p>
    <w:p>
      <w:pPr>
        <w:numPr>
          <w:ilvl w:val="0"/>
          <w:numId w:val="70"/>
        </w:numPr>
        <w:spacing w:before="0" w:after="160" w:line="360"/>
        <w:ind w:right="0" w:left="720" w:hanging="360"/>
        <w:jc w:val="both"/>
        <w:rPr>
          <w:rFonts w:ascii="Arial" w:hAnsi="Arial" w:cs="Arial" w:eastAsia="Arial"/>
          <w:color w:val="000000"/>
          <w:spacing w:val="0"/>
          <w:position w:val="0"/>
          <w:sz w:val="24"/>
          <w:shd w:fill="FFFF00" w:val="clear"/>
        </w:rPr>
      </w:pPr>
      <w:hyperlink xmlns:r="http://schemas.openxmlformats.org/officeDocument/2006/relationships" r:id="docRId7">
        <w:r>
          <w:rPr>
            <w:rFonts w:ascii="Arial" w:hAnsi="Arial" w:cs="Arial" w:eastAsia="Arial"/>
            <w:color w:val="000000"/>
            <w:spacing w:val="0"/>
            <w:position w:val="0"/>
            <w:sz w:val="24"/>
            <w:u w:val="single"/>
            <w:shd w:fill="FFFF00" w:val="clear"/>
          </w:rPr>
          <w:t xml:space="preserve">https://www.amazon.com.br/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7">
    <w:abstractNumId w:val="54"/>
  </w:num>
  <w:num w:numId="10">
    <w:abstractNumId w:val="48"/>
  </w:num>
  <w:num w:numId="15">
    <w:abstractNumId w:val="42"/>
  </w:num>
  <w:num w:numId="17">
    <w:abstractNumId w:val="36"/>
  </w:num>
  <w:num w:numId="33">
    <w:abstractNumId w:val="30"/>
  </w:num>
  <w:num w:numId="61">
    <w:abstractNumId w:val="24"/>
  </w:num>
  <w:num w:numId="64">
    <w:abstractNumId w:val="18"/>
  </w:num>
  <w:num w:numId="66">
    <w:abstractNumId w:val="12"/>
  </w:num>
  <w:num w:numId="68">
    <w:abstractNumId w:val="6"/>
  </w: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www.amazon.com.br/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lista.mercadolivre.com.br/logitech-g502-x" Id="docRId4" Type="http://schemas.openxmlformats.org/officeDocument/2006/relationships/hyperlink" /><Relationship TargetMode="External" Target="https://www.mercadolivre.com.br/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Mode="External" Target="https://www.amazon.com.br/s?k=mouse+gamer+logitech+g502+x&amp;i=computers&amp;crid=39N2YYVCS91HV&amp;sprefix=g502+x%2Ccomputers%2C193&amp;ref=nb_sb_ss_ts-doa-p_2_6" Id="docRId5" Type="http://schemas.openxmlformats.org/officeDocument/2006/relationships/hyperlink" /><Relationship Target="styles.xml" Id="docRId9" Type="http://schemas.openxmlformats.org/officeDocument/2006/relationships/styles" /></Relationships>
</file>