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04" w:rsidRDefault="004B2704" w:rsidP="004B2704">
      <w:pPr>
        <w:pStyle w:val="Titel"/>
      </w:pPr>
      <w:r>
        <w:t>Medizinische Bildverarbeitung</w:t>
      </w:r>
    </w:p>
    <w:p w:rsidR="009A354C" w:rsidRDefault="004B2704" w:rsidP="004B2704">
      <w:pPr>
        <w:pStyle w:val="Titel"/>
      </w:pPr>
      <w:r>
        <w:t>Übung 1 – PCA</w:t>
      </w:r>
    </w:p>
    <w:p w:rsidR="004B2704" w:rsidRDefault="004B2704" w:rsidP="004B2704">
      <w:pPr>
        <w:pStyle w:val="berschrift1"/>
      </w:pPr>
      <w:r>
        <w:t>Kovarianzmatrix</w:t>
      </w:r>
    </w:p>
    <w:p w:rsidR="004B2704" w:rsidRDefault="00E9256F" w:rsidP="00E9256F">
      <w:pPr>
        <w:pStyle w:val="berschrift2"/>
      </w:pPr>
      <w:r>
        <w:t>b) Kovarianz</w:t>
      </w:r>
    </w:p>
    <w:p w:rsidR="00E9256F" w:rsidRDefault="00E9256F" w:rsidP="00E9256F">
      <w:pPr>
        <w:ind w:left="708"/>
      </w:pPr>
      <w:r>
        <w:rPr>
          <w:noProof/>
        </w:rPr>
        <w:drawing>
          <wp:inline distT="0" distB="0" distL="0" distR="0" wp14:anchorId="0381ABD2" wp14:editId="46030482">
            <wp:extent cx="4467600" cy="2851200"/>
            <wp:effectExtent l="0" t="0" r="952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600" cy="28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F" w:rsidRDefault="00E9256F" w:rsidP="00E9256F">
      <w:pPr>
        <w:ind w:left="708"/>
      </w:pPr>
      <w:r>
        <w:t>Bsp.: data3</w:t>
      </w:r>
    </w:p>
    <w:p w:rsidR="00E9256F" w:rsidRDefault="00D829A2" w:rsidP="00E9256F">
      <w:pPr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data3</m:t>
            </m:r>
          </m:sub>
        </m:sSub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110.4927</m:t>
              </m:r>
            </m:e>
            <m:e>
              <m:r>
                <w:rPr>
                  <w:rFonts w:ascii="Cambria Math" w:hAnsi="Cambria Math"/>
                </w:rPr>
                <m:t>36.1014</m:t>
              </m:r>
            </m:e>
          </m:mr>
          <m:mr>
            <m:e>
              <m:r>
                <w:rPr>
                  <w:rFonts w:ascii="Cambria Math" w:hAnsi="Cambria Math"/>
                </w:rPr>
                <m:t>36.1014</m:t>
              </m:r>
            </m:e>
            <m:e>
              <m:r>
                <w:rPr>
                  <w:rFonts w:ascii="Cambria Math" w:hAnsi="Cambria Math"/>
                </w:rPr>
                <m:t>12.7527</m:t>
              </m:r>
            </m:e>
          </m:mr>
        </m:m>
      </m:oMath>
      <w:r w:rsidR="00E9256F">
        <w:rPr>
          <w:rFonts w:eastAsiaTheme="minorEastAsia"/>
        </w:rPr>
        <w:tab/>
      </w:r>
    </w:p>
    <w:p w:rsidR="00E9256F" w:rsidRPr="00E9256F" w:rsidRDefault="00E9256F" w:rsidP="00E9256F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X-Achse:</w:t>
      </w:r>
      <w:r w:rsidRPr="00E9256F">
        <w:rPr>
          <w:rFonts w:eastAsiaTheme="minorEastAsia"/>
          <w:lang w:val="de-AT"/>
        </w:rPr>
        <w:tab/>
        <w:t>110.4927</w:t>
      </w:r>
      <w:r w:rsidR="003C2EE6">
        <w:rPr>
          <w:rFonts w:eastAsiaTheme="minorEastAsia"/>
          <w:lang w:val="de-AT"/>
        </w:rPr>
        <w:br/>
        <w:t>(durchschnittliche Abweichung der X-Werte vom Mittelwert aller X-Werte)</w:t>
      </w:r>
    </w:p>
    <w:p w:rsidR="003C2EE6" w:rsidRPr="00E9256F" w:rsidRDefault="00E9256F" w:rsidP="003C2EE6">
      <w:pPr>
        <w:spacing w:after="0"/>
        <w:ind w:left="708"/>
        <w:rPr>
          <w:rFonts w:eastAsiaTheme="minorEastAsia"/>
          <w:lang w:val="de-AT"/>
        </w:rPr>
      </w:pPr>
      <w:r w:rsidRPr="00E9256F">
        <w:rPr>
          <w:rFonts w:eastAsiaTheme="minorEastAsia"/>
          <w:lang w:val="de-AT"/>
        </w:rPr>
        <w:t>Varianz der Y-Achse:</w:t>
      </w:r>
      <w:r w:rsidRPr="00E9256F"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>12.7527</w:t>
      </w:r>
      <w:r w:rsidR="003C2EE6">
        <w:rPr>
          <w:rFonts w:eastAsiaTheme="minorEastAsia"/>
          <w:lang w:val="de-AT"/>
        </w:rPr>
        <w:br/>
        <w:t>(</w:t>
      </w:r>
      <w:r w:rsidR="003C2EE6">
        <w:rPr>
          <w:rFonts w:eastAsiaTheme="minorEastAsia"/>
          <w:lang w:val="de-AT"/>
        </w:rPr>
        <w:t xml:space="preserve">durchschnittliche </w:t>
      </w:r>
      <w:r w:rsidR="003C2EE6">
        <w:rPr>
          <w:rFonts w:eastAsiaTheme="minorEastAsia"/>
          <w:lang w:val="de-AT"/>
        </w:rPr>
        <w:t>Abweichung der Y</w:t>
      </w:r>
      <w:r w:rsidR="003C2EE6">
        <w:rPr>
          <w:rFonts w:eastAsiaTheme="minorEastAsia"/>
          <w:lang w:val="de-AT"/>
        </w:rPr>
        <w:t>-Werte vom Mittelwert</w:t>
      </w:r>
      <w:r w:rsidR="003C2EE6">
        <w:rPr>
          <w:rFonts w:eastAsiaTheme="minorEastAsia"/>
          <w:lang w:val="de-AT"/>
        </w:rPr>
        <w:t xml:space="preserve"> aller Y</w:t>
      </w:r>
      <w:r w:rsidR="003C2EE6">
        <w:rPr>
          <w:rFonts w:eastAsiaTheme="minorEastAsia"/>
          <w:lang w:val="de-AT"/>
        </w:rPr>
        <w:t>-Werte</w:t>
      </w:r>
      <w:r w:rsidR="003C2EE6">
        <w:rPr>
          <w:rFonts w:eastAsiaTheme="minorEastAsia"/>
          <w:lang w:val="de-AT"/>
        </w:rPr>
        <w:t>)</w:t>
      </w:r>
    </w:p>
    <w:p w:rsidR="00E9256F" w:rsidRDefault="00E9256F" w:rsidP="00E9256F">
      <w:pPr>
        <w:spacing w:after="0"/>
        <w:ind w:left="708"/>
        <w:rPr>
          <w:rFonts w:eastAsiaTheme="minorEastAsia"/>
          <w:lang w:val="de-AT"/>
        </w:rPr>
      </w:pPr>
    </w:p>
    <w:p w:rsidR="00E9256F" w:rsidRPr="00E9256F" w:rsidRDefault="003C2EE6" w:rsidP="00E9256F">
      <w:pPr>
        <w:ind w:left="708"/>
        <w:rPr>
          <w:lang w:val="de-AT"/>
        </w:rPr>
      </w:pPr>
      <w:r>
        <w:rPr>
          <w:rFonts w:eastAsiaTheme="minorEastAsia"/>
          <w:lang w:val="de-AT"/>
        </w:rPr>
        <w:t>Kovarianz:</w:t>
      </w:r>
      <w:r>
        <w:rPr>
          <w:rFonts w:eastAsiaTheme="minorEastAsia"/>
          <w:lang w:val="de-AT"/>
        </w:rPr>
        <w:tab/>
      </w:r>
      <w:r>
        <w:rPr>
          <w:rFonts w:eastAsiaTheme="minorEastAsia"/>
          <w:lang w:val="de-AT"/>
        </w:rPr>
        <w:tab/>
        <w:t>36.1014</w:t>
      </w:r>
      <w:r>
        <w:rPr>
          <w:rFonts w:eastAsiaTheme="minorEastAsia"/>
          <w:lang w:val="de-AT"/>
        </w:rPr>
        <w:br/>
        <w:t xml:space="preserve">(Maßzahl für den lin. Zusammenhang von X und Y </w:t>
      </w:r>
      <w:r w:rsidRPr="003C2EE6">
        <w:rPr>
          <w:rFonts w:eastAsiaTheme="minorEastAsia"/>
          <w:lang w:val="de-AT"/>
        </w:rPr>
        <w:sym w:font="Wingdings" w:char="F0E0"/>
      </w:r>
      <w:r>
        <w:rPr>
          <w:rFonts w:eastAsiaTheme="minorEastAsia"/>
          <w:lang w:val="de-AT"/>
        </w:rPr>
        <w:t xml:space="preserve"> hoch, da wenn X groß, Y auch groß)</w:t>
      </w:r>
    </w:p>
    <w:p w:rsid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lastRenderedPageBreak/>
        <w:t>PCA</w:t>
      </w:r>
    </w:p>
    <w:p w:rsidR="00E9256F" w:rsidRDefault="00E9256F" w:rsidP="000526E3">
      <w:pPr>
        <w:pStyle w:val="berschrift2"/>
        <w:rPr>
          <w:lang w:val="de-AT"/>
        </w:rPr>
      </w:pPr>
      <w:r>
        <w:rPr>
          <w:lang w:val="de-AT"/>
        </w:rPr>
        <w:t>a) PCA-Plot</w:t>
      </w:r>
    </w:p>
    <w:p w:rsidR="000526E3" w:rsidRPr="000526E3" w:rsidRDefault="000526E3" w:rsidP="000526E3">
      <w:pPr>
        <w:ind w:left="708"/>
        <w:rPr>
          <w:lang w:val="de-AT"/>
        </w:rPr>
      </w:pPr>
      <w:r>
        <w:rPr>
          <w:noProof/>
        </w:rPr>
        <w:drawing>
          <wp:inline distT="0" distB="0" distL="0" distR="0" wp14:anchorId="717763E1" wp14:editId="1798CE6E">
            <wp:extent cx="4802400" cy="3794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F" w:rsidRDefault="00E9256F" w:rsidP="000526E3">
      <w:pPr>
        <w:pStyle w:val="berschrift2"/>
        <w:rPr>
          <w:lang w:val="de-AT"/>
        </w:rPr>
      </w:pPr>
      <w:r>
        <w:rPr>
          <w:lang w:val="de-AT"/>
        </w:rPr>
        <w:t xml:space="preserve">b) </w:t>
      </w:r>
      <w:r w:rsidR="000526E3">
        <w:rPr>
          <w:lang w:val="de-AT"/>
        </w:rPr>
        <w:t>Eigenvektoren</w:t>
      </w:r>
    </w:p>
    <w:p w:rsidR="00D829A2" w:rsidRPr="000526E3" w:rsidRDefault="00D829A2" w:rsidP="00D829A2">
      <w:pPr>
        <w:ind w:left="708"/>
        <w:rPr>
          <w:lang w:val="de-AT"/>
        </w:rPr>
      </w:pPr>
      <w:r>
        <w:rPr>
          <w:lang w:val="de-AT"/>
        </w:rPr>
        <w:t>TODO</w:t>
      </w:r>
      <w:bookmarkStart w:id="0" w:name="_GoBack"/>
      <w:bookmarkEnd w:id="0"/>
    </w:p>
    <w:p w:rsidR="000526E3" w:rsidRDefault="000526E3" w:rsidP="000526E3">
      <w:pPr>
        <w:pStyle w:val="berschrift2"/>
        <w:rPr>
          <w:lang w:val="de-AT"/>
        </w:rPr>
      </w:pPr>
      <w:r>
        <w:rPr>
          <w:lang w:val="de-AT"/>
        </w:rPr>
        <w:t>c) Eigenwerte</w:t>
      </w:r>
    </w:p>
    <w:p w:rsidR="000526E3" w:rsidRPr="000526E3" w:rsidRDefault="000526E3" w:rsidP="000526E3">
      <w:pPr>
        <w:ind w:left="708"/>
        <w:rPr>
          <w:lang w:val="de-AT"/>
        </w:rPr>
      </w:pPr>
      <w:r>
        <w:rPr>
          <w:lang w:val="de-AT"/>
        </w:rPr>
        <w:t>TODO</w:t>
      </w:r>
    </w:p>
    <w:p w:rsidR="000526E3" w:rsidRDefault="000526E3" w:rsidP="000526E3">
      <w:pPr>
        <w:pStyle w:val="berschrift2"/>
        <w:rPr>
          <w:lang w:val="de-AT"/>
        </w:rPr>
      </w:pPr>
      <w:r>
        <w:rPr>
          <w:lang w:val="de-AT"/>
        </w:rPr>
        <w:t>d) fehlender Mittelwertabzug</w:t>
      </w:r>
    </w:p>
    <w:p w:rsidR="000526E3" w:rsidRPr="000526E3" w:rsidRDefault="000526E3" w:rsidP="000526E3">
      <w:pPr>
        <w:ind w:left="708"/>
        <w:rPr>
          <w:lang w:val="de-AT"/>
        </w:rPr>
      </w:pPr>
      <w:r>
        <w:rPr>
          <w:lang w:val="de-AT"/>
        </w:rPr>
        <w:t>Wird der Mittel nicht abgezogen, bleibt ein Offset erhalten, da die Daten nicht zentriert werden.</w:t>
      </w:r>
    </w:p>
    <w:p w:rsidR="004B2704" w:rsidRP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t>Unterraum-Projektion</w:t>
      </w:r>
    </w:p>
    <w:p w:rsidR="004B2704" w:rsidRPr="004B2704" w:rsidRDefault="004B2704" w:rsidP="004B2704">
      <w:pPr>
        <w:pStyle w:val="berschrift1"/>
        <w:rPr>
          <w:lang w:val="de-AT"/>
        </w:rPr>
      </w:pPr>
      <w:r w:rsidRPr="004B2704">
        <w:rPr>
          <w:lang w:val="de-AT"/>
        </w:rPr>
        <w:t>Untersuchungen in 3D</w:t>
      </w:r>
    </w:p>
    <w:p w:rsidR="004B2704" w:rsidRPr="004B2704" w:rsidRDefault="004B2704" w:rsidP="004B2704">
      <w:pPr>
        <w:pStyle w:val="berschrift1"/>
        <w:rPr>
          <w:lang w:val="de-AT"/>
        </w:rPr>
      </w:pPr>
      <w:r>
        <w:rPr>
          <w:lang w:val="de-AT"/>
        </w:rPr>
        <w:t>Shape Model</w:t>
      </w:r>
    </w:p>
    <w:sectPr w:rsidR="004B2704" w:rsidRPr="004B27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424F8"/>
    <w:multiLevelType w:val="hybridMultilevel"/>
    <w:tmpl w:val="E3F4A402"/>
    <w:lvl w:ilvl="0" w:tplc="A7F04C0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04"/>
    <w:rsid w:val="000526E3"/>
    <w:rsid w:val="00393552"/>
    <w:rsid w:val="003C2EE6"/>
    <w:rsid w:val="004B2704"/>
    <w:rsid w:val="00513849"/>
    <w:rsid w:val="00CA6432"/>
    <w:rsid w:val="00D829A2"/>
    <w:rsid w:val="00E9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1E2FB-8BFD-44E1-86D6-513EF4E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B27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56F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2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4B2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27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25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E92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2015-04-30T15:18:00Z</dcterms:created>
  <dcterms:modified xsi:type="dcterms:W3CDTF">2015-05-01T13:16:00Z</dcterms:modified>
</cp:coreProperties>
</file>